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85" w:rsidRPr="00017A10" w:rsidRDefault="001E1D85">
      <w:pPr>
        <w:pStyle w:val="ConsPlusTitlePage"/>
      </w:pPr>
      <w:bookmarkStart w:id="0" w:name="_GoBack"/>
    </w:p>
    <w:p w:rsidR="001E1D85" w:rsidRPr="00017A10" w:rsidRDefault="001E1D85">
      <w:pPr>
        <w:pStyle w:val="ConsPlusNormal"/>
        <w:jc w:val="both"/>
      </w:pPr>
    </w:p>
    <w:p w:rsidR="001E1D85" w:rsidRPr="00017A10" w:rsidRDefault="001E1D85">
      <w:pPr>
        <w:pStyle w:val="ConsPlusTitle"/>
        <w:jc w:val="center"/>
      </w:pPr>
      <w:r w:rsidRPr="00017A10">
        <w:t>ПРАВИТЕЛЬСТВО РОССИЙСКОЙ ФЕДЕРАЦИИ</w:t>
      </w:r>
    </w:p>
    <w:p w:rsidR="001E1D85" w:rsidRPr="00017A10" w:rsidRDefault="001E1D85">
      <w:pPr>
        <w:pStyle w:val="ConsPlusTitle"/>
        <w:jc w:val="center"/>
      </w:pPr>
    </w:p>
    <w:p w:rsidR="001E1D85" w:rsidRPr="00017A10" w:rsidRDefault="001E1D85">
      <w:pPr>
        <w:pStyle w:val="ConsPlusTitle"/>
        <w:jc w:val="center"/>
      </w:pPr>
      <w:r w:rsidRPr="00017A10">
        <w:t>ПОСТАНОВЛЕНИЕ</w:t>
      </w:r>
    </w:p>
    <w:p w:rsidR="001E1D85" w:rsidRPr="00017A10" w:rsidRDefault="001E1D85">
      <w:pPr>
        <w:pStyle w:val="ConsPlusTitle"/>
        <w:jc w:val="center"/>
      </w:pPr>
      <w:r w:rsidRPr="00017A10">
        <w:t>от 12 октября 2004 г. N 539</w:t>
      </w:r>
    </w:p>
    <w:p w:rsidR="001E1D85" w:rsidRPr="00017A10" w:rsidRDefault="001E1D85">
      <w:pPr>
        <w:pStyle w:val="ConsPlusTitle"/>
        <w:jc w:val="center"/>
      </w:pPr>
    </w:p>
    <w:p w:rsidR="001E1D85" w:rsidRPr="00017A10" w:rsidRDefault="001E1D85">
      <w:pPr>
        <w:pStyle w:val="ConsPlusTitle"/>
        <w:jc w:val="center"/>
      </w:pPr>
      <w:r w:rsidRPr="00017A10">
        <w:t xml:space="preserve">О ПОРЯДКЕ РЕГИСТРАЦИИ </w:t>
      </w:r>
      <w:proofErr w:type="gramStart"/>
      <w:r w:rsidRPr="00017A10">
        <w:t>РАДИОЭЛЕКТРОННЫХ</w:t>
      </w:r>
      <w:proofErr w:type="gramEnd"/>
    </w:p>
    <w:p w:rsidR="001E1D85" w:rsidRPr="00017A10" w:rsidRDefault="001E1D85">
      <w:pPr>
        <w:pStyle w:val="ConsPlusTitle"/>
        <w:jc w:val="center"/>
      </w:pPr>
      <w:r w:rsidRPr="00017A10">
        <w:t>СРЕДСТВ И ВЫСОКОЧАСТОТНЫХ УСТРОЙСТВ</w:t>
      </w:r>
    </w:p>
    <w:p w:rsidR="001E1D85" w:rsidRPr="00017A10" w:rsidRDefault="001E1D85">
      <w:pPr>
        <w:pStyle w:val="ConsPlusNormal"/>
        <w:jc w:val="center"/>
      </w:pPr>
      <w:r w:rsidRPr="00017A10">
        <w:t>Список изменяющих документов</w:t>
      </w:r>
    </w:p>
    <w:p w:rsidR="001E1D85" w:rsidRPr="00017A10" w:rsidRDefault="001E1D85">
      <w:pPr>
        <w:pStyle w:val="ConsPlusNormal"/>
        <w:jc w:val="center"/>
      </w:pPr>
      <w:proofErr w:type="gramStart"/>
      <w:r w:rsidRPr="00017A10">
        <w:t xml:space="preserve">(в ред. Постановлений Правительства РФ от 25.07.2007 </w:t>
      </w:r>
      <w:hyperlink r:id="rId5" w:history="1">
        <w:r w:rsidRPr="00017A10">
          <w:t>N 476</w:t>
        </w:r>
      </w:hyperlink>
      <w:r w:rsidRPr="00017A10">
        <w:t>,</w:t>
      </w:r>
      <w:proofErr w:type="gramEnd"/>
    </w:p>
    <w:p w:rsidR="001E1D85" w:rsidRPr="00017A10" w:rsidRDefault="001E1D85">
      <w:pPr>
        <w:pStyle w:val="ConsPlusNormal"/>
        <w:jc w:val="center"/>
      </w:pPr>
      <w:r w:rsidRPr="00017A10">
        <w:t xml:space="preserve">от 13.10.2008 </w:t>
      </w:r>
      <w:hyperlink r:id="rId6" w:history="1">
        <w:r w:rsidRPr="00017A10">
          <w:t>N 761</w:t>
        </w:r>
      </w:hyperlink>
      <w:r w:rsidRPr="00017A10">
        <w:t xml:space="preserve">, от 17.03.2010 </w:t>
      </w:r>
      <w:hyperlink r:id="rId7" w:history="1">
        <w:r w:rsidRPr="00017A10">
          <w:t>N 160</w:t>
        </w:r>
      </w:hyperlink>
      <w:r w:rsidRPr="00017A10">
        <w:t>,</w:t>
      </w:r>
    </w:p>
    <w:p w:rsidR="001E1D85" w:rsidRPr="00017A10" w:rsidRDefault="001E1D85">
      <w:pPr>
        <w:pStyle w:val="ConsPlusNormal"/>
        <w:jc w:val="center"/>
      </w:pPr>
      <w:r w:rsidRPr="00017A10">
        <w:t xml:space="preserve">от 13.10.2011 </w:t>
      </w:r>
      <w:hyperlink r:id="rId8" w:history="1">
        <w:r w:rsidRPr="00017A10">
          <w:t>N 837</w:t>
        </w:r>
      </w:hyperlink>
      <w:r w:rsidRPr="00017A10">
        <w:t xml:space="preserve">, от 22.12.2011 </w:t>
      </w:r>
      <w:hyperlink r:id="rId9" w:history="1">
        <w:r w:rsidRPr="00017A10">
          <w:t>N 1100</w:t>
        </w:r>
      </w:hyperlink>
      <w:r w:rsidRPr="00017A10">
        <w:t>,</w:t>
      </w:r>
    </w:p>
    <w:p w:rsidR="001E1D85" w:rsidRPr="00017A10" w:rsidRDefault="001E1D85">
      <w:pPr>
        <w:pStyle w:val="ConsPlusNormal"/>
        <w:jc w:val="center"/>
      </w:pPr>
      <w:r w:rsidRPr="00017A10">
        <w:t xml:space="preserve">от 19.03.2013 </w:t>
      </w:r>
      <w:hyperlink r:id="rId10" w:history="1">
        <w:r w:rsidRPr="00017A10">
          <w:t>N 237</w:t>
        </w:r>
      </w:hyperlink>
      <w:r w:rsidRPr="00017A10">
        <w:t xml:space="preserve">, от 15.08.2014 </w:t>
      </w:r>
      <w:hyperlink r:id="rId11" w:history="1">
        <w:r w:rsidRPr="00017A10">
          <w:t>N 816</w:t>
        </w:r>
      </w:hyperlink>
      <w:r w:rsidRPr="00017A10">
        <w:t>,</w:t>
      </w:r>
    </w:p>
    <w:p w:rsidR="001E1D85" w:rsidRPr="00017A10" w:rsidRDefault="001E1D85">
      <w:pPr>
        <w:pStyle w:val="ConsPlusNormal"/>
        <w:jc w:val="center"/>
      </w:pPr>
      <w:r w:rsidRPr="00017A10">
        <w:t xml:space="preserve">от 27.11.2014 </w:t>
      </w:r>
      <w:hyperlink r:id="rId12" w:history="1">
        <w:r w:rsidRPr="00017A10">
          <w:t>N 1252</w:t>
        </w:r>
      </w:hyperlink>
      <w:r w:rsidRPr="00017A10">
        <w:t>)</w:t>
      </w:r>
    </w:p>
    <w:p w:rsidR="001E1D85" w:rsidRPr="00017A10" w:rsidRDefault="001E1D85">
      <w:pPr>
        <w:pStyle w:val="ConsPlusNormal"/>
        <w:jc w:val="center"/>
      </w:pPr>
    </w:p>
    <w:p w:rsidR="001E1D85" w:rsidRPr="00017A10" w:rsidRDefault="001E1D85">
      <w:pPr>
        <w:pStyle w:val="ConsPlusNormal"/>
        <w:ind w:firstLine="540"/>
        <w:jc w:val="both"/>
      </w:pPr>
      <w:r w:rsidRPr="00017A10">
        <w:t xml:space="preserve">В соответствии со </w:t>
      </w:r>
      <w:hyperlink r:id="rId13" w:history="1">
        <w:r w:rsidRPr="00017A10">
          <w:t>статьей 22</w:t>
        </w:r>
      </w:hyperlink>
      <w:r w:rsidRPr="00017A10">
        <w:t xml:space="preserve"> Федерального закона "О связи" Правительство Российской Федерации постановляет: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1. Утвердить прилагаемые:</w:t>
      </w:r>
    </w:p>
    <w:p w:rsidR="001E1D85" w:rsidRPr="00017A10" w:rsidRDefault="001E1D85">
      <w:pPr>
        <w:pStyle w:val="ConsPlusNormal"/>
        <w:ind w:firstLine="540"/>
        <w:jc w:val="both"/>
      </w:pPr>
      <w:hyperlink w:anchor="P42" w:history="1">
        <w:r w:rsidRPr="00017A10">
          <w:t>Правила</w:t>
        </w:r>
      </w:hyperlink>
      <w:r w:rsidRPr="00017A10">
        <w:t xml:space="preserve"> регистрации радиоэлектронных средств и высокочастотных устройств;</w:t>
      </w:r>
    </w:p>
    <w:p w:rsidR="001E1D85" w:rsidRPr="00017A10" w:rsidRDefault="001E1D85">
      <w:pPr>
        <w:pStyle w:val="ConsPlusNormal"/>
        <w:ind w:firstLine="540"/>
        <w:jc w:val="both"/>
      </w:pPr>
      <w:hyperlink w:anchor="P163" w:history="1">
        <w:r w:rsidRPr="00017A10">
          <w:t>перечень</w:t>
        </w:r>
      </w:hyperlink>
      <w:r w:rsidRPr="00017A10">
        <w:t xml:space="preserve"> радиоэлектронных средств и высокочастотных устройств, подлежащих регистрации.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2. Установить, что: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разрешения на эксплуатацию радиоэлектронных средств и высокочастотных устройств, на использование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настоящего Постановления, действительны до окончания указанного в них срока;</w:t>
      </w:r>
    </w:p>
    <w:p w:rsidR="001E1D85" w:rsidRPr="00017A10" w:rsidRDefault="001E1D85">
      <w:pPr>
        <w:pStyle w:val="ConsPlusNormal"/>
        <w:ind w:firstLine="540"/>
        <w:jc w:val="both"/>
      </w:pPr>
      <w:proofErr w:type="gramStart"/>
      <w:r w:rsidRPr="00017A10">
        <w:t>радиоэлектронные средства и высокочастотные устройства государственных органов и организаций, используемые для нужд государственного управления, включая президентскую и правительственную связь,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подлежат регистрации в Федеральной службе безопасности Российской Федерации.</w:t>
      </w:r>
      <w:proofErr w:type="gramEnd"/>
    </w:p>
    <w:p w:rsidR="001E1D85" w:rsidRPr="00017A10" w:rsidRDefault="001E1D85">
      <w:pPr>
        <w:pStyle w:val="ConsPlusNormal"/>
        <w:ind w:firstLine="540"/>
        <w:jc w:val="both"/>
      </w:pPr>
      <w:r w:rsidRPr="00017A10">
        <w:t>3. Признать утратившими силу:</w:t>
      </w:r>
    </w:p>
    <w:p w:rsidR="001E1D85" w:rsidRPr="00017A10" w:rsidRDefault="001E1D85">
      <w:pPr>
        <w:pStyle w:val="ConsPlusNormal"/>
        <w:ind w:firstLine="540"/>
        <w:jc w:val="both"/>
      </w:pPr>
      <w:hyperlink r:id="rId14" w:history="1">
        <w:r w:rsidRPr="00017A10">
          <w:t>пункт 5</w:t>
        </w:r>
      </w:hyperlink>
      <w:r w:rsidRPr="00017A10">
        <w:t xml:space="preserve">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актов Президента и Правительства Российской Федерации, 1993, N 3, ст. 179);</w:t>
      </w:r>
    </w:p>
    <w:p w:rsidR="001E1D85" w:rsidRPr="00017A10" w:rsidRDefault="001E1D85">
      <w:pPr>
        <w:pStyle w:val="ConsPlusNormal"/>
        <w:ind w:firstLine="540"/>
        <w:jc w:val="both"/>
      </w:pPr>
      <w:hyperlink r:id="rId15" w:history="1">
        <w:r w:rsidRPr="00017A10">
          <w:t>пункт "г"</w:t>
        </w:r>
      </w:hyperlink>
      <w:r w:rsidRPr="00017A10">
        <w:t xml:space="preserve"> Постановления Правительства Российской Федерации от 31 июля 1998 г. N 868 "О внесении изменений в Постановление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законодательства Российской Федерации, 1998, N 32, ст. 3912);</w:t>
      </w:r>
    </w:p>
    <w:p w:rsidR="001E1D85" w:rsidRPr="00017A10" w:rsidRDefault="001E1D85">
      <w:pPr>
        <w:pStyle w:val="ConsPlusNormal"/>
        <w:ind w:firstLine="540"/>
        <w:jc w:val="both"/>
      </w:pPr>
      <w:hyperlink r:id="rId16" w:history="1">
        <w:proofErr w:type="gramStart"/>
        <w:r w:rsidRPr="00017A10">
          <w:t>пункт 2</w:t>
        </w:r>
      </w:hyperlink>
      <w:r w:rsidRPr="00017A10">
        <w:t xml:space="preserve"> Постановления Правительства Российской Федерации от 2 марта 2000 г. N 180 "Об утверждении норм обеспечения боевым ручным стрелковым и иным оружием, боеприпасами и патронами к нему, специальными средствами, а также средствами радиосвязи службы судебных приставов Министерства юстиции Российской Федерации" (Собрание законодательства Российской Федерации, 2000, N 11, ст. 1179) в части внесения изменения в </w:t>
      </w:r>
      <w:hyperlink r:id="rId17" w:history="1">
        <w:r w:rsidRPr="00017A10">
          <w:t>пункт 5</w:t>
        </w:r>
      </w:hyperlink>
      <w:r w:rsidRPr="00017A10">
        <w:t xml:space="preserve"> Постановления Правительства Российской</w:t>
      </w:r>
      <w:proofErr w:type="gramEnd"/>
      <w:r w:rsidRPr="00017A10">
        <w:t xml:space="preserve"> Федерации от 15 января 1993 г. N 30 "Об упорядочении использования радиоэлектронных средств (высокочастотных устройств) на территории Российской Федерации";</w:t>
      </w:r>
    </w:p>
    <w:p w:rsidR="001E1D85" w:rsidRPr="00017A10" w:rsidRDefault="001E1D85">
      <w:pPr>
        <w:pStyle w:val="ConsPlusNormal"/>
        <w:ind w:firstLine="540"/>
        <w:jc w:val="both"/>
      </w:pPr>
      <w:hyperlink r:id="rId18" w:history="1">
        <w:proofErr w:type="gramStart"/>
        <w:r w:rsidRPr="00017A10">
          <w:t>подпункт "г"</w:t>
        </w:r>
      </w:hyperlink>
      <w:r w:rsidRPr="00017A10">
        <w:t xml:space="preserve"> пункта 4 Положения о государственной радиочастотной службе при Министерстве Российской Федерации по связи и информатизации и </w:t>
      </w:r>
      <w:hyperlink r:id="rId19" w:history="1">
        <w:r w:rsidRPr="00017A10">
          <w:t>подпункт "б"</w:t>
        </w:r>
      </w:hyperlink>
      <w:r w:rsidRPr="00017A10">
        <w:t xml:space="preserve"> пункта 1 изменений, которые вносятся в Постановления Правительства Российской Федерации по </w:t>
      </w:r>
      <w:r w:rsidRPr="00017A10">
        <w:lastRenderedPageBreak/>
        <w:t>вопросам, касающимся государственного регулирования использования радиочастот и радиоэлектронных средств (высокочастотных устройств) гражданского применения, утвержденных Постановлением Правительства Российской Федерации от 25 декабря 2000 г. N 1002 "О государственной радиочастотной службе</w:t>
      </w:r>
      <w:proofErr w:type="gramEnd"/>
      <w:r w:rsidRPr="00017A10">
        <w:t xml:space="preserve"> при Министерстве Российской Федерации по связи и информатизации" (Собрание законодательства Российской Федерации, 2001, N 1, ст. 132);</w:t>
      </w:r>
    </w:p>
    <w:p w:rsidR="001E1D85" w:rsidRPr="00017A10" w:rsidRDefault="001E1D85">
      <w:pPr>
        <w:pStyle w:val="ConsPlusNormal"/>
        <w:ind w:firstLine="540"/>
        <w:jc w:val="both"/>
      </w:pPr>
      <w:hyperlink r:id="rId20" w:history="1">
        <w:proofErr w:type="gramStart"/>
        <w:r w:rsidRPr="00017A10">
          <w:t>абзац третий</w:t>
        </w:r>
      </w:hyperlink>
      <w:r w:rsidRPr="00017A10">
        <w:t xml:space="preserve"> пункта 3 изменений, которые вносятся в Постановления Правительства Российской Федерации, утвержденные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663).</w:t>
      </w:r>
      <w:proofErr w:type="gramEnd"/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jc w:val="right"/>
      </w:pPr>
      <w:r w:rsidRPr="00017A10">
        <w:t>Председатель Правительства</w:t>
      </w:r>
    </w:p>
    <w:p w:rsidR="001E1D85" w:rsidRPr="00017A10" w:rsidRDefault="001E1D85">
      <w:pPr>
        <w:pStyle w:val="ConsPlusNormal"/>
        <w:jc w:val="right"/>
      </w:pPr>
      <w:r w:rsidRPr="00017A10">
        <w:t>Российской Федерации</w:t>
      </w:r>
    </w:p>
    <w:p w:rsidR="001E1D85" w:rsidRPr="00017A10" w:rsidRDefault="001E1D85">
      <w:pPr>
        <w:pStyle w:val="ConsPlusNormal"/>
        <w:jc w:val="right"/>
      </w:pPr>
      <w:r w:rsidRPr="00017A10">
        <w:t>М.ФРАДКОВ</w:t>
      </w: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jc w:val="right"/>
      </w:pPr>
      <w:r w:rsidRPr="00017A10">
        <w:t>Утверждены</w:t>
      </w:r>
    </w:p>
    <w:p w:rsidR="001E1D85" w:rsidRPr="00017A10" w:rsidRDefault="001E1D85">
      <w:pPr>
        <w:pStyle w:val="ConsPlusNormal"/>
        <w:jc w:val="right"/>
      </w:pPr>
      <w:r w:rsidRPr="00017A10">
        <w:t>Постановлением Правительства</w:t>
      </w:r>
    </w:p>
    <w:p w:rsidR="001E1D85" w:rsidRPr="00017A10" w:rsidRDefault="001E1D85">
      <w:pPr>
        <w:pStyle w:val="ConsPlusNormal"/>
        <w:jc w:val="right"/>
      </w:pPr>
      <w:r w:rsidRPr="00017A10">
        <w:t>Российской Федерации</w:t>
      </w:r>
    </w:p>
    <w:p w:rsidR="001E1D85" w:rsidRPr="00017A10" w:rsidRDefault="001E1D85">
      <w:pPr>
        <w:pStyle w:val="ConsPlusNormal"/>
        <w:jc w:val="right"/>
      </w:pPr>
      <w:r w:rsidRPr="00017A10">
        <w:t>от 12 октября 2004 г. N 539</w:t>
      </w: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Title"/>
        <w:jc w:val="center"/>
      </w:pPr>
      <w:bookmarkStart w:id="1" w:name="P42"/>
      <w:bookmarkEnd w:id="1"/>
      <w:r w:rsidRPr="00017A10">
        <w:t>ПРАВИЛА</w:t>
      </w:r>
    </w:p>
    <w:p w:rsidR="001E1D85" w:rsidRPr="00017A10" w:rsidRDefault="001E1D85">
      <w:pPr>
        <w:pStyle w:val="ConsPlusTitle"/>
        <w:jc w:val="center"/>
      </w:pPr>
      <w:r w:rsidRPr="00017A10">
        <w:t>РЕГИСТРАЦИИ РАДИОЭЛЕКТРОННЫХ СРЕДСТВ</w:t>
      </w:r>
    </w:p>
    <w:p w:rsidR="001E1D85" w:rsidRPr="00017A10" w:rsidRDefault="001E1D85">
      <w:pPr>
        <w:pStyle w:val="ConsPlusTitle"/>
        <w:jc w:val="center"/>
      </w:pPr>
      <w:r w:rsidRPr="00017A10">
        <w:t>И ВЫСОКОЧАСТОТНЫХ УСТРОЙСТВ</w:t>
      </w:r>
    </w:p>
    <w:p w:rsidR="001E1D85" w:rsidRPr="00017A10" w:rsidRDefault="001E1D85">
      <w:pPr>
        <w:pStyle w:val="ConsPlusNormal"/>
        <w:jc w:val="center"/>
      </w:pPr>
      <w:r w:rsidRPr="00017A10">
        <w:t>Список изменяющих документов</w:t>
      </w:r>
    </w:p>
    <w:p w:rsidR="001E1D85" w:rsidRPr="00017A10" w:rsidRDefault="001E1D85">
      <w:pPr>
        <w:pStyle w:val="ConsPlusNormal"/>
        <w:jc w:val="center"/>
      </w:pPr>
      <w:proofErr w:type="gramStart"/>
      <w:r w:rsidRPr="00017A10">
        <w:t xml:space="preserve">(в ред. Постановлений Правительства РФ от 25.07.2007 </w:t>
      </w:r>
      <w:hyperlink r:id="rId21" w:history="1">
        <w:r w:rsidRPr="00017A10">
          <w:t>N 476</w:t>
        </w:r>
      </w:hyperlink>
      <w:r w:rsidRPr="00017A10">
        <w:t>,</w:t>
      </w:r>
      <w:proofErr w:type="gramEnd"/>
    </w:p>
    <w:p w:rsidR="001E1D85" w:rsidRPr="00017A10" w:rsidRDefault="001E1D85">
      <w:pPr>
        <w:pStyle w:val="ConsPlusNormal"/>
        <w:jc w:val="center"/>
      </w:pPr>
      <w:r w:rsidRPr="00017A10">
        <w:t xml:space="preserve">от 13.10.2008 </w:t>
      </w:r>
      <w:hyperlink r:id="rId22" w:history="1">
        <w:r w:rsidRPr="00017A10">
          <w:t>N 761</w:t>
        </w:r>
      </w:hyperlink>
      <w:r w:rsidRPr="00017A10">
        <w:t xml:space="preserve">, от 17.03.2010 </w:t>
      </w:r>
      <w:hyperlink r:id="rId23" w:history="1">
        <w:r w:rsidRPr="00017A10">
          <w:t>N 160</w:t>
        </w:r>
      </w:hyperlink>
      <w:r w:rsidRPr="00017A10">
        <w:t>,</w:t>
      </w:r>
    </w:p>
    <w:p w:rsidR="001E1D85" w:rsidRPr="00017A10" w:rsidRDefault="001E1D85">
      <w:pPr>
        <w:pStyle w:val="ConsPlusNormal"/>
        <w:jc w:val="center"/>
      </w:pPr>
      <w:r w:rsidRPr="00017A10">
        <w:t xml:space="preserve">от 13.10.2011 </w:t>
      </w:r>
      <w:hyperlink r:id="rId24" w:history="1">
        <w:r w:rsidRPr="00017A10">
          <w:t>N 837</w:t>
        </w:r>
      </w:hyperlink>
      <w:r w:rsidRPr="00017A10">
        <w:t xml:space="preserve">, от 22.12.2011 </w:t>
      </w:r>
      <w:hyperlink r:id="rId25" w:history="1">
        <w:r w:rsidRPr="00017A10">
          <w:t>N 1100</w:t>
        </w:r>
      </w:hyperlink>
      <w:r w:rsidRPr="00017A10">
        <w:t>,</w:t>
      </w:r>
    </w:p>
    <w:p w:rsidR="001E1D85" w:rsidRPr="00017A10" w:rsidRDefault="001E1D85">
      <w:pPr>
        <w:pStyle w:val="ConsPlusNormal"/>
        <w:jc w:val="center"/>
      </w:pPr>
      <w:r w:rsidRPr="00017A10">
        <w:t xml:space="preserve">от 19.03.2013 </w:t>
      </w:r>
      <w:hyperlink r:id="rId26" w:history="1">
        <w:r w:rsidRPr="00017A10">
          <w:t>N 237</w:t>
        </w:r>
      </w:hyperlink>
      <w:r w:rsidRPr="00017A10">
        <w:t xml:space="preserve">, от 15.08.2014 </w:t>
      </w:r>
      <w:hyperlink r:id="rId27" w:history="1">
        <w:r w:rsidRPr="00017A10">
          <w:t>N 816</w:t>
        </w:r>
      </w:hyperlink>
      <w:r w:rsidRPr="00017A10">
        <w:t>,</w:t>
      </w:r>
    </w:p>
    <w:p w:rsidR="001E1D85" w:rsidRPr="00017A10" w:rsidRDefault="001E1D85">
      <w:pPr>
        <w:pStyle w:val="ConsPlusNormal"/>
        <w:jc w:val="center"/>
      </w:pPr>
      <w:r w:rsidRPr="00017A10">
        <w:t xml:space="preserve">от 27.11.2014 </w:t>
      </w:r>
      <w:hyperlink r:id="rId28" w:history="1">
        <w:r w:rsidRPr="00017A10">
          <w:t>N 1252</w:t>
        </w:r>
      </w:hyperlink>
      <w:r w:rsidRPr="00017A10">
        <w:t>)</w:t>
      </w:r>
    </w:p>
    <w:p w:rsidR="001E1D85" w:rsidRPr="00017A10" w:rsidRDefault="001E1D85">
      <w:pPr>
        <w:pStyle w:val="ConsPlusNormal"/>
        <w:jc w:val="center"/>
      </w:pPr>
    </w:p>
    <w:p w:rsidR="001E1D85" w:rsidRPr="00017A10" w:rsidRDefault="001E1D85">
      <w:pPr>
        <w:pStyle w:val="ConsPlusNormal"/>
        <w:ind w:firstLine="540"/>
        <w:jc w:val="both"/>
      </w:pPr>
      <w:r w:rsidRPr="00017A10">
        <w:t>1. Настоящие Правила устанавливают порядок регистрации радиоэлектронных средств и высокочастотных устрой</w:t>
      </w:r>
      <w:proofErr w:type="gramStart"/>
      <w:r w:rsidRPr="00017A10">
        <w:t>ств гр</w:t>
      </w:r>
      <w:proofErr w:type="gramEnd"/>
      <w:r w:rsidRPr="00017A10">
        <w:t>ажданского назначения, используемых на территории Российской Федерации и территориях, находящихся под юрисдикцией Российской Федерации.</w:t>
      </w:r>
    </w:p>
    <w:p w:rsidR="001E1D85" w:rsidRPr="00017A10" w:rsidRDefault="001E1D85">
      <w:pPr>
        <w:pStyle w:val="ConsPlusNormal"/>
        <w:jc w:val="both"/>
      </w:pPr>
      <w:r w:rsidRPr="00017A10">
        <w:t>(</w:t>
      </w:r>
      <w:proofErr w:type="gramStart"/>
      <w:r w:rsidRPr="00017A10">
        <w:t>в</w:t>
      </w:r>
      <w:proofErr w:type="gramEnd"/>
      <w:r w:rsidRPr="00017A10">
        <w:t xml:space="preserve"> ред. </w:t>
      </w:r>
      <w:hyperlink r:id="rId29" w:history="1">
        <w:r w:rsidRPr="00017A10">
          <w:t>Постановления</w:t>
        </w:r>
      </w:hyperlink>
      <w:r w:rsidRPr="00017A10">
        <w:t xml:space="preserve"> Правительства РФ от 27.11.2014 N 1252)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2. 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Под пользователем радиоэлектронного средства понимается лицо, использующее это средство совместно с владельцем на основании договора.</w:t>
      </w:r>
    </w:p>
    <w:p w:rsidR="001E1D85" w:rsidRPr="00017A10" w:rsidRDefault="001E1D85">
      <w:pPr>
        <w:pStyle w:val="ConsPlusNormal"/>
        <w:jc w:val="both"/>
      </w:pPr>
      <w:r w:rsidRPr="00017A10">
        <w:t xml:space="preserve">(абзац введен </w:t>
      </w:r>
      <w:hyperlink r:id="rId30" w:history="1">
        <w:r w:rsidRPr="00017A10">
          <w:t>Постановлением</w:t>
        </w:r>
      </w:hyperlink>
      <w:r w:rsidRPr="00017A10">
        <w:t xml:space="preserve"> Правительства РФ от 27.11.2014 N 1252)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каналов).</w:t>
      </w:r>
    </w:p>
    <w:p w:rsidR="001E1D85" w:rsidRPr="00017A10" w:rsidRDefault="001E1D85">
      <w:pPr>
        <w:pStyle w:val="ConsPlusNormal"/>
        <w:jc w:val="both"/>
      </w:pPr>
      <w:r w:rsidRPr="00017A10">
        <w:t>(</w:t>
      </w:r>
      <w:proofErr w:type="gramStart"/>
      <w:r w:rsidRPr="00017A10">
        <w:t>в</w:t>
      </w:r>
      <w:proofErr w:type="gramEnd"/>
      <w:r w:rsidRPr="00017A10">
        <w:t xml:space="preserve"> ред. Постановлений Правительства РФ от 25.07.2007 </w:t>
      </w:r>
      <w:hyperlink r:id="rId31" w:history="1">
        <w:r w:rsidRPr="00017A10">
          <w:t>N 476</w:t>
        </w:r>
      </w:hyperlink>
      <w:r w:rsidRPr="00017A10">
        <w:t xml:space="preserve">, от 13.10.2008 </w:t>
      </w:r>
      <w:hyperlink r:id="rId32" w:history="1">
        <w:r w:rsidRPr="00017A10">
          <w:t>N 761</w:t>
        </w:r>
      </w:hyperlink>
      <w:r w:rsidRPr="00017A10">
        <w:t xml:space="preserve">, от 13.10.2011 </w:t>
      </w:r>
      <w:hyperlink r:id="rId33" w:history="1">
        <w:r w:rsidRPr="00017A10">
          <w:t>N 837</w:t>
        </w:r>
      </w:hyperlink>
      <w:r w:rsidRPr="00017A10">
        <w:t>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 xml:space="preserve">4. Регистрации подлежат радиоэлектронные средства и высокочастотные устройства, предусмотренные </w:t>
      </w:r>
      <w:hyperlink w:anchor="P163" w:history="1">
        <w:r w:rsidRPr="00017A10">
          <w:t>перечнем,</w:t>
        </w:r>
      </w:hyperlink>
      <w:r w:rsidRPr="00017A10">
        <w:t xml:space="preserve"> утверждаемым Правительством Российской Федерации.</w:t>
      </w:r>
    </w:p>
    <w:p w:rsidR="001E1D85" w:rsidRPr="00017A10" w:rsidRDefault="001E1D85">
      <w:pPr>
        <w:pStyle w:val="ConsPlusNormal"/>
        <w:ind w:firstLine="540"/>
        <w:jc w:val="both"/>
      </w:pPr>
      <w:proofErr w:type="gramStart"/>
      <w:r w:rsidRPr="00017A10">
        <w:lastRenderedPageBreak/>
        <w:t xml:space="preserve">Министерство связи и массовых коммуникаций Российской Федерации не реже одного раза в год вносит в установленном порядке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предложения о внесении изменений в </w:t>
      </w:r>
      <w:hyperlink w:anchor="P269" w:history="1">
        <w:r w:rsidRPr="00017A10">
          <w:t>приложение</w:t>
        </w:r>
      </w:hyperlink>
      <w:r w:rsidRPr="00017A10">
        <w:t xml:space="preserve"> к перечню радиоэлектронных средств и высокочастотных устройств, подлежащих регистрации, утвержденному постановлением Правительства Российской Федерации от 12</w:t>
      </w:r>
      <w:proofErr w:type="gramEnd"/>
      <w:r w:rsidRPr="00017A10">
        <w:t xml:space="preserve"> октября 2004 г. N 539.</w:t>
      </w:r>
    </w:p>
    <w:p w:rsidR="001E1D85" w:rsidRPr="00017A10" w:rsidRDefault="001E1D85">
      <w:pPr>
        <w:pStyle w:val="ConsPlusNormal"/>
        <w:jc w:val="both"/>
      </w:pPr>
      <w:r w:rsidRPr="00017A10">
        <w:t xml:space="preserve">(абзац введен </w:t>
      </w:r>
      <w:hyperlink r:id="rId34" w:history="1">
        <w:r w:rsidRPr="00017A10">
          <w:t>Постановлением</w:t>
        </w:r>
      </w:hyperlink>
      <w:r w:rsidRPr="00017A10">
        <w:t xml:space="preserve"> Правительства РФ от 19.03.2013 N 237)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 xml:space="preserve">5. </w:t>
      </w:r>
      <w:proofErr w:type="gramStart"/>
      <w:r w:rsidRPr="00017A10">
        <w:t>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государственного управления, включая президентскую и правительственную связь,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а также на регистрацию судовых радиостанций, используемых на морских</w:t>
      </w:r>
      <w:proofErr w:type="gramEnd"/>
      <w:r w:rsidRPr="00017A10">
        <w:t xml:space="preserve"> </w:t>
      </w:r>
      <w:proofErr w:type="gramStart"/>
      <w:r w:rsidRPr="00017A10">
        <w:t>судах</w:t>
      </w:r>
      <w:proofErr w:type="gramEnd"/>
      <w:r w:rsidRPr="00017A10">
        <w:t>, судах внутреннего плавания, судах смешанного (река - море) плавания, и бортовых радиостанций, используемых на воздушных судах.</w:t>
      </w:r>
    </w:p>
    <w:p w:rsidR="001E1D85" w:rsidRPr="00017A10" w:rsidRDefault="001E1D85">
      <w:pPr>
        <w:pStyle w:val="ConsPlusNormal"/>
        <w:jc w:val="both"/>
      </w:pPr>
      <w:r w:rsidRPr="00017A10">
        <w:t xml:space="preserve">(в ред. </w:t>
      </w:r>
      <w:hyperlink r:id="rId35" w:history="1">
        <w:r w:rsidRPr="00017A10">
          <w:t>Постановления</w:t>
        </w:r>
      </w:hyperlink>
      <w:r w:rsidRPr="00017A10">
        <w:t xml:space="preserve"> Правительства РФ от 17.03.2010 N 160)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6. Министерство связи и массовых коммуникаций Российской Федерации устанавливает:</w:t>
      </w:r>
    </w:p>
    <w:p w:rsidR="001E1D85" w:rsidRPr="00017A10" w:rsidRDefault="001E1D85">
      <w:pPr>
        <w:pStyle w:val="ConsPlusNormal"/>
        <w:jc w:val="both"/>
      </w:pPr>
      <w:r w:rsidRPr="00017A10">
        <w:t xml:space="preserve">(в ред. </w:t>
      </w:r>
      <w:hyperlink r:id="rId36" w:history="1">
        <w:r w:rsidRPr="00017A10">
          <w:t>Постановления</w:t>
        </w:r>
      </w:hyperlink>
      <w:r w:rsidRPr="00017A10">
        <w:t xml:space="preserve"> Правительства РФ от 13.10.2008 N 761)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 xml:space="preserve">а) </w:t>
      </w:r>
      <w:hyperlink r:id="rId37" w:history="1">
        <w:r w:rsidRPr="00017A10">
          <w:t>перечень</w:t>
        </w:r>
      </w:hyperlink>
      <w:r w:rsidRPr="00017A10"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б) формы свидетельств о регистрации радиоэлектронных средств и высокочастотных устройств;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в) формы свидетельств об образовании позывных сигналов.</w:t>
      </w:r>
    </w:p>
    <w:p w:rsidR="001E1D85" w:rsidRPr="00017A10" w:rsidRDefault="001E1D85">
      <w:pPr>
        <w:pStyle w:val="ConsPlusNormal"/>
        <w:jc w:val="both"/>
      </w:pPr>
      <w:r w:rsidRPr="00017A10">
        <w:t xml:space="preserve">(в ред. Постановлений Правительства РФ от 25.07.2007 </w:t>
      </w:r>
      <w:hyperlink r:id="rId38" w:history="1">
        <w:r w:rsidRPr="00017A10">
          <w:t>N 476</w:t>
        </w:r>
      </w:hyperlink>
      <w:r w:rsidRPr="00017A10">
        <w:t xml:space="preserve">, от 13.10.2011 </w:t>
      </w:r>
      <w:hyperlink r:id="rId39" w:history="1">
        <w:r w:rsidRPr="00017A10">
          <w:t>N 837</w:t>
        </w:r>
      </w:hyperlink>
      <w:r w:rsidRPr="00017A10">
        <w:t>)</w:t>
      </w:r>
    </w:p>
    <w:p w:rsidR="001E1D85" w:rsidRPr="00017A10" w:rsidRDefault="001E1D85">
      <w:pPr>
        <w:pStyle w:val="ConsPlusNormal"/>
        <w:ind w:firstLine="540"/>
        <w:jc w:val="both"/>
      </w:pPr>
      <w:bookmarkStart w:id="2" w:name="P70"/>
      <w:bookmarkEnd w:id="2"/>
      <w:r w:rsidRPr="00017A10">
        <w:t xml:space="preserve">7. </w:t>
      </w:r>
      <w:proofErr w:type="gramStart"/>
      <w:r w:rsidRPr="00017A10">
        <w:t>Регистрация радиоэлектронных средств и высокочастотных устройств осуществляется по заявлению владельца радиоэлектронных средств и (или) высокочастотных устройств или пользователя радиоэлектронного средства (далее - заявитель), подаваемому на бумажном носителе или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</w:t>
      </w:r>
      <w:proofErr w:type="gramEnd"/>
      <w:r w:rsidRPr="00017A10">
        <w:t>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заявления.</w:t>
      </w:r>
    </w:p>
    <w:p w:rsidR="001E1D85" w:rsidRPr="00017A10" w:rsidRDefault="001E1D85">
      <w:pPr>
        <w:pStyle w:val="ConsPlusNormal"/>
        <w:jc w:val="both"/>
      </w:pPr>
      <w:r w:rsidRPr="00017A10">
        <w:t xml:space="preserve">(в ред. Постановлений Правительства РФ от 15.08.2014 </w:t>
      </w:r>
      <w:hyperlink r:id="rId40" w:history="1">
        <w:r w:rsidRPr="00017A10">
          <w:t>N 816</w:t>
        </w:r>
      </w:hyperlink>
      <w:r w:rsidRPr="00017A10">
        <w:t xml:space="preserve">, от 27.11.2014 </w:t>
      </w:r>
      <w:hyperlink r:id="rId41" w:history="1">
        <w:r w:rsidRPr="00017A10">
          <w:t>N 1252</w:t>
        </w:r>
      </w:hyperlink>
      <w:r w:rsidRPr="00017A10">
        <w:t>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 xml:space="preserve">8.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связи, информационных технологий и массовых коммуникаций, на территории деятельности </w:t>
      </w:r>
      <w:proofErr w:type="gramStart"/>
      <w:r w:rsidRPr="00017A10">
        <w:t>которого</w:t>
      </w:r>
      <w:proofErr w:type="gramEnd"/>
      <w:r w:rsidRPr="00017A10">
        <w:t xml:space="preserve"> планируется использование радиоэлектронных средств и высокочастотных устройств, с указанием: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а) наименования, идентификационного номера налогоплательщика, места нахождения и почтового адреса юридического лица - для юридического лица;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б) фамилии, имени, отчества, идентификационного номера налогоплательщика (при его наличии), места жительства, данных документа, удостоверяющего личность гражданина Российской Федерации, - для индивидуальных предпринимателей и физических лиц, не являющихся индивидуальными предпринимателями;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в) имени, фамилии, гражданства (в случае его наличия), места регистрации, данных документа, удостоверяющего личность, - для иностранных граждан и лиц без гражданства;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 xml:space="preserve">г) типа, наименования и номера регистрируемого радиоэлектронного средства и </w:t>
      </w:r>
      <w:r w:rsidRPr="00017A10">
        <w:lastRenderedPageBreak/>
        <w:t>высокочастотного устройства;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д) номера и даты разрешения на использование радиочастот (радиочастотных каналов) для радиоэлектронных средств, выданных на имя заявителя (в случае, если наличие такого разрешения предусмотрено законодательством Российской Федерации);</w:t>
      </w:r>
    </w:p>
    <w:p w:rsidR="001E1D85" w:rsidRPr="00017A10" w:rsidRDefault="001E1D85">
      <w:pPr>
        <w:pStyle w:val="ConsPlusNormal"/>
        <w:jc w:val="both"/>
      </w:pPr>
      <w:r w:rsidRPr="00017A10">
        <w:t>(</w:t>
      </w:r>
      <w:proofErr w:type="spellStart"/>
      <w:r w:rsidRPr="00017A10">
        <w:t>пп</w:t>
      </w:r>
      <w:proofErr w:type="spellEnd"/>
      <w:r w:rsidRPr="00017A10">
        <w:t xml:space="preserve">. "д" </w:t>
      </w:r>
      <w:proofErr w:type="gramStart"/>
      <w:r w:rsidRPr="00017A10">
        <w:t>введен</w:t>
      </w:r>
      <w:proofErr w:type="gramEnd"/>
      <w:r w:rsidRPr="00017A10">
        <w:t xml:space="preserve"> </w:t>
      </w:r>
      <w:hyperlink r:id="rId42" w:history="1">
        <w:r w:rsidRPr="00017A10">
          <w:t>Постановлением</w:t>
        </w:r>
      </w:hyperlink>
      <w:r w:rsidRPr="00017A10">
        <w:t xml:space="preserve"> Правительства РФ от 22.12.2011 N 1100, в ред. </w:t>
      </w:r>
      <w:hyperlink r:id="rId43" w:history="1">
        <w:r w:rsidRPr="00017A10">
          <w:t>Постановления</w:t>
        </w:r>
      </w:hyperlink>
      <w:r w:rsidRPr="00017A10">
        <w:t xml:space="preserve"> Правительства РФ от 27.11.2014 N 1252)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е) номера и даты свидетельства об образовании позывного сигнала (в случае, если образование позывного сигнала предусмотрено законодательством Российской Федерации).</w:t>
      </w:r>
    </w:p>
    <w:p w:rsidR="001E1D85" w:rsidRPr="00017A10" w:rsidRDefault="001E1D85">
      <w:pPr>
        <w:pStyle w:val="ConsPlusNormal"/>
        <w:jc w:val="both"/>
      </w:pPr>
      <w:r w:rsidRPr="00017A10">
        <w:t>(</w:t>
      </w:r>
      <w:proofErr w:type="spellStart"/>
      <w:r w:rsidRPr="00017A10">
        <w:t>пп</w:t>
      </w:r>
      <w:proofErr w:type="spellEnd"/>
      <w:r w:rsidRPr="00017A10">
        <w:t xml:space="preserve">. "е" </w:t>
      </w:r>
      <w:proofErr w:type="gramStart"/>
      <w:r w:rsidRPr="00017A10">
        <w:t>введен</w:t>
      </w:r>
      <w:proofErr w:type="gramEnd"/>
      <w:r w:rsidRPr="00017A10">
        <w:t xml:space="preserve"> </w:t>
      </w:r>
      <w:hyperlink r:id="rId44" w:history="1">
        <w:r w:rsidRPr="00017A10">
          <w:t>Постановлением</w:t>
        </w:r>
      </w:hyperlink>
      <w:r w:rsidRPr="00017A10">
        <w:t xml:space="preserve"> Правительства РФ от 22.12.2011 N 1100)</w:t>
      </w:r>
    </w:p>
    <w:p w:rsidR="001E1D85" w:rsidRPr="00017A10" w:rsidRDefault="001E1D85">
      <w:pPr>
        <w:pStyle w:val="ConsPlusNormal"/>
        <w:jc w:val="both"/>
      </w:pPr>
      <w:r w:rsidRPr="00017A10">
        <w:t xml:space="preserve">(п. 8 в ред. </w:t>
      </w:r>
      <w:hyperlink r:id="rId45" w:history="1">
        <w:r w:rsidRPr="00017A10">
          <w:t>Постановления</w:t>
        </w:r>
      </w:hyperlink>
      <w:r w:rsidRPr="00017A10">
        <w:t xml:space="preserve"> Правительства РФ от 13.10.2011 N 837)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 xml:space="preserve">9. </w:t>
      </w:r>
      <w:proofErr w:type="gramStart"/>
      <w:r w:rsidRPr="00017A10">
        <w:t>В случае если в соответствии с решением о выделении полосы радиочастот и (или) разрешениями на использование радиочастот или радиочастотных каналов радиоэлектронное средство и (или) высокочастотное устройство планируется использовать на территории нескольких субъектов Российской Федерации, заявление необходимо подавать в территориальный орган Федеральной службы по надзору в сфере связи, информационных технологий и массовых коммуникаций по месту регистрации заявителя.</w:t>
      </w:r>
      <w:proofErr w:type="gramEnd"/>
    </w:p>
    <w:p w:rsidR="001E1D85" w:rsidRPr="00017A10" w:rsidRDefault="001E1D85">
      <w:pPr>
        <w:pStyle w:val="ConsPlusNormal"/>
        <w:jc w:val="both"/>
      </w:pPr>
      <w:r w:rsidRPr="00017A10">
        <w:t>(</w:t>
      </w:r>
      <w:proofErr w:type="gramStart"/>
      <w:r w:rsidRPr="00017A10">
        <w:t>п</w:t>
      </w:r>
      <w:proofErr w:type="gramEnd"/>
      <w:r w:rsidRPr="00017A10">
        <w:t xml:space="preserve">. 9 в ред. </w:t>
      </w:r>
      <w:hyperlink r:id="rId46" w:history="1">
        <w:r w:rsidRPr="00017A10">
          <w:t>Постановления</w:t>
        </w:r>
      </w:hyperlink>
      <w:r w:rsidRPr="00017A10">
        <w:t xml:space="preserve"> Правительства РФ от 27.11.2014 N 1252)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10. К заявлению прилагаются: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 xml:space="preserve">а) утратил силу. - </w:t>
      </w:r>
      <w:hyperlink r:id="rId47" w:history="1">
        <w:r w:rsidRPr="00017A10">
          <w:t>Постановление</w:t>
        </w:r>
      </w:hyperlink>
      <w:r w:rsidRPr="00017A10">
        <w:t xml:space="preserve"> Правительства РФ от 22.12.2011 N 1100;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 xml:space="preserve">б) утратил силу. - </w:t>
      </w:r>
      <w:hyperlink r:id="rId48" w:history="1">
        <w:r w:rsidRPr="00017A10">
          <w:t>Постановление</w:t>
        </w:r>
      </w:hyperlink>
      <w:r w:rsidRPr="00017A10">
        <w:t xml:space="preserve"> Правительства РФ от 13.10.2011 N 837;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 xml:space="preserve">в) утратил силу. - </w:t>
      </w:r>
      <w:hyperlink r:id="rId49" w:history="1">
        <w:r w:rsidRPr="00017A10">
          <w:t>Постановление</w:t>
        </w:r>
      </w:hyperlink>
      <w:r w:rsidRPr="00017A10">
        <w:t xml:space="preserve"> Правительства РФ от 22.12.2011 N 1100;</w:t>
      </w:r>
    </w:p>
    <w:p w:rsidR="001E1D85" w:rsidRPr="00017A10" w:rsidRDefault="001E1D85">
      <w:pPr>
        <w:pStyle w:val="ConsPlusNormal"/>
        <w:ind w:firstLine="540"/>
        <w:jc w:val="both"/>
      </w:pPr>
      <w:bookmarkStart w:id="3" w:name="P88"/>
      <w:bookmarkEnd w:id="3"/>
      <w:r w:rsidRPr="00017A10">
        <w:t>г)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</w:p>
    <w:p w:rsidR="001E1D85" w:rsidRPr="00017A10" w:rsidRDefault="001E1D85">
      <w:pPr>
        <w:pStyle w:val="ConsPlusNormal"/>
        <w:jc w:val="both"/>
      </w:pPr>
      <w:r w:rsidRPr="00017A10">
        <w:t>(</w:t>
      </w:r>
      <w:proofErr w:type="spellStart"/>
      <w:r w:rsidRPr="00017A10">
        <w:t>пп</w:t>
      </w:r>
      <w:proofErr w:type="spellEnd"/>
      <w:r w:rsidRPr="00017A10">
        <w:t xml:space="preserve">. "г" в ред. </w:t>
      </w:r>
      <w:hyperlink r:id="rId50" w:history="1">
        <w:r w:rsidRPr="00017A10">
          <w:t>Постановления</w:t>
        </w:r>
      </w:hyperlink>
      <w:r w:rsidRPr="00017A10">
        <w:t xml:space="preserve"> Правительства РФ от 25.07.2007 N 476)</w:t>
      </w:r>
    </w:p>
    <w:p w:rsidR="001E1D85" w:rsidRPr="00017A10" w:rsidRDefault="001E1D85">
      <w:pPr>
        <w:pStyle w:val="ConsPlusNormal"/>
        <w:ind w:firstLine="540"/>
        <w:jc w:val="both"/>
      </w:pPr>
      <w:bookmarkStart w:id="4" w:name="P90"/>
      <w:bookmarkEnd w:id="4"/>
      <w:r w:rsidRPr="00017A10">
        <w:t>д)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1E1D85" w:rsidRPr="00017A10" w:rsidRDefault="001E1D85">
      <w:pPr>
        <w:pStyle w:val="ConsPlusNormal"/>
        <w:jc w:val="both"/>
      </w:pPr>
      <w:r w:rsidRPr="00017A10">
        <w:t>(</w:t>
      </w:r>
      <w:proofErr w:type="spellStart"/>
      <w:r w:rsidRPr="00017A10">
        <w:t>пп</w:t>
      </w:r>
      <w:proofErr w:type="spellEnd"/>
      <w:r w:rsidRPr="00017A10">
        <w:t xml:space="preserve">. "д" </w:t>
      </w:r>
      <w:proofErr w:type="gramStart"/>
      <w:r w:rsidRPr="00017A10">
        <w:t>введен</w:t>
      </w:r>
      <w:proofErr w:type="gramEnd"/>
      <w:r w:rsidRPr="00017A10">
        <w:t xml:space="preserve"> </w:t>
      </w:r>
      <w:hyperlink r:id="rId51" w:history="1">
        <w:r w:rsidRPr="00017A10">
          <w:t>Постановлением</w:t>
        </w:r>
      </w:hyperlink>
      <w:r w:rsidRPr="00017A10">
        <w:t xml:space="preserve"> Правительства РФ от 13.10.2011 N 837)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е)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средства.</w:t>
      </w:r>
    </w:p>
    <w:p w:rsidR="001E1D85" w:rsidRPr="00017A10" w:rsidRDefault="001E1D85">
      <w:pPr>
        <w:pStyle w:val="ConsPlusNormal"/>
        <w:jc w:val="both"/>
      </w:pPr>
      <w:r w:rsidRPr="00017A10">
        <w:t>(</w:t>
      </w:r>
      <w:proofErr w:type="spellStart"/>
      <w:r w:rsidRPr="00017A10">
        <w:t>пп</w:t>
      </w:r>
      <w:proofErr w:type="spellEnd"/>
      <w:r w:rsidRPr="00017A10">
        <w:t xml:space="preserve">. "е" </w:t>
      </w:r>
      <w:proofErr w:type="gramStart"/>
      <w:r w:rsidRPr="00017A10">
        <w:t>введен</w:t>
      </w:r>
      <w:proofErr w:type="gramEnd"/>
      <w:r w:rsidRPr="00017A10">
        <w:t xml:space="preserve"> </w:t>
      </w:r>
      <w:hyperlink r:id="rId52" w:history="1">
        <w:r w:rsidRPr="00017A10">
          <w:t>Постановлением</w:t>
        </w:r>
      </w:hyperlink>
      <w:r w:rsidRPr="00017A10">
        <w:t xml:space="preserve"> Правительства РФ от 27.11.2014 N 1252)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 xml:space="preserve">10(1). </w:t>
      </w:r>
      <w:proofErr w:type="gramStart"/>
      <w:r w:rsidRPr="00017A10">
        <w:t>Документы и информация,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</w:t>
      </w:r>
      <w:proofErr w:type="gramEnd"/>
      <w:r w:rsidRPr="00017A10">
        <w:t xml:space="preserve"> коммуникаций посредством направления межведомственного запроса через систему межведомственного электронного взаимодействия.</w:t>
      </w:r>
    </w:p>
    <w:p w:rsidR="001E1D85" w:rsidRPr="00017A10" w:rsidRDefault="001E1D85">
      <w:pPr>
        <w:pStyle w:val="ConsPlusNormal"/>
        <w:jc w:val="both"/>
      </w:pPr>
      <w:r w:rsidRPr="00017A10">
        <w:t xml:space="preserve">(п. 10(1) </w:t>
      </w:r>
      <w:proofErr w:type="gramStart"/>
      <w:r w:rsidRPr="00017A10">
        <w:t>введен</w:t>
      </w:r>
      <w:proofErr w:type="gramEnd"/>
      <w:r w:rsidRPr="00017A10">
        <w:t xml:space="preserve"> </w:t>
      </w:r>
      <w:hyperlink r:id="rId53" w:history="1">
        <w:r w:rsidRPr="00017A10">
          <w:t>Постановлением</w:t>
        </w:r>
      </w:hyperlink>
      <w:r w:rsidRPr="00017A10">
        <w:t xml:space="preserve"> Правительства РФ от 22.12.2011 N 1100)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11. Территориальный орган Федеральной службы по надзору в сфере связи, информационных технологий и массовых коммуникаций не позднее 10 рабочих дней с момента получения заявления:</w:t>
      </w:r>
    </w:p>
    <w:p w:rsidR="001E1D85" w:rsidRPr="00017A10" w:rsidRDefault="001E1D85">
      <w:pPr>
        <w:pStyle w:val="ConsPlusNormal"/>
        <w:jc w:val="both"/>
      </w:pPr>
      <w:r w:rsidRPr="00017A10">
        <w:t xml:space="preserve">(в ред. Постановлений Правительства РФ от 25.07.2007 </w:t>
      </w:r>
      <w:hyperlink r:id="rId54" w:history="1">
        <w:r w:rsidRPr="00017A10">
          <w:t>N 476</w:t>
        </w:r>
      </w:hyperlink>
      <w:r w:rsidRPr="00017A10">
        <w:t xml:space="preserve">, от 13.10.2008 </w:t>
      </w:r>
      <w:hyperlink r:id="rId55" w:history="1">
        <w:r w:rsidRPr="00017A10">
          <w:t>N 761</w:t>
        </w:r>
      </w:hyperlink>
      <w:r w:rsidRPr="00017A10">
        <w:t xml:space="preserve">, от 13.10.2011 </w:t>
      </w:r>
      <w:hyperlink r:id="rId56" w:history="1">
        <w:r w:rsidRPr="00017A10">
          <w:t>N 837</w:t>
        </w:r>
      </w:hyperlink>
      <w:r w:rsidRPr="00017A10">
        <w:t>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а) рассматривает представленные заявителем документы и принимает решение о регистрации радиоэлектронных средств и (или) высокочастотных устройств или об отказе в их регистрации;</w:t>
      </w:r>
    </w:p>
    <w:p w:rsidR="001E1D85" w:rsidRPr="00017A10" w:rsidRDefault="001E1D85">
      <w:pPr>
        <w:pStyle w:val="ConsPlusNormal"/>
        <w:jc w:val="both"/>
      </w:pPr>
      <w:r w:rsidRPr="00017A10">
        <w:t>(</w:t>
      </w:r>
      <w:proofErr w:type="spellStart"/>
      <w:r w:rsidRPr="00017A10">
        <w:t>пп</w:t>
      </w:r>
      <w:proofErr w:type="spellEnd"/>
      <w:r w:rsidRPr="00017A10">
        <w:t xml:space="preserve">. "а" в ред. </w:t>
      </w:r>
      <w:hyperlink r:id="rId57" w:history="1">
        <w:r w:rsidRPr="00017A10">
          <w:t>Постановления</w:t>
        </w:r>
      </w:hyperlink>
      <w:r w:rsidRPr="00017A10">
        <w:t xml:space="preserve"> Правительства РФ от 27.11.2014 N 1252)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б) вносит в установленном порядке сведения о зарегистрированных радиоэлектронных средствах и высокочастотных устройствах в базу данных;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lastRenderedPageBreak/>
        <w:t>в) выдает заявителю свидетельство о регистрации или мотивированное уведомление об отказе в такой регистрации.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 xml:space="preserve">11(1). </w:t>
      </w:r>
      <w:proofErr w:type="gramStart"/>
      <w:r w:rsidRPr="00017A10">
        <w:t>Свидетельство о регистрации или мотивированное уведомление об отказе в такой регистрации может быть создано в форме электронного документа, подписанного усиленной квалифицированной электронной подписью, и направлено по выбору заявителя, указанному в заявлении,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</w:t>
      </w:r>
      <w:proofErr w:type="gramEnd"/>
      <w:r w:rsidRPr="00017A10">
        <w:t>, который осуществил регистрацию радиоэлектронных средств и высокочастотных устройств, в информационно-телекоммуникационной сети "Интернет" (при наличии технической возможности) на адрес электронной почты заявителя или иным способом в соответствии с законодательством Российской Федерации, подтверждающим факт направления свидетельства о регистрации или уведомления об отказе в такой регистрации.</w:t>
      </w:r>
    </w:p>
    <w:p w:rsidR="001E1D85" w:rsidRPr="00017A10" w:rsidRDefault="001E1D85">
      <w:pPr>
        <w:pStyle w:val="ConsPlusNormal"/>
        <w:jc w:val="both"/>
      </w:pPr>
      <w:r w:rsidRPr="00017A10">
        <w:t xml:space="preserve">(п. 11(1) </w:t>
      </w:r>
      <w:proofErr w:type="gramStart"/>
      <w:r w:rsidRPr="00017A10">
        <w:t>введен</w:t>
      </w:r>
      <w:proofErr w:type="gramEnd"/>
      <w:r w:rsidRPr="00017A10">
        <w:t xml:space="preserve"> </w:t>
      </w:r>
      <w:hyperlink r:id="rId58" w:history="1">
        <w:r w:rsidRPr="00017A10">
          <w:t>Постановлением</w:t>
        </w:r>
      </w:hyperlink>
      <w:r w:rsidRPr="00017A10">
        <w:t xml:space="preserve"> Правительства РФ от 15.08.2014 N 816)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12. Основанием для отказа в регистрации радиоэлектронных средств и высокочастотных устройств является: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а) несоответствие представляемых документов требованиям, установленным настоящими Правилами;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б) непредставление документов, необходимых для регистрации радиоэлектронных средств и высокочастотных устройств в соответствии с настоящими Правилами;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в) наличие в документах, представленных заявителем, недостоверной или искаженной информации;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г) несоответствие сведений о технических характеристиках и параметрах излучений радиоэлектронных средств и высокочастотных устрой</w:t>
      </w:r>
      <w:proofErr w:type="gramStart"/>
      <w:r w:rsidRPr="00017A10">
        <w:t>ств тр</w:t>
      </w:r>
      <w:proofErr w:type="gramEnd"/>
      <w:r w:rsidRPr="00017A10">
        <w:t>ебованиям, установленным в разрешении на использование радиочастот или радиочастотных каналов;</w:t>
      </w:r>
    </w:p>
    <w:p w:rsidR="001E1D85" w:rsidRPr="00017A10" w:rsidRDefault="001E1D85">
      <w:pPr>
        <w:pStyle w:val="ConsPlusNormal"/>
        <w:jc w:val="both"/>
      </w:pPr>
      <w:r w:rsidRPr="00017A10">
        <w:t>(</w:t>
      </w:r>
      <w:proofErr w:type="spellStart"/>
      <w:r w:rsidRPr="00017A10">
        <w:t>пп</w:t>
      </w:r>
      <w:proofErr w:type="spellEnd"/>
      <w:r w:rsidRPr="00017A10">
        <w:t xml:space="preserve">. "г" в ред. </w:t>
      </w:r>
      <w:hyperlink r:id="rId59" w:history="1">
        <w:r w:rsidRPr="00017A10">
          <w:t>Постановления</w:t>
        </w:r>
      </w:hyperlink>
      <w:r w:rsidRPr="00017A10">
        <w:t xml:space="preserve"> Правительства РФ от 13.10.2011 N 837)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1E1D85" w:rsidRPr="00017A10" w:rsidRDefault="001E1D85">
      <w:pPr>
        <w:pStyle w:val="ConsPlusNormal"/>
        <w:jc w:val="both"/>
      </w:pPr>
      <w:r w:rsidRPr="00017A10">
        <w:t>(</w:t>
      </w:r>
      <w:proofErr w:type="spellStart"/>
      <w:r w:rsidRPr="00017A10">
        <w:t>пп</w:t>
      </w:r>
      <w:proofErr w:type="spellEnd"/>
      <w:r w:rsidRPr="00017A10">
        <w:t xml:space="preserve">. "д" </w:t>
      </w:r>
      <w:proofErr w:type="gramStart"/>
      <w:r w:rsidRPr="00017A10">
        <w:t>введен</w:t>
      </w:r>
      <w:proofErr w:type="gramEnd"/>
      <w:r w:rsidRPr="00017A10">
        <w:t xml:space="preserve"> </w:t>
      </w:r>
      <w:hyperlink r:id="rId60" w:history="1">
        <w:r w:rsidRPr="00017A10">
          <w:t>Постановлением</w:t>
        </w:r>
      </w:hyperlink>
      <w:r w:rsidRPr="00017A10">
        <w:t xml:space="preserve"> Правительства РФ от 13.10.2011 N 837)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13. Срок действия свидетельства о регистрации радиоэлектронных средств соответствует сроку действия разрешения на использование радиочастот (радиочастотных каналов), если такое разрешение требуется.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Срок действия свидетельства о регистрации высокочастотных устройств, а также радиоэлектронных средств, для которых не требуется разрешение на использование радиочастот (радиочастотных каналов), составляет 10 лет, если заявителем не указан меньший срок.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14. Свидетельство о регистрации оформляется отдельно на каждое радиоэлектронное средство и (или) высокочастотное устройство. Оно является именным документом и дает его владельцу право на использование радиоэлектронного средства и (или) высокочастотного устройства.</w:t>
      </w:r>
    </w:p>
    <w:p w:rsidR="001E1D85" w:rsidRPr="00017A10" w:rsidRDefault="001E1D85">
      <w:pPr>
        <w:pStyle w:val="ConsPlusNormal"/>
        <w:jc w:val="both"/>
      </w:pPr>
      <w:r w:rsidRPr="00017A10">
        <w:t>(</w:t>
      </w:r>
      <w:proofErr w:type="gramStart"/>
      <w:r w:rsidRPr="00017A10">
        <w:t>в</w:t>
      </w:r>
      <w:proofErr w:type="gramEnd"/>
      <w:r w:rsidRPr="00017A10">
        <w:t xml:space="preserve"> ред. </w:t>
      </w:r>
      <w:hyperlink r:id="rId61" w:history="1">
        <w:r w:rsidRPr="00017A10">
          <w:t>Постановления</w:t>
        </w:r>
      </w:hyperlink>
      <w:r w:rsidRPr="00017A10">
        <w:t xml:space="preserve"> Правительства РФ от 25.07.2007 N 476)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 xml:space="preserve">При совместном использовании радиоэлектронного средства свидетельство о регистрации радиоэлектронного средства и высокочастотного устройства оформляется отдельно для каждого заявителя с учетом сведений о технических характеристиках и параметрах излучения регистрируемого радиоэлектронного средства, указанных заявителем в соответствии с </w:t>
      </w:r>
      <w:hyperlink w:anchor="P88" w:history="1">
        <w:r w:rsidRPr="00017A10">
          <w:t>подпунктом "г" пункта 10</w:t>
        </w:r>
      </w:hyperlink>
      <w:r w:rsidRPr="00017A10">
        <w:t xml:space="preserve"> настоящих Правил.</w:t>
      </w:r>
    </w:p>
    <w:p w:rsidR="001E1D85" w:rsidRPr="00017A10" w:rsidRDefault="001E1D85">
      <w:pPr>
        <w:pStyle w:val="ConsPlusNormal"/>
        <w:jc w:val="both"/>
      </w:pPr>
      <w:r w:rsidRPr="00017A10">
        <w:t xml:space="preserve">(абзац введен </w:t>
      </w:r>
      <w:hyperlink r:id="rId62" w:history="1">
        <w:r w:rsidRPr="00017A10">
          <w:t>Постановлением</w:t>
        </w:r>
      </w:hyperlink>
      <w:r w:rsidRPr="00017A10">
        <w:t xml:space="preserve"> Правительства РФ от 27.11.2014 N 1252)</w:t>
      </w:r>
    </w:p>
    <w:p w:rsidR="001E1D85" w:rsidRPr="00017A10" w:rsidRDefault="001E1D85">
      <w:pPr>
        <w:pStyle w:val="ConsPlusNormal"/>
        <w:ind w:firstLine="540"/>
        <w:jc w:val="both"/>
      </w:pPr>
      <w:proofErr w:type="gramStart"/>
      <w:r w:rsidRPr="00017A10">
        <w:t>В случае порчи или утраты свидетельства о регистрации радиоэлектронного средства и высокочастотного устройства территориальный орган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(или) высокочастотных устройств, на основании заявления владельца радиоэлектронных средств и (или) высокочастотных устройств или пользователя радиоэлектронного средства выдает дубликат свидетельства на бумажном носителе или в форме электронного</w:t>
      </w:r>
      <w:proofErr w:type="gramEnd"/>
      <w:r w:rsidRPr="00017A10">
        <w:t xml:space="preserve"> документа, подписанного усиленной квалифицированной электронной подписью.</w:t>
      </w:r>
    </w:p>
    <w:p w:rsidR="001E1D85" w:rsidRPr="00017A10" w:rsidRDefault="001E1D85">
      <w:pPr>
        <w:pStyle w:val="ConsPlusNormal"/>
        <w:jc w:val="both"/>
      </w:pPr>
      <w:r w:rsidRPr="00017A10">
        <w:lastRenderedPageBreak/>
        <w:t xml:space="preserve">(в ред. </w:t>
      </w:r>
      <w:hyperlink r:id="rId63" w:history="1">
        <w:r w:rsidRPr="00017A10">
          <w:t>Постановления</w:t>
        </w:r>
      </w:hyperlink>
      <w:r w:rsidRPr="00017A10">
        <w:t xml:space="preserve"> Правительства РФ от 27.11.2014 N 1252)</w:t>
      </w:r>
    </w:p>
    <w:p w:rsidR="001E1D85" w:rsidRPr="00017A10" w:rsidRDefault="001E1D85">
      <w:pPr>
        <w:pStyle w:val="ConsPlusNormal"/>
        <w:ind w:firstLine="540"/>
        <w:jc w:val="both"/>
      </w:pPr>
      <w:proofErr w:type="gramStart"/>
      <w:r w:rsidRPr="00017A10">
        <w:t>Заявление в форме электронного документа направляется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(или)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</w:t>
      </w:r>
      <w:proofErr w:type="gramEnd"/>
      <w:r w:rsidRPr="00017A10">
        <w:t xml:space="preserve"> Федерации, </w:t>
      </w:r>
      <w:proofErr w:type="gramStart"/>
      <w:r w:rsidRPr="00017A10">
        <w:t>подтверждающим</w:t>
      </w:r>
      <w:proofErr w:type="gramEnd"/>
      <w:r w:rsidRPr="00017A10">
        <w:t xml:space="preserve"> факт направления заявления.</w:t>
      </w:r>
    </w:p>
    <w:p w:rsidR="001E1D85" w:rsidRPr="00017A10" w:rsidRDefault="001E1D85">
      <w:pPr>
        <w:pStyle w:val="ConsPlusNormal"/>
        <w:jc w:val="both"/>
      </w:pPr>
      <w:r w:rsidRPr="00017A10">
        <w:t xml:space="preserve">(абзац введен </w:t>
      </w:r>
      <w:hyperlink r:id="rId64" w:history="1">
        <w:r w:rsidRPr="00017A10">
          <w:t>Постановлением</w:t>
        </w:r>
      </w:hyperlink>
      <w:r w:rsidRPr="00017A10">
        <w:t xml:space="preserve"> Правительства РФ от 15.08.2014 N 816, в ред. </w:t>
      </w:r>
      <w:hyperlink r:id="rId65" w:history="1">
        <w:r w:rsidRPr="00017A10">
          <w:t>Постановления</w:t>
        </w:r>
      </w:hyperlink>
      <w:r w:rsidRPr="00017A10">
        <w:t xml:space="preserve"> Правительства РФ от 27.11.2014 N 1252)</w:t>
      </w:r>
    </w:p>
    <w:p w:rsidR="001E1D85" w:rsidRPr="00017A10" w:rsidRDefault="001E1D85">
      <w:pPr>
        <w:pStyle w:val="ConsPlusNormal"/>
        <w:ind w:firstLine="540"/>
        <w:jc w:val="both"/>
      </w:pPr>
      <w:proofErr w:type="gramStart"/>
      <w:r w:rsidRPr="00017A10">
        <w:t>По выбору заявителя дубликат свидетельства о регистрации радиоэлектронных средств и высокочастотных устройств создается в форме электронного документа, подписанного усиленной квалифицированной электронной подписью, и направляется заявителю способом, указанным в заявлении,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который осуществил</w:t>
      </w:r>
      <w:proofErr w:type="gramEnd"/>
      <w:r w:rsidRPr="00017A10">
        <w:t xml:space="preserve"> регистрацию радиоэлектронных средств и (или)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дубликата свидетельства.</w:t>
      </w:r>
    </w:p>
    <w:p w:rsidR="001E1D85" w:rsidRPr="00017A10" w:rsidRDefault="001E1D85">
      <w:pPr>
        <w:pStyle w:val="ConsPlusNormal"/>
        <w:jc w:val="both"/>
      </w:pPr>
      <w:r w:rsidRPr="00017A10">
        <w:t xml:space="preserve">(абзац введен </w:t>
      </w:r>
      <w:hyperlink r:id="rId66" w:history="1">
        <w:r w:rsidRPr="00017A10">
          <w:t>Постановлением</w:t>
        </w:r>
      </w:hyperlink>
      <w:r w:rsidRPr="00017A10">
        <w:t xml:space="preserve"> Правительства РФ от 15.08.2014 N 816, в ред. </w:t>
      </w:r>
      <w:hyperlink r:id="rId67" w:history="1">
        <w:r w:rsidRPr="00017A10">
          <w:t>Постановления</w:t>
        </w:r>
      </w:hyperlink>
      <w:r w:rsidRPr="00017A10">
        <w:t xml:space="preserve"> Правительства РФ от 27.11.2014 N 1252)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15. Перерегистрация радиоэлектронных средств и высокочастотных устрой</w:t>
      </w:r>
      <w:proofErr w:type="gramStart"/>
      <w:r w:rsidRPr="00017A10">
        <w:t>ств пр</w:t>
      </w:r>
      <w:proofErr w:type="gramEnd"/>
      <w:r w:rsidRPr="00017A10">
        <w:t>оводится на основании заявления на бумажном носителе или в форме электронного документа, подписанного усиленной квалифицированной электронной подписью, подаваемого в территориальный орган Федеральной службы по надзору в сфере связи, информационных технологий и массовых коммуникаций:</w:t>
      </w:r>
    </w:p>
    <w:p w:rsidR="001E1D85" w:rsidRPr="00017A10" w:rsidRDefault="001E1D85">
      <w:pPr>
        <w:pStyle w:val="ConsPlusNormal"/>
        <w:jc w:val="both"/>
      </w:pPr>
      <w:r w:rsidRPr="00017A10">
        <w:t xml:space="preserve">(в ред. </w:t>
      </w:r>
      <w:hyperlink r:id="rId68" w:history="1">
        <w:r w:rsidRPr="00017A10">
          <w:t>Постановления</w:t>
        </w:r>
      </w:hyperlink>
      <w:r w:rsidRPr="00017A10">
        <w:t xml:space="preserve"> Правительства РФ от 15.08.2014 N 816)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а) владельцем радиоэлектронных средств и (или) высокочастотных устройств: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в связи с окончанием срока действия свидетельства о регистрации радиоэлектронного средства и высокочастотного устройства;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при изменении сведений, указанных в заявлении о регистрации радиоэлектронных средств и высокочастотных устройств и в прилагаемых к нему документах;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б) правопреемником владельца радиоэлектронных средств и (или) высокочастотных устройств - при смене владельца зарегистрированных радиоэлектронных средств и (или) высокочастотных устройств;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в) пользователем радиоэлектронных средств: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в связи с окончанием срока действия свидетельства о регистрации радиоэлектронного средства и высокочастотного устройства;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при изменении сведений, указанных в заявлении о регистрации радиоэлектронных средств и (или) высокочастотных устройств и прилагаемых к нему документах.</w:t>
      </w:r>
    </w:p>
    <w:p w:rsidR="001E1D85" w:rsidRPr="00017A10" w:rsidRDefault="001E1D85">
      <w:pPr>
        <w:pStyle w:val="ConsPlusNormal"/>
        <w:jc w:val="both"/>
      </w:pPr>
      <w:r w:rsidRPr="00017A10">
        <w:t>(</w:t>
      </w:r>
      <w:proofErr w:type="spellStart"/>
      <w:r w:rsidRPr="00017A10">
        <w:t>пп</w:t>
      </w:r>
      <w:proofErr w:type="spellEnd"/>
      <w:r w:rsidRPr="00017A10">
        <w:t>. "</w:t>
      </w:r>
      <w:proofErr w:type="gramStart"/>
      <w:r w:rsidRPr="00017A10">
        <w:t>в</w:t>
      </w:r>
      <w:proofErr w:type="gramEnd"/>
      <w:r w:rsidRPr="00017A10">
        <w:t xml:space="preserve">" введен </w:t>
      </w:r>
      <w:hyperlink r:id="rId69" w:history="1">
        <w:r w:rsidRPr="00017A10">
          <w:t>Постановлением</w:t>
        </w:r>
      </w:hyperlink>
      <w:r w:rsidRPr="00017A10">
        <w:t xml:space="preserve"> Правительства РФ от 27.11.2014 N 1252)</w:t>
      </w:r>
    </w:p>
    <w:p w:rsidR="001E1D85" w:rsidRPr="00017A10" w:rsidRDefault="001E1D85">
      <w:pPr>
        <w:pStyle w:val="ConsPlusNormal"/>
        <w:jc w:val="both"/>
      </w:pPr>
      <w:r w:rsidRPr="00017A10">
        <w:t xml:space="preserve">(п. 15 в ред. </w:t>
      </w:r>
      <w:hyperlink r:id="rId70" w:history="1">
        <w:r w:rsidRPr="00017A10">
          <w:t>Постановления</w:t>
        </w:r>
      </w:hyperlink>
      <w:r w:rsidRPr="00017A10">
        <w:t xml:space="preserve"> Правительства РФ от 13.10.2011 N 837)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 xml:space="preserve">15(1). Перерегистрация радиоэлектронных средств и высокочастотных устройств осуществляется в </w:t>
      </w:r>
      <w:hyperlink w:anchor="P70" w:history="1">
        <w:r w:rsidRPr="00017A10">
          <w:t>порядке</w:t>
        </w:r>
      </w:hyperlink>
      <w:r w:rsidRPr="00017A10">
        <w:t>, установленном для их регистрации.</w:t>
      </w:r>
    </w:p>
    <w:p w:rsidR="001E1D85" w:rsidRPr="00017A10" w:rsidRDefault="001E1D85">
      <w:pPr>
        <w:pStyle w:val="ConsPlusNormal"/>
        <w:jc w:val="both"/>
      </w:pPr>
      <w:r w:rsidRPr="00017A10">
        <w:t>(</w:t>
      </w:r>
      <w:proofErr w:type="gramStart"/>
      <w:r w:rsidRPr="00017A10">
        <w:t>п</w:t>
      </w:r>
      <w:proofErr w:type="gramEnd"/>
      <w:r w:rsidRPr="00017A10">
        <w:t xml:space="preserve">. 15(1) введен </w:t>
      </w:r>
      <w:hyperlink r:id="rId71" w:history="1">
        <w:r w:rsidRPr="00017A10">
          <w:t>Постановлением</w:t>
        </w:r>
      </w:hyperlink>
      <w:r w:rsidRPr="00017A10">
        <w:t xml:space="preserve"> Правительства РФ от 13.10.2011 N 837)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16. Действие свидетельства о регистрации радиоэлектронного средства или высокочастотного устройства прекращается в следующих случаях:</w:t>
      </w:r>
    </w:p>
    <w:p w:rsidR="001E1D85" w:rsidRPr="00017A10" w:rsidRDefault="001E1D85">
      <w:pPr>
        <w:pStyle w:val="ConsPlusNormal"/>
        <w:jc w:val="both"/>
      </w:pPr>
      <w:r w:rsidRPr="00017A10">
        <w:t xml:space="preserve">(в ред. </w:t>
      </w:r>
      <w:hyperlink r:id="rId72" w:history="1">
        <w:r w:rsidRPr="00017A10">
          <w:t>Постановления</w:t>
        </w:r>
      </w:hyperlink>
      <w:r w:rsidRPr="00017A10">
        <w:t xml:space="preserve"> Правительства РФ от 25.07.2007 N 476)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а) истечение указанного в свидетельстве срока действия;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б) прекращение действия разрешения на использование радиочастот (радиочастотных каналов);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lastRenderedPageBreak/>
        <w:t>в) представление заявления владельца радиоэлектронных средств и (или) высокочастотных устройств или пользователя радиоэлектронного средства о прекращении действия свидетельства о регистрации радиоэлектронного средства и высокочастотного устройства, выданного на имя соответственно владельца или пользователя указанного средства;</w:t>
      </w:r>
    </w:p>
    <w:p w:rsidR="001E1D85" w:rsidRPr="00017A10" w:rsidRDefault="001E1D85">
      <w:pPr>
        <w:pStyle w:val="ConsPlusNormal"/>
        <w:jc w:val="both"/>
      </w:pPr>
      <w:r w:rsidRPr="00017A10">
        <w:t>(</w:t>
      </w:r>
      <w:proofErr w:type="spellStart"/>
      <w:r w:rsidRPr="00017A10">
        <w:t>пп</w:t>
      </w:r>
      <w:proofErr w:type="spellEnd"/>
      <w:r w:rsidRPr="00017A10">
        <w:t xml:space="preserve">. "в" в ред. </w:t>
      </w:r>
      <w:hyperlink r:id="rId73" w:history="1">
        <w:r w:rsidRPr="00017A10">
          <w:t>Постановления</w:t>
        </w:r>
      </w:hyperlink>
      <w:r w:rsidRPr="00017A10">
        <w:t xml:space="preserve"> Правительства РФ от 27.11.2014 N 1252)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г) обнаружение недостоверных данных в документах, представляемых заявителем для регистрации радиоэлектронных средств и (или) высокочастотных устройств;</w:t>
      </w:r>
    </w:p>
    <w:p w:rsidR="001E1D85" w:rsidRPr="00017A10" w:rsidRDefault="001E1D85">
      <w:pPr>
        <w:pStyle w:val="ConsPlusNormal"/>
        <w:jc w:val="both"/>
      </w:pPr>
      <w:r w:rsidRPr="00017A10">
        <w:t>(</w:t>
      </w:r>
      <w:proofErr w:type="spellStart"/>
      <w:r w:rsidRPr="00017A10">
        <w:t>пп</w:t>
      </w:r>
      <w:proofErr w:type="spellEnd"/>
      <w:r w:rsidRPr="00017A10">
        <w:t xml:space="preserve">. "г" в ред. </w:t>
      </w:r>
      <w:hyperlink r:id="rId74" w:history="1">
        <w:r w:rsidRPr="00017A10">
          <w:t>Постановления</w:t>
        </w:r>
      </w:hyperlink>
      <w:r w:rsidRPr="00017A10">
        <w:t xml:space="preserve"> Правительства РФ от 13.10.2011 N 837)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д)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</w:t>
      </w:r>
      <w:proofErr w:type="gramStart"/>
      <w:r w:rsidRPr="00017A10">
        <w:t>ств св</w:t>
      </w:r>
      <w:proofErr w:type="gramEnd"/>
      <w:r w:rsidRPr="00017A10">
        <w:t>едениям, представленным заявителем при их регистрации;</w:t>
      </w:r>
    </w:p>
    <w:p w:rsidR="001E1D85" w:rsidRPr="00017A10" w:rsidRDefault="001E1D85">
      <w:pPr>
        <w:pStyle w:val="ConsPlusNormal"/>
        <w:jc w:val="both"/>
      </w:pPr>
      <w:r w:rsidRPr="00017A10">
        <w:t>(</w:t>
      </w:r>
      <w:proofErr w:type="spellStart"/>
      <w:r w:rsidRPr="00017A10">
        <w:t>пп</w:t>
      </w:r>
      <w:proofErr w:type="spellEnd"/>
      <w:r w:rsidRPr="00017A10">
        <w:t xml:space="preserve">. "д" </w:t>
      </w:r>
      <w:proofErr w:type="gramStart"/>
      <w:r w:rsidRPr="00017A10">
        <w:t>введен</w:t>
      </w:r>
      <w:proofErr w:type="gramEnd"/>
      <w:r w:rsidRPr="00017A10">
        <w:t xml:space="preserve"> </w:t>
      </w:r>
      <w:hyperlink r:id="rId75" w:history="1">
        <w:r w:rsidRPr="00017A10">
          <w:t>Постановлением</w:t>
        </w:r>
      </w:hyperlink>
      <w:r w:rsidRPr="00017A10">
        <w:t xml:space="preserve"> Правительства РФ от 13.10.2011 N 837)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 xml:space="preserve">е) прекращение действия договора, указанного в </w:t>
      </w:r>
      <w:hyperlink w:anchor="P90" w:history="1">
        <w:r w:rsidRPr="00017A10">
          <w:t>подпункте "д" пункта 10</w:t>
        </w:r>
      </w:hyperlink>
      <w:r w:rsidRPr="00017A10">
        <w:t xml:space="preserve"> настоящих Правил.</w:t>
      </w:r>
    </w:p>
    <w:p w:rsidR="001E1D85" w:rsidRPr="00017A10" w:rsidRDefault="001E1D85">
      <w:pPr>
        <w:pStyle w:val="ConsPlusNormal"/>
        <w:jc w:val="both"/>
      </w:pPr>
      <w:r w:rsidRPr="00017A10">
        <w:t>(</w:t>
      </w:r>
      <w:proofErr w:type="spellStart"/>
      <w:r w:rsidRPr="00017A10">
        <w:t>пп</w:t>
      </w:r>
      <w:proofErr w:type="spellEnd"/>
      <w:r w:rsidRPr="00017A10">
        <w:t xml:space="preserve">. "е" </w:t>
      </w:r>
      <w:proofErr w:type="gramStart"/>
      <w:r w:rsidRPr="00017A10">
        <w:t>введен</w:t>
      </w:r>
      <w:proofErr w:type="gramEnd"/>
      <w:r w:rsidRPr="00017A10">
        <w:t xml:space="preserve"> </w:t>
      </w:r>
      <w:hyperlink r:id="rId76" w:history="1">
        <w:r w:rsidRPr="00017A10">
          <w:t>Постановлением</w:t>
        </w:r>
      </w:hyperlink>
      <w:r w:rsidRPr="00017A10">
        <w:t xml:space="preserve"> Правительства РФ от 13.10.2011 N 837)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17.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данные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 xml:space="preserve">18. </w:t>
      </w:r>
      <w:proofErr w:type="gramStart"/>
      <w:r w:rsidRPr="00017A10">
        <w:t>Сведения о высокочастотных устройствах и об их владельцах, о радиоэлектронных средствах и об их владельцах и пользователях предоставляются Федеральной службой по надзору в сфере связи, информационных технологий и массовых коммуникаций и ее территориальными органами или операторами связи, оказывающими услуги связи с использованием данных радиоэлектронных средств и высокочастотных устройств, государственным органам в соответствии с их полномочиями в случаях, установленных законодательством Российской</w:t>
      </w:r>
      <w:proofErr w:type="gramEnd"/>
      <w:r w:rsidRPr="00017A10">
        <w:t xml:space="preserve"> Федерации.</w:t>
      </w:r>
    </w:p>
    <w:p w:rsidR="001E1D85" w:rsidRPr="00017A10" w:rsidRDefault="001E1D85">
      <w:pPr>
        <w:pStyle w:val="ConsPlusNormal"/>
        <w:jc w:val="both"/>
      </w:pPr>
      <w:r w:rsidRPr="00017A10">
        <w:t xml:space="preserve">(п. 18 в ред. </w:t>
      </w:r>
      <w:hyperlink r:id="rId77" w:history="1">
        <w:r w:rsidRPr="00017A10">
          <w:t>Постановления</w:t>
        </w:r>
      </w:hyperlink>
      <w:r w:rsidRPr="00017A10">
        <w:t xml:space="preserve"> Правительства РФ от 27.11.2014 N 1252)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 xml:space="preserve">19. За нарушение порядка регистрации радиоэлектронных средств и высокочастотных устройств, установленного настоящими Правилами, виновные лица несут ответственность в соответствии с </w:t>
      </w:r>
      <w:hyperlink r:id="rId78" w:history="1">
        <w:r w:rsidRPr="00017A10">
          <w:t>Кодексом</w:t>
        </w:r>
      </w:hyperlink>
      <w:r w:rsidRPr="00017A10">
        <w:t xml:space="preserve"> Российской Федерации об административных правонарушениях.</w:t>
      </w: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jc w:val="right"/>
      </w:pPr>
      <w:r w:rsidRPr="00017A10">
        <w:t>Утвержден</w:t>
      </w:r>
    </w:p>
    <w:p w:rsidR="001E1D85" w:rsidRPr="00017A10" w:rsidRDefault="001E1D85">
      <w:pPr>
        <w:pStyle w:val="ConsPlusNormal"/>
        <w:jc w:val="right"/>
      </w:pPr>
      <w:r w:rsidRPr="00017A10">
        <w:t>Постановлением Правительства</w:t>
      </w:r>
    </w:p>
    <w:p w:rsidR="001E1D85" w:rsidRPr="00017A10" w:rsidRDefault="001E1D85">
      <w:pPr>
        <w:pStyle w:val="ConsPlusNormal"/>
        <w:jc w:val="right"/>
      </w:pPr>
      <w:r w:rsidRPr="00017A10">
        <w:t>Российской Федерации</w:t>
      </w:r>
    </w:p>
    <w:p w:rsidR="001E1D85" w:rsidRPr="00017A10" w:rsidRDefault="001E1D85">
      <w:pPr>
        <w:pStyle w:val="ConsPlusNormal"/>
        <w:jc w:val="right"/>
      </w:pPr>
      <w:r w:rsidRPr="00017A10">
        <w:t>от 12 октября 2004 г. N 539</w:t>
      </w: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Title"/>
        <w:jc w:val="center"/>
      </w:pPr>
      <w:bookmarkStart w:id="5" w:name="P163"/>
      <w:bookmarkEnd w:id="5"/>
      <w:r w:rsidRPr="00017A10">
        <w:t>ПЕРЕЧЕНЬ</w:t>
      </w:r>
    </w:p>
    <w:p w:rsidR="001E1D85" w:rsidRPr="00017A10" w:rsidRDefault="001E1D85">
      <w:pPr>
        <w:pStyle w:val="ConsPlusTitle"/>
        <w:jc w:val="center"/>
      </w:pPr>
      <w:r w:rsidRPr="00017A10">
        <w:t>РАДИОЭЛЕКТРОННЫХ СРЕДСТВ И ВЫСОКОЧАСТОТНЫХ УСТРОЙСТВ,</w:t>
      </w:r>
    </w:p>
    <w:p w:rsidR="001E1D85" w:rsidRPr="00017A10" w:rsidRDefault="001E1D85">
      <w:pPr>
        <w:pStyle w:val="ConsPlusTitle"/>
        <w:jc w:val="center"/>
      </w:pPr>
      <w:r w:rsidRPr="00017A10">
        <w:t>ПОДЛЕЖАЩИХ РЕГИСТРАЦИИ</w:t>
      </w:r>
    </w:p>
    <w:p w:rsidR="001E1D85" w:rsidRPr="00017A10" w:rsidRDefault="001E1D85">
      <w:pPr>
        <w:pStyle w:val="ConsPlusNormal"/>
        <w:jc w:val="center"/>
      </w:pPr>
      <w:r w:rsidRPr="00017A10">
        <w:t>Список изменяющих документов</w:t>
      </w:r>
    </w:p>
    <w:p w:rsidR="001E1D85" w:rsidRPr="00017A10" w:rsidRDefault="001E1D85">
      <w:pPr>
        <w:pStyle w:val="ConsPlusNormal"/>
        <w:jc w:val="center"/>
      </w:pPr>
      <w:r w:rsidRPr="00017A10">
        <w:t xml:space="preserve">(в ред. </w:t>
      </w:r>
      <w:hyperlink r:id="rId79" w:history="1">
        <w:r w:rsidRPr="00017A10">
          <w:t>Постановления</w:t>
        </w:r>
      </w:hyperlink>
      <w:r w:rsidRPr="00017A10">
        <w:t xml:space="preserve"> Правительства РФ от 19.03.2013 N 237)</w:t>
      </w: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Cell"/>
        <w:jc w:val="both"/>
      </w:pPr>
      <w:r w:rsidRPr="00017A10">
        <w:t>┌─────────────────────────────────────────────────┬──────────────┐</w:t>
      </w:r>
    </w:p>
    <w:p w:rsidR="001E1D85" w:rsidRPr="00017A10" w:rsidRDefault="001E1D85">
      <w:pPr>
        <w:pStyle w:val="ConsPlusCell"/>
        <w:jc w:val="both"/>
      </w:pPr>
      <w:r w:rsidRPr="00017A10">
        <w:t>│                                                 │    Пункты    │</w:t>
      </w:r>
    </w:p>
    <w:p w:rsidR="001E1D85" w:rsidRPr="00017A10" w:rsidRDefault="001E1D85">
      <w:pPr>
        <w:pStyle w:val="ConsPlusCell"/>
        <w:jc w:val="both"/>
      </w:pPr>
      <w:r w:rsidRPr="00017A10">
        <w:t xml:space="preserve">│                                                 │приложения </w:t>
      </w:r>
      <w:hyperlink w:anchor="P258" w:history="1">
        <w:r w:rsidRPr="00017A10">
          <w:t>&lt;*&gt;</w:t>
        </w:r>
      </w:hyperlink>
      <w:r w:rsidRPr="00017A10">
        <w:t>│</w:t>
      </w:r>
    </w:p>
    <w:p w:rsidR="001E1D85" w:rsidRPr="00017A10" w:rsidRDefault="001E1D85">
      <w:pPr>
        <w:pStyle w:val="ConsPlusCell"/>
        <w:jc w:val="both"/>
      </w:pPr>
      <w:r w:rsidRPr="00017A10">
        <w:t>└─────────────────────────────────────────────────┴──────────────┘</w:t>
      </w:r>
    </w:p>
    <w:p w:rsidR="001E1D85" w:rsidRPr="00017A10" w:rsidRDefault="001E1D85">
      <w:pPr>
        <w:pStyle w:val="ConsPlusCell"/>
        <w:jc w:val="both"/>
      </w:pPr>
      <w:r w:rsidRPr="00017A10">
        <w:t xml:space="preserve">  1. Радиоэлектронные средства </w:t>
      </w:r>
      <w:proofErr w:type="gramStart"/>
      <w:r w:rsidRPr="00017A10">
        <w:t>фиксированной</w:t>
      </w:r>
      <w:proofErr w:type="gramEnd"/>
      <w:r w:rsidRPr="00017A10">
        <w:t xml:space="preserve">        </w:t>
      </w:r>
      <w:hyperlink w:anchor="P280" w:history="1">
        <w:r w:rsidRPr="00017A10">
          <w:t>1</w:t>
        </w:r>
      </w:hyperlink>
      <w:r w:rsidRPr="00017A10">
        <w:t xml:space="preserve">, </w:t>
      </w:r>
      <w:hyperlink w:anchor="P282" w:history="1">
        <w:r w:rsidRPr="00017A10">
          <w:t>1(1)</w:t>
        </w:r>
      </w:hyperlink>
      <w:r w:rsidRPr="00017A10">
        <w:t xml:space="preserve">, </w:t>
      </w:r>
      <w:hyperlink w:anchor="P285" w:history="1">
        <w:r w:rsidRPr="00017A10">
          <w:t>3</w:t>
        </w:r>
      </w:hyperlink>
      <w:r w:rsidRPr="00017A10">
        <w:t>,</w:t>
      </w:r>
    </w:p>
    <w:p w:rsidR="001E1D85" w:rsidRPr="00017A10" w:rsidRDefault="001E1D85">
      <w:pPr>
        <w:pStyle w:val="ConsPlusCell"/>
        <w:jc w:val="both"/>
      </w:pPr>
      <w:r w:rsidRPr="00017A10">
        <w:t xml:space="preserve">     службы                                         </w:t>
      </w:r>
      <w:hyperlink w:anchor="P290" w:history="1">
        <w:r w:rsidRPr="00017A10">
          <w:t>7</w:t>
        </w:r>
      </w:hyperlink>
      <w:r w:rsidRPr="00017A10">
        <w:t xml:space="preserve">, </w:t>
      </w:r>
      <w:hyperlink w:anchor="P295" w:history="1">
        <w:r w:rsidRPr="00017A10">
          <w:t>8</w:t>
        </w:r>
      </w:hyperlink>
      <w:r w:rsidRPr="00017A10">
        <w:t xml:space="preserve">, </w:t>
      </w:r>
      <w:hyperlink w:anchor="P302" w:history="1">
        <w:r w:rsidRPr="00017A10">
          <w:t>13</w:t>
        </w:r>
      </w:hyperlink>
      <w:r w:rsidRPr="00017A10">
        <w:t xml:space="preserve">, </w:t>
      </w:r>
      <w:hyperlink w:anchor="P305" w:history="1">
        <w:r w:rsidRPr="00017A10">
          <w:t>14</w:t>
        </w:r>
      </w:hyperlink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 2. Радиоэлектронные средства </w:t>
      </w:r>
      <w:proofErr w:type="gramStart"/>
      <w:r w:rsidRPr="00017A10">
        <w:t>радиовещательной</w:t>
      </w:r>
      <w:proofErr w:type="gramEnd"/>
      <w:r w:rsidRPr="00017A10">
        <w:t xml:space="preserve">          </w:t>
      </w:r>
      <w:hyperlink w:anchor="P305" w:history="1">
        <w:r w:rsidRPr="00017A10">
          <w:t>14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службы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 3. Радиоэлектронные средства </w:t>
      </w:r>
      <w:proofErr w:type="gramStart"/>
      <w:r w:rsidRPr="00017A10">
        <w:t>воздушной</w:t>
      </w:r>
      <w:proofErr w:type="gramEnd"/>
      <w:r w:rsidRPr="00017A10">
        <w:t xml:space="preserve">                 </w:t>
      </w:r>
      <w:hyperlink w:anchor="P305" w:history="1">
        <w:r w:rsidRPr="00017A10">
          <w:t>14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подвижной службы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 4. Радиоэлектронные средства морской подвижной         </w:t>
      </w:r>
      <w:hyperlink w:anchor="P305" w:history="1">
        <w:r w:rsidRPr="00017A10">
          <w:t>14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службы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 5. Радиоэлектронные средства </w:t>
      </w:r>
      <w:proofErr w:type="gramStart"/>
      <w:r w:rsidRPr="00017A10">
        <w:t>сухопутной</w:t>
      </w:r>
      <w:proofErr w:type="gramEnd"/>
      <w:r w:rsidRPr="00017A10">
        <w:t xml:space="preserve">          </w:t>
      </w:r>
      <w:hyperlink w:anchor="P280" w:history="1">
        <w:r w:rsidRPr="00017A10">
          <w:t>1</w:t>
        </w:r>
      </w:hyperlink>
      <w:r w:rsidRPr="00017A10">
        <w:t xml:space="preserve">, </w:t>
      </w:r>
      <w:hyperlink w:anchor="P282" w:history="1">
        <w:r w:rsidRPr="00017A10">
          <w:t>1(1)</w:t>
        </w:r>
      </w:hyperlink>
      <w:r w:rsidRPr="00017A10">
        <w:t xml:space="preserve">, </w:t>
      </w:r>
      <w:hyperlink w:anchor="P284" w:history="1">
        <w:r w:rsidRPr="00017A10">
          <w:t>2</w:t>
        </w:r>
      </w:hyperlink>
      <w:r w:rsidRPr="00017A10">
        <w:t xml:space="preserve">, </w:t>
      </w:r>
      <w:hyperlink w:anchor="P287" w:history="1">
        <w:r w:rsidRPr="00017A10">
          <w:t>5</w:t>
        </w:r>
      </w:hyperlink>
      <w:r w:rsidRPr="00017A10">
        <w:t>,</w:t>
      </w:r>
    </w:p>
    <w:p w:rsidR="001E1D85" w:rsidRPr="00017A10" w:rsidRDefault="001E1D85">
      <w:pPr>
        <w:pStyle w:val="ConsPlusCell"/>
        <w:jc w:val="both"/>
      </w:pPr>
      <w:r w:rsidRPr="00017A10">
        <w:t xml:space="preserve">     подвижной службы                               </w:t>
      </w:r>
      <w:hyperlink w:anchor="P288" w:history="1">
        <w:r w:rsidRPr="00017A10">
          <w:t>6</w:t>
        </w:r>
      </w:hyperlink>
      <w:r w:rsidRPr="00017A10">
        <w:t xml:space="preserve">, </w:t>
      </w:r>
      <w:hyperlink w:anchor="P290" w:history="1">
        <w:r w:rsidRPr="00017A10">
          <w:t>7</w:t>
        </w:r>
      </w:hyperlink>
      <w:r w:rsidRPr="00017A10">
        <w:t xml:space="preserve">, </w:t>
      </w:r>
      <w:hyperlink w:anchor="P295" w:history="1">
        <w:r w:rsidRPr="00017A10">
          <w:t>8</w:t>
        </w:r>
      </w:hyperlink>
      <w:r w:rsidRPr="00017A10">
        <w:t xml:space="preserve">, </w:t>
      </w:r>
      <w:hyperlink w:anchor="P297" w:history="1">
        <w:r w:rsidRPr="00017A10">
          <w:t>9</w:t>
        </w:r>
      </w:hyperlink>
      <w:r w:rsidRPr="00017A10">
        <w:t>,</w:t>
      </w:r>
    </w:p>
    <w:p w:rsidR="001E1D85" w:rsidRPr="00017A10" w:rsidRDefault="001E1D85">
      <w:pPr>
        <w:pStyle w:val="ConsPlusCell"/>
        <w:jc w:val="both"/>
      </w:pPr>
      <w:r w:rsidRPr="00017A10">
        <w:t xml:space="preserve">                                                    </w:t>
      </w:r>
      <w:hyperlink w:anchor="P298" w:history="1">
        <w:r w:rsidRPr="00017A10">
          <w:t>10</w:t>
        </w:r>
      </w:hyperlink>
      <w:r w:rsidRPr="00017A10">
        <w:t xml:space="preserve">, </w:t>
      </w:r>
      <w:hyperlink w:anchor="P300" w:history="1">
        <w:r w:rsidRPr="00017A10">
          <w:t>11</w:t>
        </w:r>
      </w:hyperlink>
      <w:r w:rsidRPr="00017A10">
        <w:t xml:space="preserve">, </w:t>
      </w:r>
      <w:hyperlink w:anchor="P301" w:history="1">
        <w:r w:rsidRPr="00017A10">
          <w:t>12</w:t>
        </w:r>
      </w:hyperlink>
      <w:r w:rsidRPr="00017A10">
        <w:t>,</w:t>
      </w:r>
    </w:p>
    <w:p w:rsidR="001E1D85" w:rsidRPr="00017A10" w:rsidRDefault="001E1D85">
      <w:pPr>
        <w:pStyle w:val="ConsPlusCell"/>
        <w:jc w:val="both"/>
      </w:pPr>
      <w:r w:rsidRPr="00017A10">
        <w:t xml:space="preserve">                                                    </w:t>
      </w:r>
      <w:hyperlink w:anchor="P302" w:history="1">
        <w:r w:rsidRPr="00017A10">
          <w:t>13</w:t>
        </w:r>
      </w:hyperlink>
      <w:r w:rsidRPr="00017A10">
        <w:t xml:space="preserve">, </w:t>
      </w:r>
      <w:hyperlink w:anchor="P305" w:history="1">
        <w:r w:rsidRPr="00017A10">
          <w:t>14</w:t>
        </w:r>
      </w:hyperlink>
      <w:r w:rsidRPr="00017A10">
        <w:t xml:space="preserve">, </w:t>
      </w:r>
      <w:hyperlink w:anchor="P306" w:history="1">
        <w:r w:rsidRPr="00017A10">
          <w:t>15</w:t>
        </w:r>
      </w:hyperlink>
      <w:r w:rsidRPr="00017A10">
        <w:t>,</w:t>
      </w:r>
    </w:p>
    <w:p w:rsidR="001E1D85" w:rsidRPr="00017A10" w:rsidRDefault="001E1D85">
      <w:pPr>
        <w:pStyle w:val="ConsPlusCell"/>
        <w:jc w:val="both"/>
      </w:pPr>
      <w:r w:rsidRPr="00017A10">
        <w:t xml:space="preserve">                                                    </w:t>
      </w:r>
      <w:hyperlink w:anchor="P307" w:history="1">
        <w:r w:rsidRPr="00017A10">
          <w:t>16</w:t>
        </w:r>
      </w:hyperlink>
      <w:r w:rsidRPr="00017A10">
        <w:t xml:space="preserve">, </w:t>
      </w:r>
      <w:hyperlink w:anchor="P308" w:history="1">
        <w:r w:rsidRPr="00017A10">
          <w:t>17</w:t>
        </w:r>
      </w:hyperlink>
      <w:r w:rsidRPr="00017A10">
        <w:t xml:space="preserve">, </w:t>
      </w:r>
      <w:hyperlink w:anchor="P309" w:history="1">
        <w:r w:rsidRPr="00017A10">
          <w:t>18</w:t>
        </w:r>
      </w:hyperlink>
      <w:r w:rsidRPr="00017A10">
        <w:t>,</w:t>
      </w:r>
    </w:p>
    <w:p w:rsidR="001E1D85" w:rsidRPr="00017A10" w:rsidRDefault="001E1D85">
      <w:pPr>
        <w:pStyle w:val="ConsPlusCell"/>
        <w:jc w:val="both"/>
      </w:pPr>
      <w:r w:rsidRPr="00017A10">
        <w:t xml:space="preserve">                                                       </w:t>
      </w:r>
      <w:hyperlink w:anchor="P319" w:history="1">
        <w:r w:rsidRPr="00017A10">
          <w:t>24</w:t>
        </w:r>
      </w:hyperlink>
      <w:r w:rsidRPr="00017A10">
        <w:t xml:space="preserve">, </w:t>
      </w:r>
      <w:hyperlink w:anchor="P343" w:history="1">
        <w:r w:rsidRPr="00017A10">
          <w:t>33</w:t>
        </w:r>
      </w:hyperlink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 6. Радиоэлектронные средства </w:t>
      </w:r>
      <w:proofErr w:type="gramStart"/>
      <w:r w:rsidRPr="00017A10">
        <w:t>любительской</w:t>
      </w:r>
      <w:proofErr w:type="gramEnd"/>
      <w:r w:rsidRPr="00017A10">
        <w:t xml:space="preserve">            </w:t>
      </w:r>
      <w:hyperlink w:anchor="P305" w:history="1">
        <w:r w:rsidRPr="00017A10">
          <w:t>14</w:t>
        </w:r>
      </w:hyperlink>
      <w:r w:rsidRPr="00017A10">
        <w:t xml:space="preserve">, </w:t>
      </w:r>
      <w:hyperlink w:anchor="P310" w:history="1">
        <w:r w:rsidRPr="00017A10">
          <w:t>19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службы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 7. Радиоэлектронные средства службы </w:t>
      </w:r>
      <w:proofErr w:type="gramStart"/>
      <w:r w:rsidRPr="00017A10">
        <w:t>стандартных</w:t>
      </w:r>
      <w:proofErr w:type="gramEnd"/>
      <w:r w:rsidRPr="00017A10">
        <w:t xml:space="preserve">        </w:t>
      </w:r>
      <w:hyperlink w:anchor="P305" w:history="1">
        <w:r w:rsidRPr="00017A10">
          <w:t>14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частот и сигналов времени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 8. Радиоэлектронные средства </w:t>
      </w:r>
      <w:proofErr w:type="gramStart"/>
      <w:r w:rsidRPr="00017A10">
        <w:t>вспомогательной</w:t>
      </w:r>
      <w:proofErr w:type="gramEnd"/>
      <w:r w:rsidRPr="00017A10">
        <w:t xml:space="preserve">           </w:t>
      </w:r>
      <w:hyperlink w:anchor="P305" w:history="1">
        <w:r w:rsidRPr="00017A10">
          <w:t>14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службы метеорологии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 9. Радиоэлектронные средства </w:t>
      </w:r>
      <w:proofErr w:type="gramStart"/>
      <w:r w:rsidRPr="00017A10">
        <w:t>радиолокационной</w:t>
      </w:r>
      <w:proofErr w:type="gramEnd"/>
      <w:r w:rsidRPr="00017A10">
        <w:t xml:space="preserve">          </w:t>
      </w:r>
      <w:hyperlink w:anchor="P305" w:history="1">
        <w:r w:rsidRPr="00017A10">
          <w:t>14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службы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10. Радиоэлектронные средства </w:t>
      </w:r>
      <w:proofErr w:type="gramStart"/>
      <w:r w:rsidRPr="00017A10">
        <w:t>радионавигационной</w:t>
      </w:r>
      <w:proofErr w:type="gramEnd"/>
      <w:r w:rsidRPr="00017A10">
        <w:t xml:space="preserve">        </w:t>
      </w:r>
      <w:hyperlink w:anchor="P305" w:history="1">
        <w:r w:rsidRPr="00017A10">
          <w:t>14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службы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11. Радиоэлектронные средства </w:t>
      </w:r>
      <w:proofErr w:type="gramStart"/>
      <w:r w:rsidRPr="00017A10">
        <w:t>радиовещательной</w:t>
      </w:r>
      <w:proofErr w:type="gramEnd"/>
      <w:r w:rsidRPr="00017A10">
        <w:t xml:space="preserve">          </w:t>
      </w:r>
      <w:hyperlink w:anchor="P305" w:history="1">
        <w:r w:rsidRPr="00017A10">
          <w:t>14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спутниковой службы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12. Радиоэлектронные средства </w:t>
      </w:r>
      <w:proofErr w:type="gramStart"/>
      <w:r w:rsidRPr="00017A10">
        <w:t>фиксированной</w:t>
      </w:r>
      <w:proofErr w:type="gramEnd"/>
      <w:r w:rsidRPr="00017A10">
        <w:t xml:space="preserve">             </w:t>
      </w:r>
      <w:hyperlink w:anchor="P305" w:history="1">
        <w:r w:rsidRPr="00017A10">
          <w:t>14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спутниковой службы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13. Радиоэлектронные средства </w:t>
      </w:r>
      <w:proofErr w:type="gramStart"/>
      <w:r w:rsidRPr="00017A10">
        <w:t>сухопутной</w:t>
      </w:r>
      <w:proofErr w:type="gramEnd"/>
      <w:r w:rsidRPr="00017A10">
        <w:t xml:space="preserve">            </w:t>
      </w:r>
      <w:hyperlink w:anchor="P280" w:history="1">
        <w:r w:rsidRPr="00017A10">
          <w:t>1</w:t>
        </w:r>
      </w:hyperlink>
      <w:r w:rsidRPr="00017A10">
        <w:t xml:space="preserve">, </w:t>
      </w:r>
      <w:hyperlink w:anchor="P305" w:history="1">
        <w:r w:rsidRPr="00017A10">
          <w:t>14</w:t>
        </w:r>
      </w:hyperlink>
      <w:r w:rsidRPr="00017A10">
        <w:t xml:space="preserve">, </w:t>
      </w:r>
      <w:hyperlink w:anchor="P306" w:history="1">
        <w:r w:rsidRPr="00017A10">
          <w:t>15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подвижной спутниковой службы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14. Радиоэлектронные средства морской подвижной       </w:t>
      </w:r>
      <w:hyperlink w:anchor="P280" w:history="1">
        <w:r w:rsidRPr="00017A10">
          <w:t>1</w:t>
        </w:r>
      </w:hyperlink>
      <w:r w:rsidRPr="00017A10">
        <w:t xml:space="preserve">, </w:t>
      </w:r>
      <w:hyperlink w:anchor="P305" w:history="1">
        <w:r w:rsidRPr="00017A10">
          <w:t>14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спутниковой службы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15. Радиоэлектронные средства </w:t>
      </w:r>
      <w:proofErr w:type="gramStart"/>
      <w:r w:rsidRPr="00017A10">
        <w:t>воздушной</w:t>
      </w:r>
      <w:proofErr w:type="gramEnd"/>
      <w:r w:rsidRPr="00017A10">
        <w:t xml:space="preserve">               </w:t>
      </w:r>
      <w:hyperlink w:anchor="P280" w:history="1">
        <w:r w:rsidRPr="00017A10">
          <w:t>1</w:t>
        </w:r>
      </w:hyperlink>
      <w:r w:rsidRPr="00017A10">
        <w:t xml:space="preserve">, </w:t>
      </w:r>
      <w:hyperlink w:anchor="P305" w:history="1">
        <w:r w:rsidRPr="00017A10">
          <w:t>14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подвижной спутниковой службы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16. Радиоэлектронные средства спутниковой службы        </w:t>
      </w:r>
      <w:hyperlink w:anchor="P305" w:history="1">
        <w:r w:rsidRPr="00017A10">
          <w:t>14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исследования земли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17. Радиоэлектронные средства службы </w:t>
      </w:r>
      <w:proofErr w:type="gramStart"/>
      <w:r w:rsidRPr="00017A10">
        <w:t>космических</w:t>
      </w:r>
      <w:proofErr w:type="gramEnd"/>
      <w:r w:rsidRPr="00017A10">
        <w:t xml:space="preserve">        </w:t>
      </w:r>
      <w:hyperlink w:anchor="P305" w:history="1">
        <w:r w:rsidRPr="00017A10">
          <w:t>14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исследований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18. Радиоэлектронные средства спутниковой службы        </w:t>
      </w:r>
      <w:hyperlink w:anchor="P305" w:history="1">
        <w:r w:rsidRPr="00017A10">
          <w:t>14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</w:t>
      </w:r>
      <w:proofErr w:type="spellStart"/>
      <w:r w:rsidRPr="00017A10">
        <w:t>радиоопределения</w:t>
      </w:r>
      <w:proofErr w:type="spellEnd"/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19. Радиоэлектронные средства </w:t>
      </w:r>
      <w:proofErr w:type="gramStart"/>
      <w:r w:rsidRPr="00017A10">
        <w:t>радионавигационной</w:t>
      </w:r>
      <w:proofErr w:type="gramEnd"/>
      <w:r w:rsidRPr="00017A10">
        <w:t xml:space="preserve">        </w:t>
      </w:r>
      <w:hyperlink w:anchor="P305" w:history="1">
        <w:r w:rsidRPr="00017A10">
          <w:t>14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спутниковой службы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20. Радиоэлектронные средства службы космической        </w:t>
      </w:r>
      <w:hyperlink w:anchor="P305" w:history="1">
        <w:r w:rsidRPr="00017A10">
          <w:t>14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эксплуатации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21. Радиоэлектронные средства </w:t>
      </w:r>
      <w:proofErr w:type="gramStart"/>
      <w:r w:rsidRPr="00017A10">
        <w:t>метеорологической</w:t>
      </w:r>
      <w:proofErr w:type="gramEnd"/>
      <w:r w:rsidRPr="00017A10">
        <w:t xml:space="preserve">         </w:t>
      </w:r>
      <w:hyperlink w:anchor="P305" w:history="1">
        <w:r w:rsidRPr="00017A10">
          <w:t>14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спутниковой службы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22. Радиоэлектронные средства                           </w:t>
      </w:r>
      <w:hyperlink w:anchor="P305" w:history="1">
        <w:r w:rsidRPr="00017A10">
          <w:t>14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радиоастрономической службы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23. </w:t>
      </w:r>
      <w:proofErr w:type="gramStart"/>
      <w:r w:rsidRPr="00017A10">
        <w:t xml:space="preserve">Высокочастотные устройства промышленного,       </w:t>
      </w:r>
      <w:hyperlink w:anchor="P286" w:history="1">
        <w:r w:rsidRPr="00017A10">
          <w:t>4</w:t>
        </w:r>
      </w:hyperlink>
      <w:r w:rsidRPr="00017A10">
        <w:t xml:space="preserve">, </w:t>
      </w:r>
      <w:hyperlink w:anchor="P311" w:history="1">
        <w:r w:rsidRPr="00017A10">
          <w:t>20</w:t>
        </w:r>
      </w:hyperlink>
      <w:r w:rsidRPr="00017A10">
        <w:t xml:space="preserve">, </w:t>
      </w:r>
      <w:hyperlink w:anchor="P327" w:history="1">
        <w:r w:rsidRPr="00017A10">
          <w:t>25</w:t>
        </w:r>
      </w:hyperlink>
      <w:proofErr w:type="gramEnd"/>
    </w:p>
    <w:p w:rsidR="001E1D85" w:rsidRPr="00017A10" w:rsidRDefault="001E1D85">
      <w:pPr>
        <w:pStyle w:val="ConsPlusCell"/>
        <w:jc w:val="both"/>
      </w:pPr>
      <w:r w:rsidRPr="00017A10">
        <w:t xml:space="preserve">     научного, медицинского и бытового применения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24. Радиоэлектронные средства </w:t>
      </w:r>
      <w:proofErr w:type="gramStart"/>
      <w:r w:rsidRPr="00017A10">
        <w:t>любительской</w:t>
      </w:r>
      <w:proofErr w:type="gramEnd"/>
      <w:r w:rsidRPr="00017A10">
        <w:t xml:space="preserve">              </w:t>
      </w:r>
      <w:hyperlink w:anchor="P305" w:history="1">
        <w:r w:rsidRPr="00017A10">
          <w:t>14</w:t>
        </w:r>
      </w:hyperlink>
    </w:p>
    <w:p w:rsidR="001E1D85" w:rsidRPr="00017A10" w:rsidRDefault="001E1D85">
      <w:pPr>
        <w:pStyle w:val="ConsPlusCell"/>
        <w:jc w:val="both"/>
      </w:pPr>
      <w:r w:rsidRPr="00017A10">
        <w:t xml:space="preserve">     спутниковой службы</w:t>
      </w:r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25. Устройства малого радиуса действия             </w:t>
      </w:r>
      <w:hyperlink w:anchor="P312" w:history="1">
        <w:r w:rsidRPr="00017A10">
          <w:t>21</w:t>
        </w:r>
      </w:hyperlink>
      <w:r w:rsidRPr="00017A10">
        <w:t xml:space="preserve">, </w:t>
      </w:r>
      <w:hyperlink w:anchor="P313" w:history="1">
        <w:r w:rsidRPr="00017A10">
          <w:t>22</w:t>
        </w:r>
      </w:hyperlink>
      <w:r w:rsidRPr="00017A10">
        <w:t xml:space="preserve">, </w:t>
      </w:r>
      <w:hyperlink w:anchor="P316" w:history="1">
        <w:r w:rsidRPr="00017A10">
          <w:t>23</w:t>
        </w:r>
      </w:hyperlink>
      <w:r w:rsidRPr="00017A10">
        <w:t>,</w:t>
      </w:r>
    </w:p>
    <w:p w:rsidR="001E1D85" w:rsidRPr="00017A10" w:rsidRDefault="001E1D85">
      <w:pPr>
        <w:pStyle w:val="ConsPlusCell"/>
        <w:jc w:val="both"/>
      </w:pPr>
      <w:r w:rsidRPr="00017A10">
        <w:t xml:space="preserve">                                                    </w:t>
      </w:r>
      <w:hyperlink w:anchor="P319" w:history="1">
        <w:r w:rsidRPr="00017A10">
          <w:t>24</w:t>
        </w:r>
      </w:hyperlink>
      <w:r w:rsidRPr="00017A10">
        <w:t xml:space="preserve">, </w:t>
      </w:r>
      <w:hyperlink w:anchor="P327" w:history="1">
        <w:r w:rsidRPr="00017A10">
          <w:t>25</w:t>
        </w:r>
      </w:hyperlink>
      <w:r w:rsidRPr="00017A10">
        <w:t xml:space="preserve">, </w:t>
      </w:r>
      <w:hyperlink w:anchor="P334" w:history="1">
        <w:r w:rsidRPr="00017A10">
          <w:t>26</w:t>
        </w:r>
      </w:hyperlink>
      <w:r w:rsidRPr="00017A10">
        <w:t>,</w:t>
      </w:r>
    </w:p>
    <w:p w:rsidR="001E1D85" w:rsidRPr="00017A10" w:rsidRDefault="001E1D85">
      <w:pPr>
        <w:pStyle w:val="ConsPlusCell"/>
        <w:jc w:val="both"/>
      </w:pPr>
      <w:r w:rsidRPr="00017A10">
        <w:t xml:space="preserve">                                                    </w:t>
      </w:r>
      <w:hyperlink w:anchor="P335" w:history="1">
        <w:r w:rsidRPr="00017A10">
          <w:t>27</w:t>
        </w:r>
      </w:hyperlink>
      <w:r w:rsidRPr="00017A10">
        <w:t xml:space="preserve">, </w:t>
      </w:r>
      <w:hyperlink w:anchor="P338" w:history="1">
        <w:r w:rsidRPr="00017A10">
          <w:t>28</w:t>
        </w:r>
      </w:hyperlink>
      <w:r w:rsidRPr="00017A10">
        <w:t xml:space="preserve">, </w:t>
      </w:r>
      <w:hyperlink w:anchor="P339" w:history="1">
        <w:r w:rsidRPr="00017A10">
          <w:t>29</w:t>
        </w:r>
      </w:hyperlink>
      <w:r w:rsidRPr="00017A10">
        <w:t>,</w:t>
      </w:r>
    </w:p>
    <w:p w:rsidR="001E1D85" w:rsidRPr="00017A10" w:rsidRDefault="001E1D85">
      <w:pPr>
        <w:pStyle w:val="ConsPlusCell"/>
        <w:jc w:val="both"/>
      </w:pPr>
      <w:r w:rsidRPr="00017A10">
        <w:t xml:space="preserve">                                                   </w:t>
      </w:r>
      <w:hyperlink w:anchor="P340" w:history="1">
        <w:r w:rsidRPr="00017A10">
          <w:t>30</w:t>
        </w:r>
      </w:hyperlink>
      <w:r w:rsidRPr="00017A10">
        <w:t xml:space="preserve">, </w:t>
      </w:r>
      <w:hyperlink w:anchor="P341" w:history="1">
        <w:r w:rsidRPr="00017A10">
          <w:t>31</w:t>
        </w:r>
      </w:hyperlink>
      <w:r w:rsidRPr="00017A10">
        <w:t xml:space="preserve">, </w:t>
      </w:r>
      <w:hyperlink w:anchor="P342" w:history="1">
        <w:r w:rsidRPr="00017A10">
          <w:t>32</w:t>
        </w:r>
      </w:hyperlink>
      <w:r w:rsidRPr="00017A10">
        <w:t xml:space="preserve">, </w:t>
      </w:r>
      <w:hyperlink w:anchor="P344" w:history="1">
        <w:r w:rsidRPr="00017A10">
          <w:t>34</w:t>
        </w:r>
      </w:hyperlink>
    </w:p>
    <w:p w:rsidR="001E1D85" w:rsidRPr="00017A10" w:rsidRDefault="001E1D85">
      <w:pPr>
        <w:pStyle w:val="ConsPlusCell"/>
        <w:jc w:val="both"/>
      </w:pPr>
    </w:p>
    <w:p w:rsidR="001E1D85" w:rsidRPr="00017A10" w:rsidRDefault="001E1D85">
      <w:pPr>
        <w:pStyle w:val="ConsPlusCell"/>
        <w:jc w:val="both"/>
      </w:pPr>
      <w:r w:rsidRPr="00017A10">
        <w:t xml:space="preserve"> 26. Генераторы шума</w:t>
      </w:r>
    </w:p>
    <w:p w:rsidR="001E1D85" w:rsidRPr="00017A10" w:rsidRDefault="001E1D85">
      <w:pPr>
        <w:pStyle w:val="ConsPlusCell"/>
        <w:jc w:val="both"/>
      </w:pPr>
      <w:r w:rsidRPr="00017A10">
        <w:t>──────────────────────────────────────────────────────────────────</w:t>
      </w: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ind w:firstLine="540"/>
        <w:jc w:val="both"/>
      </w:pPr>
      <w:r w:rsidRPr="00017A10">
        <w:t>--------------------------------</w:t>
      </w:r>
    </w:p>
    <w:p w:rsidR="001E1D85" w:rsidRPr="00017A10" w:rsidRDefault="001E1D85">
      <w:pPr>
        <w:pStyle w:val="ConsPlusNormal"/>
        <w:ind w:firstLine="540"/>
        <w:jc w:val="both"/>
      </w:pPr>
      <w:bookmarkStart w:id="6" w:name="P258"/>
      <w:bookmarkEnd w:id="6"/>
      <w:r w:rsidRPr="00017A10">
        <w:t xml:space="preserve">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</w:t>
      </w:r>
      <w:hyperlink w:anchor="P269" w:history="1">
        <w:r w:rsidRPr="00017A10">
          <w:t>приложении</w:t>
        </w:r>
      </w:hyperlink>
      <w:r w:rsidRPr="00017A10">
        <w:t>.</w:t>
      </w: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jc w:val="right"/>
      </w:pPr>
      <w:r w:rsidRPr="00017A10">
        <w:t>Приложение</w:t>
      </w:r>
    </w:p>
    <w:p w:rsidR="001E1D85" w:rsidRPr="00017A10" w:rsidRDefault="001E1D85">
      <w:pPr>
        <w:pStyle w:val="ConsPlusNormal"/>
        <w:jc w:val="right"/>
      </w:pPr>
      <w:r w:rsidRPr="00017A10">
        <w:t>к перечню радиоэлектронных средств</w:t>
      </w:r>
    </w:p>
    <w:p w:rsidR="001E1D85" w:rsidRPr="00017A10" w:rsidRDefault="001E1D85">
      <w:pPr>
        <w:pStyle w:val="ConsPlusNormal"/>
        <w:jc w:val="right"/>
      </w:pPr>
      <w:r w:rsidRPr="00017A10">
        <w:t>и высокочастотных устройств,</w:t>
      </w:r>
    </w:p>
    <w:p w:rsidR="001E1D85" w:rsidRPr="00017A10" w:rsidRDefault="001E1D85">
      <w:pPr>
        <w:pStyle w:val="ConsPlusNormal"/>
        <w:jc w:val="right"/>
      </w:pPr>
      <w:r w:rsidRPr="00017A10">
        <w:t>подлежащих регистрации</w:t>
      </w: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jc w:val="center"/>
      </w:pPr>
      <w:bookmarkStart w:id="7" w:name="P269"/>
      <w:bookmarkEnd w:id="7"/>
      <w:r w:rsidRPr="00017A10">
        <w:t xml:space="preserve">ИЗЪЯТИЯ ИЗ </w:t>
      </w:r>
      <w:hyperlink w:anchor="P163" w:history="1">
        <w:r w:rsidRPr="00017A10">
          <w:t>ПЕРЕЧНЯ</w:t>
        </w:r>
      </w:hyperlink>
    </w:p>
    <w:p w:rsidR="001E1D85" w:rsidRPr="00017A10" w:rsidRDefault="001E1D85">
      <w:pPr>
        <w:pStyle w:val="ConsPlusNormal"/>
        <w:jc w:val="center"/>
      </w:pPr>
      <w:r w:rsidRPr="00017A10">
        <w:t>РАДИОЭЛЕКТРОННЫХ СРЕДСТВ И ВЫСОКОЧАСТОТНЫХ УСТРОЙСТВ,</w:t>
      </w:r>
    </w:p>
    <w:p w:rsidR="001E1D85" w:rsidRPr="00017A10" w:rsidRDefault="001E1D85">
      <w:pPr>
        <w:pStyle w:val="ConsPlusNormal"/>
        <w:jc w:val="center"/>
      </w:pPr>
      <w:r w:rsidRPr="00017A10">
        <w:t>ПОДЛЕЖАЩИХ РЕГИСТРАЦИИ</w:t>
      </w:r>
    </w:p>
    <w:p w:rsidR="001E1D85" w:rsidRPr="00017A10" w:rsidRDefault="001E1D85">
      <w:pPr>
        <w:pStyle w:val="ConsPlusNormal"/>
        <w:jc w:val="center"/>
      </w:pPr>
      <w:r w:rsidRPr="00017A10">
        <w:t>Список изменяющих документов</w:t>
      </w:r>
    </w:p>
    <w:p w:rsidR="001E1D85" w:rsidRPr="00017A10" w:rsidRDefault="001E1D85">
      <w:pPr>
        <w:pStyle w:val="ConsPlusNormal"/>
        <w:jc w:val="center"/>
      </w:pPr>
      <w:proofErr w:type="gramStart"/>
      <w:r w:rsidRPr="00017A10">
        <w:t xml:space="preserve">(в ред. Постановлений Правительства РФ от 13.10.2011 </w:t>
      </w:r>
      <w:hyperlink r:id="rId80" w:history="1">
        <w:r w:rsidRPr="00017A10">
          <w:t>N 837</w:t>
        </w:r>
      </w:hyperlink>
      <w:r w:rsidRPr="00017A10">
        <w:t>,</w:t>
      </w:r>
      <w:proofErr w:type="gramEnd"/>
    </w:p>
    <w:p w:rsidR="001E1D85" w:rsidRPr="00017A10" w:rsidRDefault="001E1D85">
      <w:pPr>
        <w:pStyle w:val="ConsPlusNormal"/>
        <w:jc w:val="center"/>
      </w:pPr>
      <w:r w:rsidRPr="00017A10">
        <w:t xml:space="preserve">от 19.03.2013 </w:t>
      </w:r>
      <w:hyperlink r:id="rId81" w:history="1">
        <w:r w:rsidRPr="00017A10">
          <w:t>N 237</w:t>
        </w:r>
      </w:hyperlink>
      <w:r w:rsidRPr="00017A10">
        <w:t>)</w:t>
      </w: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D85" w:rsidRPr="00017A10" w:rsidRDefault="001E1D85">
      <w:pPr>
        <w:pStyle w:val="ConsPlusNormal"/>
        <w:ind w:firstLine="540"/>
        <w:jc w:val="both"/>
      </w:pPr>
      <w:r w:rsidRPr="00017A10">
        <w:t>КонсультантПлюс: примечание.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 xml:space="preserve">Согласно </w:t>
      </w:r>
      <w:hyperlink r:id="rId82" w:history="1">
        <w:r w:rsidRPr="00017A10">
          <w:t>разъяснению</w:t>
        </w:r>
      </w:hyperlink>
      <w:r w:rsidRPr="00017A10">
        <w:t xml:space="preserve"> Роскомнадзора от 28.04.2012 положение о регистрации абонентских устройств, в том числе мобильных телефонов, мощностью свыше 100 милливатт признано избыточным и в связи с этим не применяется.</w:t>
      </w:r>
    </w:p>
    <w:p w:rsidR="001E1D85" w:rsidRPr="00017A10" w:rsidRDefault="001E1D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D85" w:rsidRPr="00017A10" w:rsidRDefault="001E1D85">
      <w:pPr>
        <w:pStyle w:val="ConsPlusNormal"/>
        <w:ind w:firstLine="540"/>
        <w:jc w:val="both"/>
      </w:pPr>
      <w:bookmarkStart w:id="8" w:name="P280"/>
      <w:bookmarkEnd w:id="8"/>
      <w:r w:rsidRPr="00017A10">
        <w:t>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</w:t>
      </w:r>
    </w:p>
    <w:p w:rsidR="001E1D85" w:rsidRPr="00017A10" w:rsidRDefault="001E1D85">
      <w:pPr>
        <w:pStyle w:val="ConsPlusNormal"/>
        <w:jc w:val="both"/>
      </w:pPr>
      <w:r w:rsidRPr="00017A10">
        <w:t xml:space="preserve">(п. 1 в ред. </w:t>
      </w:r>
      <w:hyperlink r:id="rId83" w:history="1">
        <w:r w:rsidRPr="00017A10">
          <w:t>Постановления</w:t>
        </w:r>
      </w:hyperlink>
      <w:r w:rsidRPr="00017A10">
        <w:t xml:space="preserve"> Правительства РФ от 19.03.2013 N 237)</w:t>
      </w:r>
    </w:p>
    <w:p w:rsidR="001E1D85" w:rsidRPr="00017A10" w:rsidRDefault="001E1D85">
      <w:pPr>
        <w:pStyle w:val="ConsPlusNormal"/>
        <w:ind w:firstLine="540"/>
        <w:jc w:val="both"/>
      </w:pPr>
      <w:bookmarkStart w:id="9" w:name="P282"/>
      <w:bookmarkEnd w:id="9"/>
      <w:r w:rsidRPr="00017A10">
        <w:t>1(1). Абонентские устройства беспроводного доступа в информационно-телекоммуникационную сеть "Интернет", мощность которых не превышает 100 мВт.</w:t>
      </w:r>
    </w:p>
    <w:p w:rsidR="001E1D85" w:rsidRPr="00017A10" w:rsidRDefault="001E1D85">
      <w:pPr>
        <w:pStyle w:val="ConsPlusNormal"/>
        <w:jc w:val="both"/>
      </w:pPr>
      <w:r w:rsidRPr="00017A10">
        <w:t>(</w:t>
      </w:r>
      <w:proofErr w:type="gramStart"/>
      <w:r w:rsidRPr="00017A10">
        <w:t>п</w:t>
      </w:r>
      <w:proofErr w:type="gramEnd"/>
      <w:r w:rsidRPr="00017A10">
        <w:t xml:space="preserve">. 1(1) введен </w:t>
      </w:r>
      <w:hyperlink r:id="rId84" w:history="1">
        <w:r w:rsidRPr="00017A10">
          <w:t>Постановлением</w:t>
        </w:r>
      </w:hyperlink>
      <w:r w:rsidRPr="00017A10">
        <w:t xml:space="preserve"> Правительства РФ от 19.03.2013 N 237)</w:t>
      </w:r>
    </w:p>
    <w:p w:rsidR="001E1D85" w:rsidRPr="00017A10" w:rsidRDefault="001E1D85">
      <w:pPr>
        <w:pStyle w:val="ConsPlusNormal"/>
        <w:ind w:firstLine="540"/>
        <w:jc w:val="both"/>
      </w:pPr>
      <w:bookmarkStart w:id="10" w:name="P284"/>
      <w:bookmarkEnd w:id="10"/>
      <w:r w:rsidRPr="00017A10">
        <w:t>2. Станции сухопутной подвижной связи личного пользования диапазона 27 МГц (</w:t>
      </w:r>
      <w:proofErr w:type="spellStart"/>
      <w:r w:rsidRPr="00017A10">
        <w:t>СиБи</w:t>
      </w:r>
      <w:proofErr w:type="spellEnd"/>
      <w:r w:rsidRPr="00017A10">
        <w:t>-диапазона) с допустимой мощностью излучения передатчика не более 10 Вт.</w:t>
      </w:r>
    </w:p>
    <w:p w:rsidR="001E1D85" w:rsidRPr="00017A10" w:rsidRDefault="001E1D85">
      <w:pPr>
        <w:pStyle w:val="ConsPlusNormal"/>
        <w:ind w:firstLine="540"/>
        <w:jc w:val="both"/>
      </w:pPr>
      <w:bookmarkStart w:id="11" w:name="P285"/>
      <w:bookmarkEnd w:id="11"/>
      <w:r w:rsidRPr="00017A10">
        <w:t>3. Абонентские станции фиксированного беспроводного доступа технологии CDMA (протокол IS-95) в полосах радиочастот 828 - 837 МГц и 873 - 882 МГц.</w:t>
      </w:r>
    </w:p>
    <w:p w:rsidR="001E1D85" w:rsidRPr="00017A10" w:rsidRDefault="001E1D85">
      <w:pPr>
        <w:pStyle w:val="ConsPlusNormal"/>
        <w:ind w:firstLine="540"/>
        <w:jc w:val="both"/>
      </w:pPr>
      <w:bookmarkStart w:id="12" w:name="P286"/>
      <w:bookmarkEnd w:id="12"/>
      <w:r w:rsidRPr="00017A10">
        <w:t xml:space="preserve">4. </w:t>
      </w:r>
      <w:proofErr w:type="gramStart"/>
      <w:r w:rsidRPr="00017A10">
        <w:t xml:space="preserve">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</w:t>
      </w:r>
      <w:r w:rsidRPr="00017A10">
        <w:lastRenderedPageBreak/>
        <w:t>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  <w:proofErr w:type="gramEnd"/>
    </w:p>
    <w:p w:rsidR="001E1D85" w:rsidRPr="00017A10" w:rsidRDefault="001E1D85">
      <w:pPr>
        <w:pStyle w:val="ConsPlusNormal"/>
        <w:ind w:firstLine="540"/>
        <w:jc w:val="both"/>
      </w:pPr>
      <w:bookmarkStart w:id="13" w:name="P287"/>
      <w:bookmarkEnd w:id="13"/>
      <w:r w:rsidRPr="00017A10">
        <w:t xml:space="preserve">5. Радиоэлектронные средства для обработки </w:t>
      </w:r>
      <w:proofErr w:type="spellStart"/>
      <w:r w:rsidRPr="00017A10">
        <w:t>штрихкодовых</w:t>
      </w:r>
      <w:proofErr w:type="spellEnd"/>
      <w:r w:rsidRPr="00017A10">
        <w:t xml:space="preserve">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</w:t>
      </w:r>
    </w:p>
    <w:p w:rsidR="001E1D85" w:rsidRPr="00017A10" w:rsidRDefault="001E1D85">
      <w:pPr>
        <w:pStyle w:val="ConsPlusNormal"/>
        <w:ind w:firstLine="540"/>
        <w:jc w:val="both"/>
      </w:pPr>
      <w:bookmarkStart w:id="14" w:name="P288"/>
      <w:bookmarkEnd w:id="14"/>
      <w:r w:rsidRPr="00017A10">
        <w:t xml:space="preserve">6. </w:t>
      </w:r>
      <w:proofErr w:type="gramStart"/>
      <w:r w:rsidRPr="00017A10">
        <w:t>Слуховые</w:t>
      </w:r>
      <w:proofErr w:type="gramEnd"/>
      <w:r w:rsidRPr="00017A10">
        <w:t xml:space="preserve"> </w:t>
      </w:r>
      <w:proofErr w:type="spellStart"/>
      <w:r w:rsidRPr="00017A10">
        <w:t>радиотренажеры</w:t>
      </w:r>
      <w:proofErr w:type="spellEnd"/>
      <w:r w:rsidRPr="00017A10">
        <w:t xml:space="preserve"> для людей с дефектами слуха на радиочастотах:</w:t>
      </w:r>
    </w:p>
    <w:p w:rsidR="001E1D85" w:rsidRPr="00017A10" w:rsidRDefault="001E1D85">
      <w:pPr>
        <w:pStyle w:val="ConsPlusNormal"/>
        <w:ind w:firstLine="540"/>
        <w:jc w:val="both"/>
      </w:pPr>
      <w:proofErr w:type="gramStart"/>
      <w:r w:rsidRPr="00017A10">
        <w:t>33,200 МГц; 33,350 МГц; 33,450 МГц; 33,550 МГц; 33,575 МГц; 33,600 МГц; 33,750 МГц; 33,850 МГц; 33,875 МГц; 33,900 МГц; 34,050 МГц; 34,150 МГц; 34,175 МГц; 34,200 МГц; 34,300 МГц; 34,375 МГц; 34,400 МГц; 34,975 МГц; 35,025 МГц; 35,150 МГц; 35,225 МГц; 35,375 МГц; 35,550 МГц; 35,650 МГц; 35,950 МГц;</w:t>
      </w:r>
      <w:proofErr w:type="gramEnd"/>
      <w:r w:rsidRPr="00017A10">
        <w:t xml:space="preserve"> </w:t>
      </w:r>
      <w:proofErr w:type="gramStart"/>
      <w:r w:rsidRPr="00017A10">
        <w:t>35,975 МГц; 36,025 МГц; 36,075 МГц; 36,125 МГц; 36,175 МГц; 36,225 МГц; 36,275 МГц; 36,325 МГц; 36,375 МГц; 36,425 МГц; 36,475 МГц; 36,525 МГц; 36,575 МГц; 36,625 МГц; 36,675 МГц; 36,725 МГц; 36,775 МГц; 36,825 МГц; 36,875 МГц; 36,925 МГц; 36,975 МГц; 37,025 МГц; 37,075 МГц; 37,125 МГц; 37,175 МГц;</w:t>
      </w:r>
      <w:proofErr w:type="gramEnd"/>
      <w:r w:rsidRPr="00017A10">
        <w:t xml:space="preserve"> </w:t>
      </w:r>
      <w:proofErr w:type="gramStart"/>
      <w:r w:rsidRPr="00017A10">
        <w:t>37,225 МГц; 37,275 МГц; 37,325 МГц; 37,375 МГц; 37,425 МГц; 37,475 МГц; 37,525 МГц; 37,575 МГц; 37,625 МГц; 37,675 МГц; 37,725 МГц; 37,775 МГц; 37,825 МГц; 37,875 МГц; 37,925 МГц; 37,975 МГц; 38,025 МГц; 38,075 МГц; 38,125 МГц; 38,175 МГц; 38,225 МГц; 38,275 МГц; 38,325 МГц; 38,375 МГц; 38,425 МГц;</w:t>
      </w:r>
      <w:proofErr w:type="gramEnd"/>
      <w:r w:rsidRPr="00017A10">
        <w:t xml:space="preserve"> </w:t>
      </w:r>
      <w:proofErr w:type="gramStart"/>
      <w:r w:rsidRPr="00017A10">
        <w:t>38,475 МГц; 38,525 МГц; 38,575 МГц; 38,625 МГц; 38,675 МГц; 38,725 МГц; 38,775 МГц; 39,025 МГц; 39,225 МГц; 39,400 МГц; 39,600 МГц; 39,750 МГц; 39,850 МГц; 39,925 МГц; 39,975 МГц; 40,050 МГц; 40,150 МГц; 40,250 МГц; 40,325 МГц; 40,425 МГц; 40,650 МГц; 40,825 МГц; 41,300 МГц; 41,325 МГц; 41,350 МГц;</w:t>
      </w:r>
      <w:proofErr w:type="gramEnd"/>
      <w:r w:rsidRPr="00017A10">
        <w:t xml:space="preserve"> </w:t>
      </w:r>
      <w:proofErr w:type="gramStart"/>
      <w:r w:rsidRPr="00017A10">
        <w:t>41,375 МГц; 41,400 МГц; 41,500 МГц; 41,600 МГц; 41,625 МГц; 41,650 МГц; 41,675 МГц; 41,700 МГц; 41,750 МГц; 41,800 МГц; 41,900 МГц; 41,950 МГц; 42,100 МГц; 42,150 МГц; 42,200 МГц; 42,250 МГц; 42,350 МГц; 42,450 МГц; 42,475 МГц; 42,500 МГц; 42,525 МГц; 42,550 МГц; 42,575 МГц; 42,600 МГц; 42,625 МГц;</w:t>
      </w:r>
      <w:proofErr w:type="gramEnd"/>
      <w:r w:rsidRPr="00017A10">
        <w:t xml:space="preserve"> </w:t>
      </w:r>
      <w:proofErr w:type="gramStart"/>
      <w:r w:rsidRPr="00017A10">
        <w:t>42,650 МГц; 42,675 МГц; 42,700 МГц; 42,725 МГц; 42,750 МГц; 42,800 МГц; 42,850 МГц; 42,950 МГц; 42,975 МГц; 43,000 МГц; 43,150 МГц; 43,175 МГц; 43,200 МГц; 43,225 МГц; 43,250 МГц; 43,400 МГц; 43,500 МГц; 43,700 МГц; 43,725 МГц; 43,750 МГц; 43,800 МГц; 44,000 МГц; 44,250 МГц; 44,400 МГц; 44,475 МГц;</w:t>
      </w:r>
      <w:proofErr w:type="gramEnd"/>
      <w:r w:rsidRPr="00017A10">
        <w:t xml:space="preserve"> </w:t>
      </w:r>
      <w:proofErr w:type="gramStart"/>
      <w:r w:rsidRPr="00017A10">
        <w:t>44,500 МГц; 44,650 МГц; 44,750 МГц; 44,975 МГц; 45,000 МГц; 45,250 МГц; 45,450 МГц; 45,475 МГц; 45,500 МГц; 45,650 МГц; 45,750 МГц; 45,800 МГц; 45,950 МГц; 45,975 МГц; 46,000 МГц; 46,125 МГц; 46,175 МГц; 46,225 МГц; 46,425 МГц; 46,450 МГц; 46,475 МГц; 46,550 МГц; 46,575 МГц; 46,600 МГц; 46,650 МГц;</w:t>
      </w:r>
      <w:proofErr w:type="gramEnd"/>
      <w:r w:rsidRPr="00017A10">
        <w:t xml:space="preserve"> </w:t>
      </w:r>
      <w:proofErr w:type="gramStart"/>
      <w:r w:rsidRPr="00017A10">
        <w:t>46,675 МГц; 46,700 МГц; 46,775 МГц; 46,800 МГц; 46,825 МГц; 46,850 МГц; 46,875 МГц; 46,925 МГц; 46,950 МГц; 46,975 МГц; 47,000 МГц; 47,075 МГц; 47,125 МГц; 47,250 МГц; 47,300 МГц; 47,375 МГц; 47,400 МГц; 47,425 МГц; 47,450 МГц; 47,550 МГц; 47,575 МГц; 47,625 МГц; 47,675 МГц; 47,700 МГц; 47,725 МГц;</w:t>
      </w:r>
      <w:proofErr w:type="gramEnd"/>
      <w:r w:rsidRPr="00017A10">
        <w:t xml:space="preserve"> </w:t>
      </w:r>
      <w:proofErr w:type="gramStart"/>
      <w:r w:rsidRPr="00017A10">
        <w:t>47,825 МГц; 47,850 МГц; 47,875 МГц; 47,925 МГц; 47,975 МГц; 48,075 МГц; 48,125 МГц; 48,150 МГц; 48,175 МГц; 48,325 МГц; 48,350 МГц; 48,375 МГц; 48,425 МГц; 48,450 МГц; 48,475 МГц; 57,0125 МГц; 57,0250 МГц; 57,0375 МГц; 57,0500 МГц; 57,0625 МГц; 57,0750 МГц; 57,0875 МГц; 57,1000 МГц; 57,1125 МГц; 57,1250 МГц;</w:t>
      </w:r>
      <w:proofErr w:type="gramEnd"/>
      <w:r w:rsidRPr="00017A10">
        <w:t xml:space="preserve"> </w:t>
      </w:r>
      <w:proofErr w:type="gramStart"/>
      <w:r w:rsidRPr="00017A10">
        <w:t>57,1375 МГц; 57,1500 МГц; 57,1625 МГц; 57,1750 МГц; 57,1875 МГц; 57,2000 МГц; 57,2125 МГц; 57,2250 МГц; 57,2375 МГц; 57,2500 МГц; 57,2625 МГц; 57,2750 МГц; 57,2875 МГц; 57,3000 МГц; 57,3125 МГц; 57,3250 МГц; 57,3375 МГц; 57,3500 МГц; 57,3625 МГц; 57,3750 МГц; 57,3875 МГц; 57,4000 МГц; 57,4125 МГц; 57,4250 МГц; 57,4375 МГц;</w:t>
      </w:r>
      <w:proofErr w:type="gramEnd"/>
      <w:r w:rsidRPr="00017A10">
        <w:t xml:space="preserve"> 57,4500 МГц; 57,4750 МГц; 57,4875 МГц; 57,5000 МГц с допустимой мощностью излучения передатчика не более 10 мВт.</w:t>
      </w:r>
    </w:p>
    <w:p w:rsidR="001E1D85" w:rsidRPr="00017A10" w:rsidRDefault="001E1D85">
      <w:pPr>
        <w:pStyle w:val="ConsPlusNormal"/>
        <w:ind w:firstLine="540"/>
        <w:jc w:val="both"/>
      </w:pPr>
      <w:bookmarkStart w:id="15" w:name="P290"/>
      <w:bookmarkEnd w:id="15"/>
      <w:r w:rsidRPr="00017A10">
        <w:t xml:space="preserve">7. Устройства охранной </w:t>
      </w:r>
      <w:proofErr w:type="spellStart"/>
      <w:r w:rsidRPr="00017A10">
        <w:t>радиосигнализации</w:t>
      </w:r>
      <w:proofErr w:type="spellEnd"/>
      <w:r w:rsidRPr="00017A10">
        <w:t xml:space="preserve"> на радиочастотах 26,945 МГц (автомашин) и 26,960 МГц (помещений) с допустимой мощностью излучения передатчика не более 2 Вт.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 xml:space="preserve">Устройства охранной </w:t>
      </w:r>
      <w:proofErr w:type="spellStart"/>
      <w:r w:rsidRPr="00017A10">
        <w:t>радиосигнализации</w:t>
      </w:r>
      <w:proofErr w:type="spellEnd"/>
      <w:r w:rsidRPr="00017A10">
        <w:t xml:space="preserve"> автомашин в полосе радиочастот 433,05 - 434,79 (433,92 +/- 0,2%) МГц с допустимой мощностью излучения передатчика не более 5 мВт.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Устройства дистанционного управления, охранной сигнализации и оповещения в полосе радиочастот 433,05 - 434,79 (433,92 +/- 0,2%) МГц с допустимой мощностью излучения передатчика не более 10 мВт.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Устройства дистанционного управления, охранной сигнализации и оповещения в полосе радиочастот 868 - 868,2 МГц с допустимой мощностью излучения передатчика не более 10 мВт.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Аппаратура охранной сигнализации удаленных объектов в полосе радиочастот 149,95 - 150,0625 МГц с допустимой мощностью излучения передатчика не более 25 мВт.</w:t>
      </w:r>
    </w:p>
    <w:p w:rsidR="001E1D85" w:rsidRPr="00017A10" w:rsidRDefault="001E1D85">
      <w:pPr>
        <w:pStyle w:val="ConsPlusNormal"/>
        <w:ind w:firstLine="540"/>
        <w:jc w:val="both"/>
      </w:pPr>
      <w:bookmarkStart w:id="16" w:name="P295"/>
      <w:bookmarkEnd w:id="16"/>
      <w:r w:rsidRPr="00017A10">
        <w:t xml:space="preserve">8. Абонентские бесшнуровые телефонные аппараты в полосе радиочастот 30 - 41 МГц с </w:t>
      </w:r>
      <w:r w:rsidRPr="00017A10">
        <w:lastRenderedPageBreak/>
        <w:t>допустимой мощностью излучения передатчика не более 10 мВт.</w:t>
      </w:r>
    </w:p>
    <w:p w:rsidR="001E1D85" w:rsidRPr="00017A10" w:rsidRDefault="001E1D85">
      <w:pPr>
        <w:pStyle w:val="ConsPlusNormal"/>
        <w:ind w:firstLine="540"/>
        <w:jc w:val="both"/>
      </w:pPr>
      <w:proofErr w:type="gramStart"/>
      <w:r w:rsidRPr="00017A10">
        <w:t xml:space="preserve">Абонентские (использующие не более 1 абонентского номера) бесшнуровые телефонные аппараты в полосах радиочастот 814 - 815 МГц и 904 - 905 МГц, портативные абонентские </w:t>
      </w:r>
      <w:proofErr w:type="spellStart"/>
      <w:r w:rsidRPr="00017A10">
        <w:t>радиоблоки</w:t>
      </w:r>
      <w:proofErr w:type="spellEnd"/>
      <w:r w:rsidRPr="00017A10">
        <w:t xml:space="preserve"> и бесшнуровые телефонные аппараты технологии DECT в полосе радиочастот 1880 - 1900 МГц с допустимой мощностью излучения передатчика не более 10 мВт.</w:t>
      </w:r>
      <w:proofErr w:type="gramEnd"/>
    </w:p>
    <w:p w:rsidR="001E1D85" w:rsidRPr="00017A10" w:rsidRDefault="001E1D85">
      <w:pPr>
        <w:pStyle w:val="ConsPlusNormal"/>
        <w:ind w:firstLine="540"/>
        <w:jc w:val="both"/>
      </w:pPr>
      <w:bookmarkStart w:id="17" w:name="P297"/>
      <w:bookmarkEnd w:id="17"/>
      <w:r w:rsidRPr="00017A10">
        <w:t>9. Аппаратура управления моделями самолетов, катеров и т.п. (игрушками) в полосах радиочастот 28,0 - 28,2 МГц и 40,66 - 40,70 МГц с допустимой мощностью излучения передатчика не более 1 Вт, в полосе радиочастот 26,957 - 27,283 МГц с допустимой мощностью излучения передатчика не более 10 мВт.</w:t>
      </w:r>
    </w:p>
    <w:p w:rsidR="001E1D85" w:rsidRPr="00017A10" w:rsidRDefault="001E1D85">
      <w:pPr>
        <w:pStyle w:val="ConsPlusNormal"/>
        <w:ind w:firstLine="540"/>
        <w:jc w:val="both"/>
      </w:pPr>
      <w:bookmarkStart w:id="18" w:name="P298"/>
      <w:bookmarkEnd w:id="18"/>
      <w:r w:rsidRPr="00017A10">
        <w:t>10. Концертные радиомикрофоны в полосах радиочастот 165,70, 166,10, 166,50 и 167,15 МГц с допустимой мощностью излучения передатчика не более 20 мВт; в полосах радиочастот 151 - 162,7 МГц, 163,2 - 168,5 МГц, 174 - 230 МГц, 470 - 638 МГц и 710 - 726 МГц с допустимой мощностью излучения передатчика не более 5 мВт.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Радиомикрофоны в полосах радиочастот 66 - 74 МГц, 87,5 - 92 МГц и 100 - 108 МГц с допустимой мощностью излучения передатчика не более 10 мВт.</w:t>
      </w:r>
    </w:p>
    <w:p w:rsidR="001E1D85" w:rsidRPr="00017A10" w:rsidRDefault="001E1D85">
      <w:pPr>
        <w:pStyle w:val="ConsPlusNormal"/>
        <w:ind w:firstLine="540"/>
        <w:jc w:val="both"/>
      </w:pPr>
      <w:bookmarkStart w:id="19" w:name="P300"/>
      <w:bookmarkEnd w:id="19"/>
      <w:r w:rsidRPr="00017A10">
        <w:t>11. Радиоэлектронные средства технологии "</w:t>
      </w:r>
      <w:proofErr w:type="spellStart"/>
      <w:r w:rsidRPr="00017A10">
        <w:t>Bluetooth</w:t>
      </w:r>
      <w:proofErr w:type="spellEnd"/>
      <w:r w:rsidRPr="00017A10">
        <w:t>" в полосе радиочастот 2400 - 2483,5 МГц с максимальной эквивалентной изотропно излучаемой мощностью передатчика не более 2,5 мВт.</w:t>
      </w:r>
    </w:p>
    <w:p w:rsidR="001E1D85" w:rsidRPr="00017A10" w:rsidRDefault="001E1D85">
      <w:pPr>
        <w:pStyle w:val="ConsPlusNormal"/>
        <w:ind w:firstLine="540"/>
        <w:jc w:val="both"/>
      </w:pPr>
      <w:bookmarkStart w:id="20" w:name="P301"/>
      <w:bookmarkEnd w:id="20"/>
      <w:r w:rsidRPr="00017A10">
        <w:t>12. Маломощные радиостанции в полосе радиочастот 433,075 - 434,750 МГц с мощностью излучения передающих устройств не более 10 мВт.</w:t>
      </w:r>
    </w:p>
    <w:p w:rsidR="001E1D85" w:rsidRPr="00017A10" w:rsidRDefault="001E1D85">
      <w:pPr>
        <w:pStyle w:val="ConsPlusNormal"/>
        <w:ind w:firstLine="540"/>
        <w:jc w:val="both"/>
      </w:pPr>
      <w:bookmarkStart w:id="21" w:name="P302"/>
      <w:bookmarkEnd w:id="21"/>
      <w:r w:rsidRPr="00017A10">
        <w:t xml:space="preserve">13. </w:t>
      </w:r>
      <w:proofErr w:type="gramStart"/>
      <w:r w:rsidRPr="00017A10">
        <w:t>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</w:t>
      </w:r>
      <w:proofErr w:type="spellStart"/>
      <w:r w:rsidRPr="00017A10">
        <w:t>Wi-Fi</w:t>
      </w:r>
      <w:proofErr w:type="spellEnd"/>
      <w:r w:rsidRPr="00017A10">
        <w:t>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</w:t>
      </w:r>
      <w:proofErr w:type="gramEnd"/>
    </w:p>
    <w:p w:rsidR="001E1D85" w:rsidRPr="00017A10" w:rsidRDefault="001E1D85">
      <w:pPr>
        <w:pStyle w:val="ConsPlusNormal"/>
        <w:ind w:firstLine="540"/>
        <w:jc w:val="both"/>
      </w:pPr>
      <w:r w:rsidRPr="00017A10">
        <w:t>Пользовательское (оконечное) оборудование передающее, включающее в себя приемное устройство, малого радиуса действия стандартов IEEE 802.11а, IEEE 802.11.n (</w:t>
      </w:r>
      <w:proofErr w:type="spellStart"/>
      <w:r w:rsidRPr="00017A10">
        <w:t>Wi-Fi</w:t>
      </w:r>
      <w:proofErr w:type="spellEnd"/>
      <w:r w:rsidRPr="00017A10">
        <w:t>), работающее в полосах радиочастот 5150 - 5350 МГц и 5650 - 6425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Пользовательское (оконечное) оборудование передающее, включающее в себя приемное устройство, работающее в полосах радиочастот 2300 - 2400 МГц, 2500 - 2690 МГц, 3400 - 3450 МГц и 3500 - 3550 МГц, с допустимой мощностью излучения передатчика не более 1 Вт, в том числе встроенное либо входящее в состав других устройств.</w:t>
      </w:r>
    </w:p>
    <w:p w:rsidR="001E1D85" w:rsidRPr="00017A10" w:rsidRDefault="001E1D85">
      <w:pPr>
        <w:pStyle w:val="ConsPlusNormal"/>
        <w:ind w:firstLine="540"/>
        <w:jc w:val="both"/>
      </w:pPr>
      <w:bookmarkStart w:id="22" w:name="P305"/>
      <w:bookmarkEnd w:id="22"/>
      <w:r w:rsidRPr="00017A10">
        <w:t>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</w:t>
      </w:r>
      <w:proofErr w:type="spellStart"/>
      <w:r w:rsidRPr="00017A10">
        <w:t>радиопейджеры</w:t>
      </w:r>
      <w:proofErr w:type="spellEnd"/>
      <w:r w:rsidRPr="00017A10">
        <w:t>), персональной радионавигации,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1E1D85" w:rsidRPr="00017A10" w:rsidRDefault="001E1D85">
      <w:pPr>
        <w:pStyle w:val="ConsPlusNormal"/>
        <w:ind w:firstLine="540"/>
        <w:jc w:val="both"/>
      </w:pPr>
      <w:bookmarkStart w:id="23" w:name="P306"/>
      <w:bookmarkEnd w:id="23"/>
      <w:r w:rsidRPr="00017A10">
        <w:t>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</w:t>
      </w:r>
    </w:p>
    <w:p w:rsidR="001E1D85" w:rsidRPr="00017A10" w:rsidRDefault="001E1D85">
      <w:pPr>
        <w:pStyle w:val="ConsPlusNormal"/>
        <w:ind w:firstLine="540"/>
        <w:jc w:val="both"/>
      </w:pPr>
      <w:bookmarkStart w:id="24" w:name="P307"/>
      <w:bookmarkEnd w:id="24"/>
      <w:r w:rsidRPr="00017A10">
        <w:t>16. Абонентские приемопередатчики поисковой радиосвязи и определения местоположения подвижных объектов "NEX NET" в полосе радиочастот 847 - 849 МГц с мощностью излучения передающих устройств до 0,125 Вт.</w:t>
      </w:r>
    </w:p>
    <w:p w:rsidR="001E1D85" w:rsidRPr="00017A10" w:rsidRDefault="001E1D85">
      <w:pPr>
        <w:pStyle w:val="ConsPlusNormal"/>
        <w:ind w:firstLine="540"/>
        <w:jc w:val="both"/>
      </w:pPr>
      <w:bookmarkStart w:id="25" w:name="P308"/>
      <w:bookmarkEnd w:id="25"/>
      <w:r w:rsidRPr="00017A10">
        <w:t>17. Портативные радиостанции в полосе радиочастот 446 - 446,1 МГц с мощностью излучения передающих устройств не более 0,5 Вт.</w:t>
      </w:r>
    </w:p>
    <w:p w:rsidR="001E1D85" w:rsidRPr="00017A10" w:rsidRDefault="001E1D85">
      <w:pPr>
        <w:pStyle w:val="ConsPlusNormal"/>
        <w:ind w:firstLine="540"/>
        <w:jc w:val="both"/>
      </w:pPr>
      <w:bookmarkStart w:id="26" w:name="P309"/>
      <w:bookmarkEnd w:id="26"/>
      <w:r w:rsidRPr="00017A10">
        <w:t>18. Детские радиосигнальные и радиопереговорные устройства, а также устройства радиоконтроля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</w:t>
      </w:r>
    </w:p>
    <w:p w:rsidR="001E1D85" w:rsidRPr="00017A10" w:rsidRDefault="001E1D85">
      <w:pPr>
        <w:pStyle w:val="ConsPlusNormal"/>
        <w:ind w:firstLine="540"/>
        <w:jc w:val="both"/>
      </w:pPr>
      <w:bookmarkStart w:id="27" w:name="P310"/>
      <w:bookmarkEnd w:id="27"/>
      <w:r w:rsidRPr="00017A10">
        <w:t>19. Станции любительской службы, временно ввозимые на территорию Российской Федерации.</w:t>
      </w:r>
    </w:p>
    <w:p w:rsidR="001E1D85" w:rsidRPr="00017A10" w:rsidRDefault="001E1D85">
      <w:pPr>
        <w:pStyle w:val="ConsPlusNormal"/>
        <w:ind w:firstLine="540"/>
        <w:jc w:val="both"/>
      </w:pPr>
      <w:bookmarkStart w:id="28" w:name="P311"/>
      <w:bookmarkEnd w:id="28"/>
      <w:r w:rsidRPr="00017A10">
        <w:t>20. Высокочастотные устройства при использовании частот 10 кГц и ниже.</w:t>
      </w:r>
    </w:p>
    <w:p w:rsidR="001E1D85" w:rsidRPr="00017A10" w:rsidRDefault="001E1D85">
      <w:pPr>
        <w:pStyle w:val="ConsPlusNormal"/>
        <w:ind w:firstLine="540"/>
        <w:jc w:val="both"/>
      </w:pPr>
      <w:bookmarkStart w:id="29" w:name="P312"/>
      <w:bookmarkEnd w:id="29"/>
      <w:r w:rsidRPr="00017A10">
        <w:lastRenderedPageBreak/>
        <w:t>21. Радиоэлектронные средства для обнаружения и спасания пострадавших от стихийных бедствий, работающие на радиочастоте 457 кГц.</w:t>
      </w:r>
    </w:p>
    <w:p w:rsidR="001E1D85" w:rsidRPr="00017A10" w:rsidRDefault="001E1D85">
      <w:pPr>
        <w:pStyle w:val="ConsPlusNormal"/>
        <w:ind w:firstLine="540"/>
        <w:jc w:val="both"/>
      </w:pPr>
      <w:bookmarkStart w:id="30" w:name="P313"/>
      <w:bookmarkEnd w:id="30"/>
      <w:r w:rsidRPr="00017A10">
        <w:t>22. Неспециализированные (любого назначения) устройства в полосах радиочастот: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26,957 - 27,283 МГц, 40,660 - 40,700 МГц и 433,075 - 434,790 МГц с допустимой мощностью излучения передатчика не более 10 мВт;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864 - 865 МГц, 868,7 - 869,2 МГц и 5725 - 5875 МГц с допустимой мощностью излучения передатчика не более 25 мВт.</w:t>
      </w:r>
    </w:p>
    <w:p w:rsidR="001E1D85" w:rsidRPr="00017A10" w:rsidRDefault="001E1D85">
      <w:pPr>
        <w:pStyle w:val="ConsPlusNormal"/>
        <w:ind w:firstLine="540"/>
        <w:jc w:val="both"/>
      </w:pPr>
      <w:bookmarkStart w:id="31" w:name="P316"/>
      <w:bookmarkEnd w:id="31"/>
      <w:r w:rsidRPr="00017A10">
        <w:t>23. Устройства малого радиуса действия: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используемые в сетях беспроводной передачи данных на борту воздушных судов, в полосах радиочастот 5150 - 5250 МГц, 5250 - 5350 МГц и 5650 - 5825 МГц с максимальной эквивалентной изотропно излучаемой мощностью передатчика не более 100 мВт;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используемые внутри закрытых помещений, в полосе радиочастот 5150 - 5250 МГц с максимальной эквивалентной изотропно излучаемой мощностью передатчика не более 200 мВт.</w:t>
      </w:r>
    </w:p>
    <w:p w:rsidR="001E1D85" w:rsidRPr="00017A10" w:rsidRDefault="001E1D85">
      <w:pPr>
        <w:pStyle w:val="ConsPlusNormal"/>
        <w:ind w:firstLine="540"/>
        <w:jc w:val="both"/>
      </w:pPr>
      <w:bookmarkStart w:id="32" w:name="P319"/>
      <w:bookmarkEnd w:id="32"/>
      <w:r w:rsidRPr="00017A10">
        <w:t>24. Устройства малого радиуса действия в сетях беспроводной передачи данных в полосе радиочастот 2400 - 2483,5 МГц с максимальной эквивалентной изотропно излучаемой мощностью передатчика не более 2,5 мВт при использовании псевдослучайной перестройки рабочей частоты.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Устройства малого радиуса действия в сетях беспроводной передачи данных внутри закрытых помещений в полосе радиочастот 2400 - 2483,5 МГц с максимальной эквивалентной изотропно излучаемой мощностью передатчика не более 100 мВт при использовании псевдослучайной перестройки рабочей частоты.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Устройства малого радиуса действия в сетях беспроводной передачи данных вне закрытых помещений в полосе радиочастот 2400 - 2483,5 МГц только при высоте установки радиоэлектронных средств не более 10 м от поверхности земли.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Устройства малого радиуса действия в сетях беспроводной передачи данных вне закрытых помещений для сбора информации телеметрии в составе автоматизированных систем контроля и учета ресурсов или систем охраны в полосе радиочастот 2400 - 2483,5 МГц.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 xml:space="preserve">Устройства малого радиуса действия, используемые в сетях беспроводной передачи данных в полосе радиочастот 2400 - 2483,5 МГц, с максимальной эквивалентной изотропно излучаемой мощностью передатчика не более 100 мВт при использовании прямого расширения спектра и </w:t>
      </w:r>
      <w:proofErr w:type="gramStart"/>
      <w:r w:rsidRPr="00017A10">
        <w:t>других</w:t>
      </w:r>
      <w:proofErr w:type="gramEnd"/>
      <w:r w:rsidRPr="00017A10">
        <w:t xml:space="preserve"> отличных от псевдослучайной перестройки рабочей частоты видов модуляции: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при максимальной спектральной плотности эквивалентной изотропно излучаемой мощности 2 мВт/МГц;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при максимальной спектральной плотности эквивалентной изотропно излучаемой мощности 10 мВт/МГц - внутри закрытых помещений;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при максимальной спектральной плотности эквивалентной изотропно излучаемой мощности 20 мВт/МГц вне закрытых помещений только для сбора информации телеметрии в составе автоматизированных систем контроля и учета ресурсов или систем охраны.</w:t>
      </w:r>
    </w:p>
    <w:p w:rsidR="001E1D85" w:rsidRPr="00017A10" w:rsidRDefault="001E1D85">
      <w:pPr>
        <w:pStyle w:val="ConsPlusNormal"/>
        <w:ind w:firstLine="540"/>
        <w:jc w:val="both"/>
      </w:pPr>
      <w:bookmarkStart w:id="33" w:name="P327"/>
      <w:bookmarkEnd w:id="33"/>
      <w:r w:rsidRPr="00017A10">
        <w:t>25. Индукционные устройства в полосе радиочастот: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9 - 59,75 кГц с максимальной напряженностью магнитного поля 72 дБ (мкА/м) на расстоянии 10 м;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59,75 - 60,25 кГц, 70 - 119 кГц, 6765 - 6795 кГц, 13,553 - 13,567 МГц и 26,958 - 27,283 МГц с максимальной напряженностью магнитного поля 42 дБ (мкА/м) на расстоянии 10 м;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60,25 - 70 кГц с максимальной напряженностью магнитного поля 69 дБ (мкА/м) на расстоянии 10 м;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119 - 135 кГц с максимальной напряженностью магнитного поля 66 дБ (мкА/м) на расстоянии 10 м;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7400 - 8800 кГц с максимальной напряженностью магнитного поля 9 дБ (мкА/м) на расстоянии 10 м;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10,2 - 11 МГц с максимальной напряженностью магнитного поля 4 дБ (мкА/м) на расстоянии 10 м.</w:t>
      </w:r>
    </w:p>
    <w:p w:rsidR="001E1D85" w:rsidRPr="00017A10" w:rsidRDefault="001E1D85">
      <w:pPr>
        <w:pStyle w:val="ConsPlusNormal"/>
        <w:ind w:firstLine="540"/>
        <w:jc w:val="both"/>
      </w:pPr>
      <w:bookmarkStart w:id="34" w:name="P334"/>
      <w:bookmarkEnd w:id="34"/>
      <w:r w:rsidRPr="00017A10">
        <w:t xml:space="preserve">26. Устройства для обнаружения передвижения и устройства </w:t>
      </w:r>
      <w:proofErr w:type="spellStart"/>
      <w:r w:rsidRPr="00017A10">
        <w:t>радиосигнализации</w:t>
      </w:r>
      <w:proofErr w:type="spellEnd"/>
      <w:r w:rsidRPr="00017A10">
        <w:t xml:space="preserve"> в полосе радиочастот 24,05 - 24,25 ГГц с максимальной эквивалентной изотропно излучаемой мощностью передатчика не более 100 мВт.</w:t>
      </w:r>
    </w:p>
    <w:p w:rsidR="001E1D85" w:rsidRPr="00017A10" w:rsidRDefault="001E1D85">
      <w:pPr>
        <w:pStyle w:val="ConsPlusNormal"/>
        <w:ind w:firstLine="540"/>
        <w:jc w:val="both"/>
      </w:pPr>
      <w:bookmarkStart w:id="35" w:name="P335"/>
      <w:bookmarkEnd w:id="35"/>
      <w:r w:rsidRPr="00017A10">
        <w:t>27. Устройства радиочастотной идентификации в полосе радиочастот: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lastRenderedPageBreak/>
        <w:t>13,553 - 13,567 МГц с максимальной напряженностью магнитного поля 60 дБ (мкА/м) на расстоянии 10 м;</w:t>
      </w:r>
    </w:p>
    <w:p w:rsidR="001E1D85" w:rsidRPr="00017A10" w:rsidRDefault="001E1D85">
      <w:pPr>
        <w:pStyle w:val="ConsPlusNormal"/>
        <w:ind w:firstLine="540"/>
        <w:jc w:val="both"/>
      </w:pPr>
      <w:r w:rsidRPr="00017A10">
        <w:t>866,6 - 867,4 МГц с максимальной эффективно излучаемой мощностью передатчика не более 100 мВт.</w:t>
      </w:r>
    </w:p>
    <w:p w:rsidR="001E1D85" w:rsidRPr="00017A10" w:rsidRDefault="001E1D85">
      <w:pPr>
        <w:pStyle w:val="ConsPlusNormal"/>
        <w:ind w:firstLine="540"/>
        <w:jc w:val="both"/>
      </w:pPr>
      <w:bookmarkStart w:id="36" w:name="P338"/>
      <w:bookmarkEnd w:id="36"/>
      <w:r w:rsidRPr="00017A10">
        <w:t>28. Телематические устройства на транспорте в полосе радиочастот 5795 - 5815 МГц с допустимой мощностью излучения передатчика не более 200 мВт.</w:t>
      </w:r>
    </w:p>
    <w:p w:rsidR="001E1D85" w:rsidRPr="00017A10" w:rsidRDefault="001E1D85">
      <w:pPr>
        <w:pStyle w:val="ConsPlusNormal"/>
        <w:ind w:firstLine="540"/>
        <w:jc w:val="both"/>
      </w:pPr>
      <w:bookmarkStart w:id="37" w:name="P339"/>
      <w:bookmarkEnd w:id="37"/>
      <w:r w:rsidRPr="00017A10">
        <w:t xml:space="preserve">29. </w:t>
      </w:r>
      <w:proofErr w:type="gramStart"/>
      <w:r w:rsidRPr="00017A10">
        <w:t>Беспроводное</w:t>
      </w:r>
      <w:proofErr w:type="gramEnd"/>
      <w:r w:rsidRPr="00017A10">
        <w:t xml:space="preserve"> </w:t>
      </w:r>
      <w:proofErr w:type="spellStart"/>
      <w:r w:rsidRPr="00017A10">
        <w:t>аудиооборудование</w:t>
      </w:r>
      <w:proofErr w:type="spellEnd"/>
      <w:r w:rsidRPr="00017A10">
        <w:t xml:space="preserve"> в полосе радиочастот 863 - 865 МГц с допустимой мощностью излучения передатчика не более 10 мВт.</w:t>
      </w:r>
    </w:p>
    <w:p w:rsidR="001E1D85" w:rsidRPr="00017A10" w:rsidRDefault="001E1D85">
      <w:pPr>
        <w:pStyle w:val="ConsPlusNormal"/>
        <w:ind w:firstLine="540"/>
        <w:jc w:val="both"/>
      </w:pPr>
      <w:bookmarkStart w:id="38" w:name="P340"/>
      <w:bookmarkEnd w:id="38"/>
      <w:r w:rsidRPr="00017A10">
        <w:t xml:space="preserve">30. Автомобильные радары ближнего действия в полосе радиочастот 22 - 26,65 ГГц со спектральной плотностью эквивалентной изотропно излучаемой мощности не более минус 41,3 </w:t>
      </w:r>
      <w:proofErr w:type="spellStart"/>
      <w:r w:rsidRPr="00017A10">
        <w:t>дБм</w:t>
      </w:r>
      <w:proofErr w:type="spellEnd"/>
      <w:r w:rsidRPr="00017A10">
        <w:t>/МГц, а также автомобильные радары и автомобильные сверхширокополосные радары в полосе радиочастот 76 - 77 ГГц и 77 - 81 ГГц.</w:t>
      </w:r>
    </w:p>
    <w:p w:rsidR="001E1D85" w:rsidRPr="00017A10" w:rsidRDefault="001E1D85">
      <w:pPr>
        <w:pStyle w:val="ConsPlusNormal"/>
        <w:ind w:firstLine="540"/>
        <w:jc w:val="both"/>
      </w:pPr>
      <w:bookmarkStart w:id="39" w:name="P341"/>
      <w:bookmarkEnd w:id="39"/>
      <w:r w:rsidRPr="00017A10">
        <w:t xml:space="preserve">31. Беспроводные </w:t>
      </w:r>
      <w:proofErr w:type="spellStart"/>
      <w:r w:rsidRPr="00017A10">
        <w:t>аудиоприложения</w:t>
      </w:r>
      <w:proofErr w:type="spellEnd"/>
      <w:r w:rsidRPr="00017A10">
        <w:t xml:space="preserve">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 излучаемой мощностью передатчика не более минус 43 </w:t>
      </w:r>
      <w:proofErr w:type="spellStart"/>
      <w:r w:rsidRPr="00017A10">
        <w:t>дБм</w:t>
      </w:r>
      <w:proofErr w:type="spellEnd"/>
      <w:r w:rsidRPr="00017A10">
        <w:t>.</w:t>
      </w:r>
    </w:p>
    <w:p w:rsidR="001E1D85" w:rsidRPr="00017A10" w:rsidRDefault="001E1D85">
      <w:pPr>
        <w:pStyle w:val="ConsPlusNormal"/>
        <w:ind w:firstLine="540"/>
        <w:jc w:val="both"/>
      </w:pPr>
      <w:bookmarkStart w:id="40" w:name="P342"/>
      <w:bookmarkEnd w:id="40"/>
      <w:r w:rsidRPr="00017A10">
        <w:t>32. Радиоэлектронные средства интеллектуальных систем на транспорте (ITS) в диапазоне радиочастот 63 - 64 ГГц.</w:t>
      </w:r>
    </w:p>
    <w:p w:rsidR="001E1D85" w:rsidRPr="00017A10" w:rsidRDefault="001E1D85">
      <w:pPr>
        <w:pStyle w:val="ConsPlusNormal"/>
        <w:ind w:firstLine="540"/>
        <w:jc w:val="both"/>
      </w:pPr>
      <w:bookmarkStart w:id="41" w:name="P343"/>
      <w:bookmarkEnd w:id="41"/>
      <w:r w:rsidRPr="00017A10">
        <w:t>33.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</w:t>
      </w:r>
    </w:p>
    <w:p w:rsidR="001E1D85" w:rsidRPr="00017A10" w:rsidRDefault="001E1D85">
      <w:pPr>
        <w:pStyle w:val="ConsPlusNormal"/>
        <w:ind w:firstLine="540"/>
        <w:jc w:val="both"/>
      </w:pPr>
      <w:bookmarkStart w:id="42" w:name="P344"/>
      <w:bookmarkEnd w:id="42"/>
      <w:r w:rsidRPr="00017A10">
        <w:t>34. Неспециализированные (любого назначения) сверхширокополосные устройства малого радиуса действия, работающие в полосе радиочастот 2,85 - 10,6 ГГц (ширина полосы излучения радиочастот не менее 500 МГц) и имеющие технические характеристики, соответствующие характеристикам, указанным в таблице.</w:t>
      </w: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jc w:val="right"/>
      </w:pPr>
      <w:r w:rsidRPr="00017A10">
        <w:t>Таблица</w:t>
      </w:r>
    </w:p>
    <w:p w:rsidR="001E1D85" w:rsidRPr="00017A10" w:rsidRDefault="001E1D85">
      <w:pPr>
        <w:pStyle w:val="ConsPlusNormal"/>
        <w:jc w:val="right"/>
      </w:pPr>
    </w:p>
    <w:p w:rsidR="001E1D85" w:rsidRPr="00017A10" w:rsidRDefault="001E1D85">
      <w:pPr>
        <w:pStyle w:val="ConsPlusCell"/>
        <w:jc w:val="both"/>
      </w:pPr>
      <w:r w:rsidRPr="00017A10">
        <w:t>────────────────┬──────────────────────────────┬───────────────────────────</w:t>
      </w:r>
    </w:p>
    <w:p w:rsidR="001E1D85" w:rsidRPr="00017A10" w:rsidRDefault="001E1D85">
      <w:pPr>
        <w:pStyle w:val="ConsPlusCell"/>
        <w:jc w:val="both"/>
      </w:pPr>
      <w:r w:rsidRPr="00017A10">
        <w:t xml:space="preserve">     Полоса     │  Максимальная спектральная   │  Дополнительные условия</w:t>
      </w:r>
    </w:p>
    <w:p w:rsidR="001E1D85" w:rsidRPr="00017A10" w:rsidRDefault="001E1D85">
      <w:pPr>
        <w:pStyle w:val="ConsPlusCell"/>
        <w:jc w:val="both"/>
      </w:pPr>
      <w:r w:rsidRPr="00017A10">
        <w:t xml:space="preserve">   радиочастот  │   плотность </w:t>
      </w:r>
      <w:proofErr w:type="gramStart"/>
      <w:r w:rsidRPr="00017A10">
        <w:t>эквивалентной</w:t>
      </w:r>
      <w:proofErr w:type="gramEnd"/>
      <w:r w:rsidRPr="00017A10">
        <w:t xml:space="preserve">    │      использования</w:t>
      </w:r>
    </w:p>
    <w:p w:rsidR="001E1D85" w:rsidRPr="00017A10" w:rsidRDefault="001E1D85">
      <w:pPr>
        <w:pStyle w:val="ConsPlusCell"/>
        <w:jc w:val="both"/>
      </w:pPr>
      <w:r w:rsidRPr="00017A10">
        <w:t xml:space="preserve">      (МГц)     │изотропно излучаемой мощности │</w:t>
      </w:r>
    </w:p>
    <w:p w:rsidR="001E1D85" w:rsidRPr="00017A10" w:rsidRDefault="001E1D85">
      <w:pPr>
        <w:pStyle w:val="ConsPlusCell"/>
        <w:jc w:val="both"/>
      </w:pPr>
      <w:r w:rsidRPr="00017A10">
        <w:t xml:space="preserve">                │          (</w:t>
      </w:r>
      <w:proofErr w:type="spellStart"/>
      <w:r w:rsidRPr="00017A10">
        <w:t>дБм</w:t>
      </w:r>
      <w:proofErr w:type="spellEnd"/>
      <w:r w:rsidRPr="00017A10">
        <w:t>/МГц)           │</w:t>
      </w:r>
    </w:p>
    <w:p w:rsidR="001E1D85" w:rsidRPr="00017A10" w:rsidRDefault="001E1D85">
      <w:pPr>
        <w:pStyle w:val="ConsPlusCell"/>
        <w:jc w:val="both"/>
      </w:pPr>
      <w:r w:rsidRPr="00017A10">
        <w:t>────────────────┴──────────────────────────────┴───────────────────────────</w:t>
      </w:r>
    </w:p>
    <w:p w:rsidR="001E1D85" w:rsidRPr="00017A10" w:rsidRDefault="001E1D85">
      <w:pPr>
        <w:pStyle w:val="ConsPlusCell"/>
        <w:jc w:val="both"/>
      </w:pPr>
      <w:r w:rsidRPr="00017A10">
        <w:t xml:space="preserve">   2850 - 3375                -57               использование в </w:t>
      </w:r>
      <w:proofErr w:type="gramStart"/>
      <w:r w:rsidRPr="00017A10">
        <w:t>закрытых</w:t>
      </w:r>
      <w:proofErr w:type="gramEnd"/>
    </w:p>
    <w:p w:rsidR="001E1D85" w:rsidRPr="00017A10" w:rsidRDefault="001E1D85">
      <w:pPr>
        <w:pStyle w:val="ConsPlusCell"/>
        <w:jc w:val="both"/>
      </w:pPr>
      <w:r w:rsidRPr="00017A10">
        <w:t xml:space="preserve">   3375 - 3950               -61,5              </w:t>
      </w:r>
      <w:proofErr w:type="gramStart"/>
      <w:r w:rsidRPr="00017A10">
        <w:t>помещениях</w:t>
      </w:r>
      <w:proofErr w:type="gramEnd"/>
    </w:p>
    <w:p w:rsidR="001E1D85" w:rsidRPr="00017A10" w:rsidRDefault="001E1D85">
      <w:pPr>
        <w:pStyle w:val="ConsPlusCell"/>
        <w:jc w:val="both"/>
      </w:pPr>
      <w:r w:rsidRPr="00017A10">
        <w:t xml:space="preserve">   </w:t>
      </w:r>
      <w:proofErr w:type="gramStart"/>
      <w:r w:rsidRPr="00017A10">
        <w:t>3950 - 4425               -54,5              (за исключением воздушных</w:t>
      </w:r>
      <w:proofErr w:type="gramEnd"/>
    </w:p>
    <w:p w:rsidR="001E1D85" w:rsidRPr="00017A10" w:rsidRDefault="001E1D85">
      <w:pPr>
        <w:pStyle w:val="ConsPlusCell"/>
        <w:jc w:val="both"/>
      </w:pPr>
      <w:r w:rsidRPr="00017A10">
        <w:t xml:space="preserve">   4425 - 5470                -50               судов и терминалов</w:t>
      </w:r>
    </w:p>
    <w:p w:rsidR="001E1D85" w:rsidRPr="00017A10" w:rsidRDefault="001E1D85">
      <w:pPr>
        <w:pStyle w:val="ConsPlusCell"/>
        <w:jc w:val="both"/>
      </w:pPr>
      <w:r w:rsidRPr="00017A10">
        <w:t xml:space="preserve">   </w:t>
      </w:r>
      <w:proofErr w:type="gramStart"/>
      <w:r w:rsidRPr="00017A10">
        <w:t>5470 - 6000               -62,5              аэропортов)</w:t>
      </w:r>
      <w:proofErr w:type="gramEnd"/>
    </w:p>
    <w:p w:rsidR="001E1D85" w:rsidRPr="00017A10" w:rsidRDefault="001E1D85">
      <w:pPr>
        <w:pStyle w:val="ConsPlusCell"/>
        <w:jc w:val="both"/>
      </w:pPr>
      <w:r w:rsidRPr="00017A10">
        <w:t xml:space="preserve">   6000 - 8100                -47</w:t>
      </w:r>
    </w:p>
    <w:p w:rsidR="001E1D85" w:rsidRPr="00017A10" w:rsidRDefault="001E1D85">
      <w:pPr>
        <w:pStyle w:val="ConsPlusCell"/>
        <w:jc w:val="both"/>
      </w:pPr>
      <w:r w:rsidRPr="00017A10">
        <w:t xml:space="preserve">   8100 - 8625                -65</w:t>
      </w:r>
    </w:p>
    <w:p w:rsidR="001E1D85" w:rsidRPr="00017A10" w:rsidRDefault="001E1D85">
      <w:pPr>
        <w:pStyle w:val="ConsPlusCell"/>
        <w:jc w:val="both"/>
      </w:pPr>
      <w:r w:rsidRPr="00017A10">
        <w:t xml:space="preserve">   8625 - 9150                -47</w:t>
      </w:r>
    </w:p>
    <w:p w:rsidR="001E1D85" w:rsidRPr="00017A10" w:rsidRDefault="001E1D85">
      <w:pPr>
        <w:pStyle w:val="ConsPlusCell"/>
        <w:jc w:val="both"/>
      </w:pPr>
      <w:r w:rsidRPr="00017A10">
        <w:t xml:space="preserve">   9150 - 10600               -45</w:t>
      </w:r>
    </w:p>
    <w:p w:rsidR="001E1D85" w:rsidRPr="00017A10" w:rsidRDefault="001E1D85">
      <w:pPr>
        <w:pStyle w:val="ConsPlusCell"/>
        <w:jc w:val="both"/>
      </w:pPr>
      <w:r w:rsidRPr="00017A10">
        <w:t xml:space="preserve">   2850 - 3375                -57</w:t>
      </w:r>
    </w:p>
    <w:p w:rsidR="001E1D85" w:rsidRPr="00017A10" w:rsidRDefault="001E1D85">
      <w:pPr>
        <w:pStyle w:val="ConsPlusCell"/>
        <w:jc w:val="both"/>
      </w:pPr>
      <w:r w:rsidRPr="00017A10">
        <w:t xml:space="preserve">   3375 - 4800                -76</w:t>
      </w:r>
    </w:p>
    <w:p w:rsidR="001E1D85" w:rsidRPr="00017A10" w:rsidRDefault="001E1D85">
      <w:pPr>
        <w:pStyle w:val="ConsPlusCell"/>
        <w:jc w:val="both"/>
      </w:pPr>
      <w:r w:rsidRPr="00017A10">
        <w:t xml:space="preserve">   4800 - 5475                -50</w:t>
      </w:r>
    </w:p>
    <w:p w:rsidR="001E1D85" w:rsidRPr="00017A10" w:rsidRDefault="001E1D85">
      <w:pPr>
        <w:pStyle w:val="ConsPlusCell"/>
        <w:jc w:val="both"/>
      </w:pPr>
      <w:r w:rsidRPr="00017A10">
        <w:t xml:space="preserve">   5475 - 6000               -62,5</w:t>
      </w:r>
    </w:p>
    <w:p w:rsidR="001E1D85" w:rsidRPr="00017A10" w:rsidRDefault="001E1D85">
      <w:pPr>
        <w:pStyle w:val="ConsPlusCell"/>
        <w:jc w:val="both"/>
      </w:pPr>
      <w:r w:rsidRPr="00017A10">
        <w:t xml:space="preserve">   6000 - 7250                -47</w:t>
      </w:r>
    </w:p>
    <w:p w:rsidR="001E1D85" w:rsidRPr="00017A10" w:rsidRDefault="001E1D85">
      <w:pPr>
        <w:pStyle w:val="ConsPlusCell"/>
        <w:jc w:val="both"/>
      </w:pPr>
      <w:r w:rsidRPr="00017A10">
        <w:t xml:space="preserve">   7250 - 7750                -73</w:t>
      </w:r>
    </w:p>
    <w:p w:rsidR="001E1D85" w:rsidRPr="00017A10" w:rsidRDefault="001E1D85">
      <w:pPr>
        <w:pStyle w:val="ConsPlusCell"/>
        <w:jc w:val="both"/>
      </w:pPr>
      <w:r w:rsidRPr="00017A10">
        <w:t xml:space="preserve">   7750 - 8625                -69</w:t>
      </w:r>
    </w:p>
    <w:p w:rsidR="001E1D85" w:rsidRPr="00017A10" w:rsidRDefault="001E1D85">
      <w:pPr>
        <w:pStyle w:val="ConsPlusCell"/>
        <w:jc w:val="both"/>
      </w:pPr>
      <w:r w:rsidRPr="00017A10">
        <w:t xml:space="preserve">   8625 - 9150                -47</w:t>
      </w:r>
    </w:p>
    <w:p w:rsidR="001E1D85" w:rsidRPr="00017A10" w:rsidRDefault="001E1D85">
      <w:pPr>
        <w:pStyle w:val="ConsPlusCell"/>
        <w:jc w:val="both"/>
      </w:pPr>
      <w:r w:rsidRPr="00017A10">
        <w:t xml:space="preserve">   9150 - 10600               -45</w:t>
      </w:r>
    </w:p>
    <w:p w:rsidR="001E1D85" w:rsidRPr="00017A10" w:rsidRDefault="001E1D85">
      <w:pPr>
        <w:pStyle w:val="ConsPlusCell"/>
        <w:jc w:val="both"/>
      </w:pPr>
      <w:r w:rsidRPr="00017A1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ind w:firstLine="540"/>
        <w:jc w:val="both"/>
      </w:pPr>
    </w:p>
    <w:p w:rsidR="001E1D85" w:rsidRPr="00017A10" w:rsidRDefault="001E1D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C007E" w:rsidRPr="00017A10" w:rsidRDefault="004C007E"/>
    <w:sectPr w:rsidR="004C007E" w:rsidRPr="00017A10" w:rsidSect="00A5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85"/>
    <w:rsid w:val="00010377"/>
    <w:rsid w:val="000175CE"/>
    <w:rsid w:val="00017A10"/>
    <w:rsid w:val="00037572"/>
    <w:rsid w:val="000625CF"/>
    <w:rsid w:val="00062DD1"/>
    <w:rsid w:val="0008162E"/>
    <w:rsid w:val="000907B1"/>
    <w:rsid w:val="0009340C"/>
    <w:rsid w:val="000A2B26"/>
    <w:rsid w:val="000B0874"/>
    <w:rsid w:val="000B2657"/>
    <w:rsid w:val="000C6F68"/>
    <w:rsid w:val="000E07D1"/>
    <w:rsid w:val="000E4B78"/>
    <w:rsid w:val="000E5429"/>
    <w:rsid w:val="000E6959"/>
    <w:rsid w:val="00100E0D"/>
    <w:rsid w:val="00112090"/>
    <w:rsid w:val="00160E06"/>
    <w:rsid w:val="00166AD0"/>
    <w:rsid w:val="00170D8B"/>
    <w:rsid w:val="001B0520"/>
    <w:rsid w:val="001B69A9"/>
    <w:rsid w:val="001E1D85"/>
    <w:rsid w:val="00200098"/>
    <w:rsid w:val="00252B4F"/>
    <w:rsid w:val="002612E1"/>
    <w:rsid w:val="00287900"/>
    <w:rsid w:val="002A523B"/>
    <w:rsid w:val="002E7730"/>
    <w:rsid w:val="002F1658"/>
    <w:rsid w:val="002F348F"/>
    <w:rsid w:val="002F38CF"/>
    <w:rsid w:val="003065B0"/>
    <w:rsid w:val="00334664"/>
    <w:rsid w:val="003720A2"/>
    <w:rsid w:val="00375544"/>
    <w:rsid w:val="003876BF"/>
    <w:rsid w:val="00390B47"/>
    <w:rsid w:val="003A0F90"/>
    <w:rsid w:val="003A1607"/>
    <w:rsid w:val="003C2CAE"/>
    <w:rsid w:val="003C6B32"/>
    <w:rsid w:val="003E069E"/>
    <w:rsid w:val="003F554C"/>
    <w:rsid w:val="00400E0A"/>
    <w:rsid w:val="0040211D"/>
    <w:rsid w:val="004041DE"/>
    <w:rsid w:val="00412297"/>
    <w:rsid w:val="004368A7"/>
    <w:rsid w:val="00443814"/>
    <w:rsid w:val="00452C3F"/>
    <w:rsid w:val="00454B88"/>
    <w:rsid w:val="004550F5"/>
    <w:rsid w:val="00460586"/>
    <w:rsid w:val="00462372"/>
    <w:rsid w:val="00462803"/>
    <w:rsid w:val="004721DA"/>
    <w:rsid w:val="00475082"/>
    <w:rsid w:val="00484179"/>
    <w:rsid w:val="004A25C3"/>
    <w:rsid w:val="004B510D"/>
    <w:rsid w:val="004C007E"/>
    <w:rsid w:val="004C13AF"/>
    <w:rsid w:val="004C34FC"/>
    <w:rsid w:val="004E29A7"/>
    <w:rsid w:val="0050001E"/>
    <w:rsid w:val="00514975"/>
    <w:rsid w:val="0053233B"/>
    <w:rsid w:val="005464C1"/>
    <w:rsid w:val="00552AE3"/>
    <w:rsid w:val="005615EC"/>
    <w:rsid w:val="00562660"/>
    <w:rsid w:val="005773BE"/>
    <w:rsid w:val="00585666"/>
    <w:rsid w:val="0058750F"/>
    <w:rsid w:val="0059429C"/>
    <w:rsid w:val="005A6288"/>
    <w:rsid w:val="005A7619"/>
    <w:rsid w:val="005C1F2E"/>
    <w:rsid w:val="005D4BF4"/>
    <w:rsid w:val="005F2E10"/>
    <w:rsid w:val="005F668F"/>
    <w:rsid w:val="005F71C4"/>
    <w:rsid w:val="006002B0"/>
    <w:rsid w:val="00602253"/>
    <w:rsid w:val="00615C78"/>
    <w:rsid w:val="006170C9"/>
    <w:rsid w:val="006232FA"/>
    <w:rsid w:val="00625042"/>
    <w:rsid w:val="0062636C"/>
    <w:rsid w:val="00642B93"/>
    <w:rsid w:val="0065049C"/>
    <w:rsid w:val="00663B9E"/>
    <w:rsid w:val="00686493"/>
    <w:rsid w:val="00691A5D"/>
    <w:rsid w:val="006B431E"/>
    <w:rsid w:val="006B5C21"/>
    <w:rsid w:val="006C7DEF"/>
    <w:rsid w:val="006E087C"/>
    <w:rsid w:val="006F4696"/>
    <w:rsid w:val="0071566A"/>
    <w:rsid w:val="0072086B"/>
    <w:rsid w:val="00732D6D"/>
    <w:rsid w:val="007407EB"/>
    <w:rsid w:val="00742EE3"/>
    <w:rsid w:val="0074550A"/>
    <w:rsid w:val="00747F3F"/>
    <w:rsid w:val="00766277"/>
    <w:rsid w:val="007665F4"/>
    <w:rsid w:val="00774A57"/>
    <w:rsid w:val="00776742"/>
    <w:rsid w:val="00791E1F"/>
    <w:rsid w:val="007A35D0"/>
    <w:rsid w:val="007A5F75"/>
    <w:rsid w:val="007B4492"/>
    <w:rsid w:val="008347A6"/>
    <w:rsid w:val="00840F54"/>
    <w:rsid w:val="0084569C"/>
    <w:rsid w:val="00854C4C"/>
    <w:rsid w:val="008823A8"/>
    <w:rsid w:val="00896D68"/>
    <w:rsid w:val="008971CB"/>
    <w:rsid w:val="008A408D"/>
    <w:rsid w:val="008D03EF"/>
    <w:rsid w:val="008D6CE6"/>
    <w:rsid w:val="008F092C"/>
    <w:rsid w:val="00900C17"/>
    <w:rsid w:val="00942AA8"/>
    <w:rsid w:val="00947332"/>
    <w:rsid w:val="00970DDD"/>
    <w:rsid w:val="00981FCE"/>
    <w:rsid w:val="009A5B3B"/>
    <w:rsid w:val="009B0DAE"/>
    <w:rsid w:val="009B7FC9"/>
    <w:rsid w:val="009C68D0"/>
    <w:rsid w:val="009C7493"/>
    <w:rsid w:val="00A00B0E"/>
    <w:rsid w:val="00A020E3"/>
    <w:rsid w:val="00A2119E"/>
    <w:rsid w:val="00A261B7"/>
    <w:rsid w:val="00A727E7"/>
    <w:rsid w:val="00A72DF2"/>
    <w:rsid w:val="00A73E00"/>
    <w:rsid w:val="00A848D0"/>
    <w:rsid w:val="00A95E0C"/>
    <w:rsid w:val="00A95E81"/>
    <w:rsid w:val="00AA0662"/>
    <w:rsid w:val="00AC6DDA"/>
    <w:rsid w:val="00AE1D83"/>
    <w:rsid w:val="00AF32ED"/>
    <w:rsid w:val="00B06D4F"/>
    <w:rsid w:val="00B14845"/>
    <w:rsid w:val="00B22C16"/>
    <w:rsid w:val="00B356B3"/>
    <w:rsid w:val="00B55484"/>
    <w:rsid w:val="00B61ADC"/>
    <w:rsid w:val="00B63352"/>
    <w:rsid w:val="00B6531E"/>
    <w:rsid w:val="00B83C7E"/>
    <w:rsid w:val="00BA3873"/>
    <w:rsid w:val="00BB36CB"/>
    <w:rsid w:val="00BB3FA6"/>
    <w:rsid w:val="00BE2902"/>
    <w:rsid w:val="00BE2989"/>
    <w:rsid w:val="00BF3DE3"/>
    <w:rsid w:val="00C02192"/>
    <w:rsid w:val="00C060FF"/>
    <w:rsid w:val="00C2270B"/>
    <w:rsid w:val="00C35E56"/>
    <w:rsid w:val="00C442FB"/>
    <w:rsid w:val="00C55A30"/>
    <w:rsid w:val="00C56AB3"/>
    <w:rsid w:val="00C80B44"/>
    <w:rsid w:val="00C827DD"/>
    <w:rsid w:val="00CA5639"/>
    <w:rsid w:val="00CA5E4E"/>
    <w:rsid w:val="00CB362D"/>
    <w:rsid w:val="00CD1E88"/>
    <w:rsid w:val="00CE1280"/>
    <w:rsid w:val="00CE416F"/>
    <w:rsid w:val="00CF36C2"/>
    <w:rsid w:val="00CF794E"/>
    <w:rsid w:val="00D073B6"/>
    <w:rsid w:val="00D148F0"/>
    <w:rsid w:val="00D15D61"/>
    <w:rsid w:val="00D169B8"/>
    <w:rsid w:val="00D2302F"/>
    <w:rsid w:val="00D41165"/>
    <w:rsid w:val="00D44B3C"/>
    <w:rsid w:val="00D51ACF"/>
    <w:rsid w:val="00D85064"/>
    <w:rsid w:val="00D93949"/>
    <w:rsid w:val="00DA2103"/>
    <w:rsid w:val="00DA44AE"/>
    <w:rsid w:val="00DA5A96"/>
    <w:rsid w:val="00DA6389"/>
    <w:rsid w:val="00DB0202"/>
    <w:rsid w:val="00DB057D"/>
    <w:rsid w:val="00DB4AC9"/>
    <w:rsid w:val="00DB6248"/>
    <w:rsid w:val="00DC3A36"/>
    <w:rsid w:val="00DC6838"/>
    <w:rsid w:val="00DE1E77"/>
    <w:rsid w:val="00E10532"/>
    <w:rsid w:val="00E20923"/>
    <w:rsid w:val="00E47A56"/>
    <w:rsid w:val="00E77D60"/>
    <w:rsid w:val="00E803AB"/>
    <w:rsid w:val="00EA1952"/>
    <w:rsid w:val="00EA44C1"/>
    <w:rsid w:val="00EA5DEE"/>
    <w:rsid w:val="00EB3D3E"/>
    <w:rsid w:val="00EB4BF9"/>
    <w:rsid w:val="00EC2593"/>
    <w:rsid w:val="00ED5A7F"/>
    <w:rsid w:val="00F01953"/>
    <w:rsid w:val="00F05AE1"/>
    <w:rsid w:val="00F360CC"/>
    <w:rsid w:val="00F37A9B"/>
    <w:rsid w:val="00F37EE7"/>
    <w:rsid w:val="00F71C9A"/>
    <w:rsid w:val="00F819C5"/>
    <w:rsid w:val="00F844F4"/>
    <w:rsid w:val="00FA62B9"/>
    <w:rsid w:val="00FB087F"/>
    <w:rsid w:val="00FB18BC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1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1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1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1D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1D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1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1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1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1D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1D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660160A19D1AC56E33960259CBAEBAFE2BCB480A1209A055142EDDB3668DBE7A8A29FE42A150691CI4H" TargetMode="External"/><Relationship Id="rId18" Type="http://schemas.openxmlformats.org/officeDocument/2006/relationships/hyperlink" Target="consultantplus://offline/ref=2A660160A19D1AC56E33960259CBAEBAFD2ACE44091854AA5D4D22DFB469D2A97DC325FF42A15316I3H" TargetMode="External"/><Relationship Id="rId26" Type="http://schemas.openxmlformats.org/officeDocument/2006/relationships/hyperlink" Target="consultantplus://offline/ref=2A660160A19D1AC56E33960259CBAEBAFE27CA47001709A055142EDDB3668DBE7A8A29FE42A151601CI4H" TargetMode="External"/><Relationship Id="rId39" Type="http://schemas.openxmlformats.org/officeDocument/2006/relationships/hyperlink" Target="consultantplus://offline/ref=2A660160A19D1AC56E33960259CBAEBAFE21C9470C1209A055142EDDB3668DBE7A8A29FE42A151611CICH" TargetMode="External"/><Relationship Id="rId21" Type="http://schemas.openxmlformats.org/officeDocument/2006/relationships/hyperlink" Target="consultantplus://offline/ref=2A660160A19D1AC56E33960259CBAEBAFA22CD430E1854AA5D4D22DFB469D2A97DC325FF42A15016I0H" TargetMode="External"/><Relationship Id="rId34" Type="http://schemas.openxmlformats.org/officeDocument/2006/relationships/hyperlink" Target="consultantplus://offline/ref=2A660160A19D1AC56E33960259CBAEBAFE27CA47001709A055142EDDB3668DBE7A8A29FE42A151601CI4H" TargetMode="External"/><Relationship Id="rId42" Type="http://schemas.openxmlformats.org/officeDocument/2006/relationships/hyperlink" Target="consultantplus://offline/ref=2A660160A19D1AC56E33960259CBAEBAFE21CD410F1509A055142EDDB3668DBE7A8A29FE42A151601CIBH" TargetMode="External"/><Relationship Id="rId47" Type="http://schemas.openxmlformats.org/officeDocument/2006/relationships/hyperlink" Target="consultantplus://offline/ref=2A660160A19D1AC56E33960259CBAEBAFE21CD410F1509A055142EDDB3668DBE7A8A29FE42A151601CI4H" TargetMode="External"/><Relationship Id="rId50" Type="http://schemas.openxmlformats.org/officeDocument/2006/relationships/hyperlink" Target="consultantplus://offline/ref=2A660160A19D1AC56E33960259CBAEBAFA22CD430E1854AA5D4D22DFB469D2A97DC325FF42A15316I9H" TargetMode="External"/><Relationship Id="rId55" Type="http://schemas.openxmlformats.org/officeDocument/2006/relationships/hyperlink" Target="consultantplus://offline/ref=2A660160A19D1AC56E33960259CBAEBAFE25CA440E1509A055142EDDB3668DBE7A8A29FE42A151611CIBH" TargetMode="External"/><Relationship Id="rId63" Type="http://schemas.openxmlformats.org/officeDocument/2006/relationships/hyperlink" Target="consultantplus://offline/ref=2A660160A19D1AC56E33960259CBAEBAFE24C8470C1709A055142EDDB3668DBE7A8A29FE42A151621CIEH" TargetMode="External"/><Relationship Id="rId68" Type="http://schemas.openxmlformats.org/officeDocument/2006/relationships/hyperlink" Target="consultantplus://offline/ref=2A660160A19D1AC56E33960259CBAEBAFE25CE47091009A055142EDDB3668DBE7A8A29FE42A151621CI5H" TargetMode="External"/><Relationship Id="rId76" Type="http://schemas.openxmlformats.org/officeDocument/2006/relationships/hyperlink" Target="consultantplus://offline/ref=2A660160A19D1AC56E33960259CBAEBAFE21C9470C1209A055142EDDB3668DBE7A8A29FE42A151641CI8H" TargetMode="External"/><Relationship Id="rId84" Type="http://schemas.openxmlformats.org/officeDocument/2006/relationships/hyperlink" Target="consultantplus://offline/ref=2A660160A19D1AC56E33960259CBAEBAFE27CA47001709A055142EDDB3668DBE7A8A29FE42A151641CIAH" TargetMode="External"/><Relationship Id="rId7" Type="http://schemas.openxmlformats.org/officeDocument/2006/relationships/hyperlink" Target="consultantplus://offline/ref=2A660160A19D1AC56E33960259CBAEBAF62BCF47081854AA5D4D22DFB469D2A97DC325FF42A15016I4H" TargetMode="External"/><Relationship Id="rId71" Type="http://schemas.openxmlformats.org/officeDocument/2006/relationships/hyperlink" Target="consultantplus://offline/ref=2A660160A19D1AC56E33960259CBAEBAFE21C9470C1209A055142EDDB3668DBE7A8A29FE42A151631CI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660160A19D1AC56E33960259CBAEBAFA24C149091854AA5D4D22DFB469D2A97DC325FF42A15116I9H" TargetMode="External"/><Relationship Id="rId29" Type="http://schemas.openxmlformats.org/officeDocument/2006/relationships/hyperlink" Target="consultantplus://offline/ref=2A660160A19D1AC56E33960259CBAEBAFE24C8470C1709A055142EDDB3668DBE7A8A29FE42A151601CI4H" TargetMode="External"/><Relationship Id="rId11" Type="http://schemas.openxmlformats.org/officeDocument/2006/relationships/hyperlink" Target="consultantplus://offline/ref=2A660160A19D1AC56E33960259CBAEBAFE25CE47091009A055142EDDB3668DBE7A8A29FE42A151611CIAH" TargetMode="External"/><Relationship Id="rId24" Type="http://schemas.openxmlformats.org/officeDocument/2006/relationships/hyperlink" Target="consultantplus://offline/ref=2A660160A19D1AC56E33960259CBAEBAFE21C9470C1209A055142EDDB3668DBE7A8A29FE42A151601CI4H" TargetMode="External"/><Relationship Id="rId32" Type="http://schemas.openxmlformats.org/officeDocument/2006/relationships/hyperlink" Target="consultantplus://offline/ref=2A660160A19D1AC56E33960259CBAEBAFE25CA440E1509A055142EDDB3668DBE7A8A29FE42A151611CI9H" TargetMode="External"/><Relationship Id="rId37" Type="http://schemas.openxmlformats.org/officeDocument/2006/relationships/hyperlink" Target="consultantplus://offline/ref=2A660160A19D1AC56E33960259CBAEBAFE24CF450D1209A055142EDDB3668DBE7A8A29FE42A151621CIFH" TargetMode="External"/><Relationship Id="rId40" Type="http://schemas.openxmlformats.org/officeDocument/2006/relationships/hyperlink" Target="consultantplus://offline/ref=2A660160A19D1AC56E33960259CBAEBAFE25CE47091009A055142EDDB3668DBE7A8A29FE42A151611CI5H" TargetMode="External"/><Relationship Id="rId45" Type="http://schemas.openxmlformats.org/officeDocument/2006/relationships/hyperlink" Target="consultantplus://offline/ref=2A660160A19D1AC56E33960259CBAEBAFE21C9470C1209A055142EDDB3668DBE7A8A29FE42A151611CIFH" TargetMode="External"/><Relationship Id="rId53" Type="http://schemas.openxmlformats.org/officeDocument/2006/relationships/hyperlink" Target="consultantplus://offline/ref=2A660160A19D1AC56E33960259CBAEBAFE21CD410F1509A055142EDDB3668DBE7A8A29FE42A151611CIDH" TargetMode="External"/><Relationship Id="rId58" Type="http://schemas.openxmlformats.org/officeDocument/2006/relationships/hyperlink" Target="consultantplus://offline/ref=2A660160A19D1AC56E33960259CBAEBAFE25CE47091009A055142EDDB3668DBE7A8A29FE42A151621CIDH" TargetMode="External"/><Relationship Id="rId66" Type="http://schemas.openxmlformats.org/officeDocument/2006/relationships/hyperlink" Target="consultantplus://offline/ref=2A660160A19D1AC56E33960259CBAEBAFE25CE47091009A055142EDDB3668DBE7A8A29FE42A151621CIAH" TargetMode="External"/><Relationship Id="rId74" Type="http://schemas.openxmlformats.org/officeDocument/2006/relationships/hyperlink" Target="consultantplus://offline/ref=2A660160A19D1AC56E33960259CBAEBAFE21C9470C1209A055142EDDB3668DBE7A8A29FE42A151641CICH" TargetMode="External"/><Relationship Id="rId79" Type="http://schemas.openxmlformats.org/officeDocument/2006/relationships/hyperlink" Target="consultantplus://offline/ref=2A660160A19D1AC56E33960259CBAEBAFE27CA47001709A055142EDDB3668DBE7A8A29FE42A151611CIFH" TargetMode="External"/><Relationship Id="rId5" Type="http://schemas.openxmlformats.org/officeDocument/2006/relationships/hyperlink" Target="consultantplus://offline/ref=2A660160A19D1AC56E33960259CBAEBAFA22CD430E1854AA5D4D22DFB469D2A97DC325FF42A15116I5H" TargetMode="External"/><Relationship Id="rId61" Type="http://schemas.openxmlformats.org/officeDocument/2006/relationships/hyperlink" Target="consultantplus://offline/ref=2A660160A19D1AC56E33960259CBAEBAFA22CD430E1854AA5D4D22DFB469D2A97DC325FF42A15216I5H" TargetMode="External"/><Relationship Id="rId82" Type="http://schemas.openxmlformats.org/officeDocument/2006/relationships/hyperlink" Target="consultantplus://offline/ref=2A660160A19D1AC56E33960259CBAEBAFE21C046081409A055142EDDB316I6H" TargetMode="External"/><Relationship Id="rId19" Type="http://schemas.openxmlformats.org/officeDocument/2006/relationships/hyperlink" Target="consultantplus://offline/ref=2A660160A19D1AC56E33960259CBAEBAFD2ACE44091854AA5D4D22DFB469D2A97DC325FF42A15416I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660160A19D1AC56E33960259CBAEBAFE21CD410F1509A055142EDDB3668DBE7A8A29FE42A151601CI8H" TargetMode="External"/><Relationship Id="rId14" Type="http://schemas.openxmlformats.org/officeDocument/2006/relationships/hyperlink" Target="consultantplus://offline/ref=2A660160A19D1AC56E33960259CBAEBAFB25CF420F1854AA5D4D22DFB469D2A97DC325FF42A15316I6H" TargetMode="External"/><Relationship Id="rId22" Type="http://schemas.openxmlformats.org/officeDocument/2006/relationships/hyperlink" Target="consultantplus://offline/ref=2A660160A19D1AC56E33960259CBAEBAFE25CA440E1509A055142EDDB3668DBE7A8A29FE42A151611CIEH" TargetMode="External"/><Relationship Id="rId27" Type="http://schemas.openxmlformats.org/officeDocument/2006/relationships/hyperlink" Target="consultantplus://offline/ref=2A660160A19D1AC56E33960259CBAEBAFE25CE47091009A055142EDDB3668DBE7A8A29FE42A151611CIAH" TargetMode="External"/><Relationship Id="rId30" Type="http://schemas.openxmlformats.org/officeDocument/2006/relationships/hyperlink" Target="consultantplus://offline/ref=2A660160A19D1AC56E33960259CBAEBAFE24C8470C1709A055142EDDB3668DBE7A8A29FE42A151611CIDH" TargetMode="External"/><Relationship Id="rId35" Type="http://schemas.openxmlformats.org/officeDocument/2006/relationships/hyperlink" Target="consultantplus://offline/ref=2A660160A19D1AC56E33960259CBAEBAF62BCF47081854AA5D4D22DFB469D2A97DC325FF42A15016I4H" TargetMode="External"/><Relationship Id="rId43" Type="http://schemas.openxmlformats.org/officeDocument/2006/relationships/hyperlink" Target="consultantplus://offline/ref=2A660160A19D1AC56E33960259CBAEBAFE24C8470C1709A055142EDDB3668DBE7A8A29FE42A151611CIEH" TargetMode="External"/><Relationship Id="rId48" Type="http://schemas.openxmlformats.org/officeDocument/2006/relationships/hyperlink" Target="consultantplus://offline/ref=2A660160A19D1AC56E33960259CBAEBAFE21C9470C1209A055142EDDB3668DBE7A8A29FE42A151621CIDH" TargetMode="External"/><Relationship Id="rId56" Type="http://schemas.openxmlformats.org/officeDocument/2006/relationships/hyperlink" Target="consultantplus://offline/ref=2A660160A19D1AC56E33960259CBAEBAFE21C9470C1209A055142EDDB3668DBE7A8A29FE42A151621CI8H" TargetMode="External"/><Relationship Id="rId64" Type="http://schemas.openxmlformats.org/officeDocument/2006/relationships/hyperlink" Target="consultantplus://offline/ref=2A660160A19D1AC56E33960259CBAEBAFE25CE47091009A055142EDDB3668DBE7A8A29FE42A151621CI8H" TargetMode="External"/><Relationship Id="rId69" Type="http://schemas.openxmlformats.org/officeDocument/2006/relationships/hyperlink" Target="consultantplus://offline/ref=2A660160A19D1AC56E33960259CBAEBAFE24C8470C1709A055142EDDB3668DBE7A8A29FE42A151621CIAH" TargetMode="External"/><Relationship Id="rId77" Type="http://schemas.openxmlformats.org/officeDocument/2006/relationships/hyperlink" Target="consultantplus://offline/ref=2A660160A19D1AC56E33960259CBAEBAFE24C8470C1709A055142EDDB3668DBE7A8A29FE42A151631CIEH" TargetMode="External"/><Relationship Id="rId8" Type="http://schemas.openxmlformats.org/officeDocument/2006/relationships/hyperlink" Target="consultantplus://offline/ref=2A660160A19D1AC56E33960259CBAEBAFE21C9470C1209A055142EDDB3668DBE7A8A29FE42A151601CI8H" TargetMode="External"/><Relationship Id="rId51" Type="http://schemas.openxmlformats.org/officeDocument/2006/relationships/hyperlink" Target="consultantplus://offline/ref=2A660160A19D1AC56E33960259CBAEBAFE21C9470C1209A055142EDDB3668DBE7A8A29FE42A151621CIEH" TargetMode="External"/><Relationship Id="rId72" Type="http://schemas.openxmlformats.org/officeDocument/2006/relationships/hyperlink" Target="consultantplus://offline/ref=2A660160A19D1AC56E33960259CBAEBAFA22CD430E1854AA5D4D22DFB469D2A97DC325FF42A15516I2H" TargetMode="External"/><Relationship Id="rId80" Type="http://schemas.openxmlformats.org/officeDocument/2006/relationships/hyperlink" Target="consultantplus://offline/ref=2A660160A19D1AC56E33960259CBAEBAFE21C9470C1209A055142EDDB3668DBE7A8A29FE42A151651CIDH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660160A19D1AC56E33960259CBAEBAFE24C8470C1709A055142EDDB3668DBE7A8A29FE42A151601CI8H" TargetMode="External"/><Relationship Id="rId17" Type="http://schemas.openxmlformats.org/officeDocument/2006/relationships/hyperlink" Target="consultantplus://offline/ref=2A660160A19D1AC56E33960259CBAEBAFB25CF420F1854AA5D4D22DFB469D2A97DC325FF42A15316I6H" TargetMode="External"/><Relationship Id="rId25" Type="http://schemas.openxmlformats.org/officeDocument/2006/relationships/hyperlink" Target="consultantplus://offline/ref=2A660160A19D1AC56E33960259CBAEBAFE21CD410F1509A055142EDDB3668DBE7A8A29FE42A151601CI8H" TargetMode="External"/><Relationship Id="rId33" Type="http://schemas.openxmlformats.org/officeDocument/2006/relationships/hyperlink" Target="consultantplus://offline/ref=2A660160A19D1AC56E33960259CBAEBAFE21C9470C1209A055142EDDB3668DBE7A8A29FE42A151611CIDH" TargetMode="External"/><Relationship Id="rId38" Type="http://schemas.openxmlformats.org/officeDocument/2006/relationships/hyperlink" Target="consultantplus://offline/ref=2A660160A19D1AC56E33960259CBAEBAFA22CD430E1854AA5D4D22DFB469D2A97DC325FF42A15016I2H" TargetMode="External"/><Relationship Id="rId46" Type="http://schemas.openxmlformats.org/officeDocument/2006/relationships/hyperlink" Target="consultantplus://offline/ref=2A660160A19D1AC56E33960259CBAEBAFE24C8470C1709A055142EDDB3668DBE7A8A29FE42A151611CI9H" TargetMode="External"/><Relationship Id="rId59" Type="http://schemas.openxmlformats.org/officeDocument/2006/relationships/hyperlink" Target="consultantplus://offline/ref=2A660160A19D1AC56E33960259CBAEBAFE21C9470C1209A055142EDDB3668DBE7A8A29FE42A151621CIAH" TargetMode="External"/><Relationship Id="rId67" Type="http://schemas.openxmlformats.org/officeDocument/2006/relationships/hyperlink" Target="consultantplus://offline/ref=2A660160A19D1AC56E33960259CBAEBAFE24C8470C1709A055142EDDB3668DBE7A8A29FE42A151621CIBH" TargetMode="External"/><Relationship Id="rId20" Type="http://schemas.openxmlformats.org/officeDocument/2006/relationships/hyperlink" Target="consultantplus://offline/ref=2A660160A19D1AC56E33960259CBAEBAFB2ACF410E1854AA5D4D22DFB469D2A97DC325FF42A15016I5H" TargetMode="External"/><Relationship Id="rId41" Type="http://schemas.openxmlformats.org/officeDocument/2006/relationships/hyperlink" Target="consultantplus://offline/ref=2A660160A19D1AC56E33960259CBAEBAFE24C8470C1709A055142EDDB3668DBE7A8A29FE42A151611CIFH" TargetMode="External"/><Relationship Id="rId54" Type="http://schemas.openxmlformats.org/officeDocument/2006/relationships/hyperlink" Target="consultantplus://offline/ref=2A660160A19D1AC56E33960259CBAEBAFA22CD430E1854AA5D4D22DFB469D2A97DC325FF42A15216I0H" TargetMode="External"/><Relationship Id="rId62" Type="http://schemas.openxmlformats.org/officeDocument/2006/relationships/hyperlink" Target="consultantplus://offline/ref=2A660160A19D1AC56E33960259CBAEBAFE24C8470C1709A055142EDDB3668DBE7A8A29FE42A151621CICH" TargetMode="External"/><Relationship Id="rId70" Type="http://schemas.openxmlformats.org/officeDocument/2006/relationships/hyperlink" Target="consultantplus://offline/ref=2A660160A19D1AC56E33960259CBAEBAFE21C9470C1209A055142EDDB3668DBE7A8A29FE42A151631CIFH" TargetMode="External"/><Relationship Id="rId75" Type="http://schemas.openxmlformats.org/officeDocument/2006/relationships/hyperlink" Target="consultantplus://offline/ref=2A660160A19D1AC56E33960259CBAEBAFE21C9470C1209A055142EDDB3668DBE7A8A29FE42A151641CIEH" TargetMode="External"/><Relationship Id="rId83" Type="http://schemas.openxmlformats.org/officeDocument/2006/relationships/hyperlink" Target="consultantplus://offline/ref=2A660160A19D1AC56E33960259CBAEBAFE27CA47001709A055142EDDB3668DBE7A8A29FE42A151641CI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660160A19D1AC56E33960259CBAEBAFE25CA440E1509A055142EDDB3668DBE7A8A29FE42A151611CIEH" TargetMode="External"/><Relationship Id="rId15" Type="http://schemas.openxmlformats.org/officeDocument/2006/relationships/hyperlink" Target="consultantplus://offline/ref=2A660160A19D1AC56E33960259CBAEBAFE2ACE43001854AA5D4D22DFB469D2A97DC325FF42A15016I4H" TargetMode="External"/><Relationship Id="rId23" Type="http://schemas.openxmlformats.org/officeDocument/2006/relationships/hyperlink" Target="consultantplus://offline/ref=2A660160A19D1AC56E33960259CBAEBAF62BCF47081854AA5D4D22DFB469D2A97DC325FF42A15016I4H" TargetMode="External"/><Relationship Id="rId28" Type="http://schemas.openxmlformats.org/officeDocument/2006/relationships/hyperlink" Target="consultantplus://offline/ref=2A660160A19D1AC56E33960259CBAEBAFE24C8470C1709A055142EDDB3668DBE7A8A29FE42A151601CI8H" TargetMode="External"/><Relationship Id="rId36" Type="http://schemas.openxmlformats.org/officeDocument/2006/relationships/hyperlink" Target="consultantplus://offline/ref=2A660160A19D1AC56E33960259CBAEBAFE25CA440E1509A055142EDDB3668DBE7A8A29FE42A151611CI8H" TargetMode="External"/><Relationship Id="rId49" Type="http://schemas.openxmlformats.org/officeDocument/2006/relationships/hyperlink" Target="consultantplus://offline/ref=2A660160A19D1AC56E33960259CBAEBAFE21CD410F1509A055142EDDB3668DBE7A8A29FE42A151601CI4H" TargetMode="External"/><Relationship Id="rId57" Type="http://schemas.openxmlformats.org/officeDocument/2006/relationships/hyperlink" Target="consultantplus://offline/ref=2A660160A19D1AC56E33960259CBAEBAFE24C8470C1709A055142EDDB3668DBE7A8A29FE42A151611CI5H" TargetMode="External"/><Relationship Id="rId10" Type="http://schemas.openxmlformats.org/officeDocument/2006/relationships/hyperlink" Target="consultantplus://offline/ref=2A660160A19D1AC56E33960259CBAEBAFE27CA47001709A055142EDDB3668DBE7A8A29FE42A151601CI8H" TargetMode="External"/><Relationship Id="rId31" Type="http://schemas.openxmlformats.org/officeDocument/2006/relationships/hyperlink" Target="consultantplus://offline/ref=2A660160A19D1AC56E33960259CBAEBAFA22CD430E1854AA5D4D22DFB469D2A97DC325FF42A15016I1H" TargetMode="External"/><Relationship Id="rId44" Type="http://schemas.openxmlformats.org/officeDocument/2006/relationships/hyperlink" Target="consultantplus://offline/ref=2A660160A19D1AC56E33960259CBAEBAFE21CD410F1509A055142EDDB3668DBE7A8A29FE42A151601CI5H" TargetMode="External"/><Relationship Id="rId52" Type="http://schemas.openxmlformats.org/officeDocument/2006/relationships/hyperlink" Target="consultantplus://offline/ref=2A660160A19D1AC56E33960259CBAEBAFE24C8470C1709A055142EDDB3668DBE7A8A29FE42A151611CIBH" TargetMode="External"/><Relationship Id="rId60" Type="http://schemas.openxmlformats.org/officeDocument/2006/relationships/hyperlink" Target="consultantplus://offline/ref=2A660160A19D1AC56E33960259CBAEBAFE21C9470C1209A055142EDDB3668DBE7A8A29FE42A151621CI4H" TargetMode="External"/><Relationship Id="rId65" Type="http://schemas.openxmlformats.org/officeDocument/2006/relationships/hyperlink" Target="consultantplus://offline/ref=2A660160A19D1AC56E33960259CBAEBAFE24C8470C1709A055142EDDB3668DBE7A8A29FE42A151621CI8H" TargetMode="External"/><Relationship Id="rId73" Type="http://schemas.openxmlformats.org/officeDocument/2006/relationships/hyperlink" Target="consultantplus://offline/ref=2A660160A19D1AC56E33960259CBAEBAFE24C8470C1709A055142EDDB3668DBE7A8A29FE42A151631CICH" TargetMode="External"/><Relationship Id="rId78" Type="http://schemas.openxmlformats.org/officeDocument/2006/relationships/hyperlink" Target="consultantplus://offline/ref=2A660160A19D1AC56E33960259CBAEBAFE2BCA48001209A055142EDDB3668DBE7A8A29FE42A050601CI8H" TargetMode="External"/><Relationship Id="rId81" Type="http://schemas.openxmlformats.org/officeDocument/2006/relationships/hyperlink" Target="consultantplus://offline/ref=2A660160A19D1AC56E33960259CBAEBAFE27CA47001709A055142EDDB3668DBE7A8A29FE42A151641CI9H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8400</Words>
  <Characters>47883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2015-09-23T07:08:00Z</dcterms:created>
  <dcterms:modified xsi:type="dcterms:W3CDTF">2015-09-23T07:09:00Z</dcterms:modified>
</cp:coreProperties>
</file>