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94" w:rsidRDefault="00122194">
      <w:pPr>
        <w:widowControl w:val="0"/>
        <w:autoSpaceDE w:val="0"/>
        <w:autoSpaceDN w:val="0"/>
        <w:adjustRightInd w:val="0"/>
        <w:spacing w:after="0" w:line="240" w:lineRule="auto"/>
        <w:jc w:val="both"/>
        <w:outlineLvl w:val="0"/>
        <w:rPr>
          <w:rFonts w:ascii="Calibri" w:hAnsi="Calibri" w:cs="Calibri"/>
        </w:rPr>
      </w:pPr>
    </w:p>
    <w:p w:rsidR="00122194" w:rsidRDefault="00122194">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30 декабря 2011 г. N 22819</w:t>
      </w:r>
    </w:p>
    <w:p w:rsidR="00122194" w:rsidRDefault="001221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194" w:rsidRDefault="00122194">
      <w:pPr>
        <w:widowControl w:val="0"/>
        <w:autoSpaceDE w:val="0"/>
        <w:autoSpaceDN w:val="0"/>
        <w:adjustRightInd w:val="0"/>
        <w:spacing w:after="0" w:line="240" w:lineRule="auto"/>
        <w:rPr>
          <w:rFonts w:ascii="Calibri" w:hAnsi="Calibri" w:cs="Calibri"/>
        </w:rPr>
      </w:pP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w:t>
      </w:r>
      <w:bookmarkStart w:id="0" w:name="_GoBack"/>
      <w:bookmarkEnd w:id="0"/>
      <w:r>
        <w:rPr>
          <w:rFonts w:ascii="Calibri" w:hAnsi="Calibri" w:cs="Calibri"/>
          <w:b/>
          <w:bCs/>
        </w:rPr>
        <w:t>И И МАССОВЫХ КОММУНИКАЦИЙ</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22194" w:rsidRDefault="00122194">
      <w:pPr>
        <w:widowControl w:val="0"/>
        <w:autoSpaceDE w:val="0"/>
        <w:autoSpaceDN w:val="0"/>
        <w:adjustRightInd w:val="0"/>
        <w:spacing w:after="0" w:line="240" w:lineRule="auto"/>
        <w:jc w:val="center"/>
        <w:rPr>
          <w:rFonts w:ascii="Calibri" w:hAnsi="Calibri" w:cs="Calibri"/>
          <w:b/>
          <w:bCs/>
        </w:rPr>
      </w:pP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ноября 2011 г. N 296</w:t>
      </w:r>
    </w:p>
    <w:p w:rsidR="00122194" w:rsidRDefault="00122194">
      <w:pPr>
        <w:widowControl w:val="0"/>
        <w:autoSpaceDE w:val="0"/>
        <w:autoSpaceDN w:val="0"/>
        <w:adjustRightInd w:val="0"/>
        <w:spacing w:after="0" w:line="240" w:lineRule="auto"/>
        <w:jc w:val="center"/>
        <w:rPr>
          <w:rFonts w:ascii="Calibri" w:hAnsi="Calibri" w:cs="Calibri"/>
          <w:b/>
          <w:bCs/>
        </w:rPr>
      </w:pP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подпунктом 5.5.2</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w:t>
      </w:r>
      <w:proofErr w:type="gramEnd"/>
      <w:r>
        <w:rPr>
          <w:rFonts w:ascii="Calibri" w:hAnsi="Calibri" w:cs="Calibri"/>
        </w:rPr>
        <w:t xml:space="preserve"> </w:t>
      </w:r>
      <w:proofErr w:type="gramStart"/>
      <w:r>
        <w:rPr>
          <w:rFonts w:ascii="Calibri" w:hAnsi="Calibri" w:cs="Calibri"/>
        </w:rPr>
        <w:t xml:space="preserve">N 6, ст. 888; N 14, ст. 1935; N 21, ст. 2965), </w:t>
      </w:r>
      <w:hyperlink r:id="rId6"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4" w:history="1">
        <w:r>
          <w:rPr>
            <w:rFonts w:ascii="Calibri" w:hAnsi="Calibri" w:cs="Calibri"/>
            <w:color w:val="0000FF"/>
          </w:rPr>
          <w:t>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29.09.2006 N 127 "Об утверждении Административного регламента Федеральной службы по надзору в сфере связи по исполнению государственной функции по выдаче разрешений на применение франкировальных машин" (зарегистрирован в Министерстве юстиции Российской Федерации 31 октября 2006 г., регистрационный N 8425).</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от 3 ноября 2011 г. N 296</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rPr>
          <w:rFonts w:ascii="Calibri" w:hAnsi="Calibri" w:cs="Calibri"/>
          <w:b/>
          <w:bCs/>
        </w:rPr>
      </w:pPr>
      <w:bookmarkStart w:id="1" w:name="Par34"/>
      <w:bookmarkEnd w:id="1"/>
      <w:r>
        <w:rPr>
          <w:rFonts w:ascii="Calibri" w:hAnsi="Calibri" w:cs="Calibri"/>
          <w:b/>
          <w:bCs/>
        </w:rPr>
        <w:t>АДМИНИСТРАТИВНЫЙ РЕГЛАМЕНТ</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w:t>
      </w:r>
    </w:p>
    <w:p w:rsidR="00122194" w:rsidRDefault="00122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Общие положения</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(далее - Регламент) является выдача разрешений на применение франкировальных машин (далее - государственная услуга).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включает в себя: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Регистрацию и рассмотрение заявления о выдаче разрешения, переоформлении, в том числе взамен утраченных или испорченных, аннулировании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Выдачу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Предоставление информации из базы данных выданных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Проведение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3. Заявителем при предоставлении государственной услуги является: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Юридическое лицо или индивидуальный предприниматель (далее - владелец франкировальной машины), желающий применять франкировальную машину при оформлении письменной корреспонденции;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Владелец франкировальной машины в случае утраты разрешения или его порчи;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Новый владелец ранее зарегистрированной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Владелец зарегистрированной франкировальной машины при ее перемещении для применения из одного субъекта Российской Федерации в другой субъект Российской Федерации;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Владелец зарегистрированной франкировальной машины при изменении организационно-правовой формы или наименования владельца;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Владелец зарегистрированной франкировальной машины при замене клише календарного почтового штемпеля или клише государственного знака почтовой оплаты (далее - ГЗПО);</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Владелец франкировальной машины, имеющий разрешение и желающий прекратить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имени заявителя при предоставлении государственной услуги может выступать представитель владельца франкировальной машины, имеющий право выступать от его имени, в соответствии с законодательством Российской Федерации либо в силу наделения его владельцем франкировальной машины соответствующими полномочиями в порядке, установленном законодательством Российской Федерации.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Заявителем при предоставлении государственной услуги в части предоставления информации из базы данных выданных разрешений на применение франкировальных машин могут выступать как заявители, указанные в </w:t>
      </w:r>
      <w:hyperlink w:anchor="Par53" w:history="1">
        <w:r>
          <w:rPr>
            <w:rFonts w:ascii="Calibri" w:hAnsi="Calibri" w:cs="Calibri"/>
            <w:color w:val="0000FF"/>
          </w:rPr>
          <w:t>пункте 3</w:t>
        </w:r>
      </w:hyperlink>
      <w:r>
        <w:rPr>
          <w:rFonts w:ascii="Calibri" w:hAnsi="Calibri" w:cs="Calibri"/>
        </w:rPr>
        <w:t xml:space="preserve"> Регламента, так и иные заинтересованные лица, в том числе органы государственной власти и органы местного самоуправления, физические и юридические лица.</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нахождения Роскомнадзора: Китайгородский проезд, д. 7, строение 2, Москва, 109074.</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нахождения территориальных органов Роскомнадзора указаны в </w:t>
      </w:r>
      <w:hyperlink w:anchor="Par681" w:history="1">
        <w:r>
          <w:rPr>
            <w:rFonts w:ascii="Calibri" w:hAnsi="Calibri" w:cs="Calibri"/>
            <w:color w:val="0000FF"/>
          </w:rPr>
          <w:t>приложении N 1</w:t>
        </w:r>
      </w:hyperlink>
      <w:r>
        <w:rPr>
          <w:rFonts w:ascii="Calibri" w:hAnsi="Calibri" w:cs="Calibri"/>
        </w:rPr>
        <w:t xml:space="preserve"> к Регламенту.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Почтовый адрес Роскомнадзора для направления документов: Китайгородский пр., д. 7, стр. 2, Москва, 109074.</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Многоканальный телефон справочно-информационного центра Роскомнадзора: (495) 987-68-00.</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Информация о предоставлении государственной услуги размещается непосредственно в помещениях ответственных структурных подразделений территориальных органов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(далее - сайт Роскомнадзора) и в федеральной государственной информационной системе "Единый портал государственных и муниципальных услуг (функций)" www.gosuslugi.ru (далее - Единый портал).</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Место нахождения экспедиции Роскомнадзора: Москва, Китайгородский проезд, д. 7, строение 2.</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Понедельник - пятница    10.00 - 12.00</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14.00 - 16.00</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Суббота и </w:t>
      </w:r>
      <w:proofErr w:type="gramStart"/>
      <w:r>
        <w:rPr>
          <w:rFonts w:ascii="Courier New" w:hAnsi="Courier New" w:cs="Courier New"/>
          <w:sz w:val="20"/>
          <w:szCs w:val="20"/>
        </w:rPr>
        <w:t>воскресенье</w:t>
      </w:r>
      <w:proofErr w:type="gramEnd"/>
      <w:r>
        <w:rPr>
          <w:rFonts w:ascii="Courier New" w:hAnsi="Courier New" w:cs="Courier New"/>
          <w:sz w:val="20"/>
          <w:szCs w:val="20"/>
        </w:rPr>
        <w:t xml:space="preserve">    выходные дни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Информирование о правилах предоставления государственной услуги может осуществляться: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устной форме: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письменной форме: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письменным обращениям;</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по электронной почте;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сайте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Едином портале.</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3" w:name="Par87"/>
      <w:bookmarkEnd w:id="3"/>
      <w:r>
        <w:rPr>
          <w:rFonts w:ascii="Calibri" w:hAnsi="Calibri" w:cs="Calibri"/>
        </w:rPr>
        <w:t>12. На стендах ответственного структурного подразделения территориального органа Роскомнадзора, а также на сайте Роскомнадзора размещается следующая информация: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ответственного структурного подразделения территориального органа Роскомнадзора, а также иных структурных подразделений, участвующих в процессе предоставления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последовательности административных действий при предоставлении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4" w:name="Par91"/>
      <w:bookmarkEnd w:id="4"/>
      <w:r>
        <w:rPr>
          <w:rFonts w:ascii="Calibri" w:hAnsi="Calibri" w:cs="Calibri"/>
        </w:rPr>
        <w:t>13. При информировании о правилах предоставления государственной услуги непосредственно в помещениях территориальных органов Роскомнадзора или по телефону сотрудники территориального органа Роскомнадзора обязаны, в соответствии с поступившим обращением, предоставить информацию по следующим вопросам:</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Сведения о нормативных правовых актах по вопросам выдачи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Сведения о требованиях, установленных для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Место размещения на сайте Роскомнадзора блок-схемы последовательности административных действий при предоставлении государственной услуги и информации о выданных разрешениях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Информацию о ходе предоставления государственной услуги по конкретному заявлению:</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входящих номерах, под которыми зарегистрированы в системе делопроизводства территориального органа Роскомнадзора заявления о выдаче, переоформлении, в том числе взамен утраченного или испорченного, аннулировании разрешений на применение </w:t>
      </w:r>
      <w:r>
        <w:rPr>
          <w:rFonts w:ascii="Calibri" w:hAnsi="Calibri" w:cs="Calibri"/>
        </w:rPr>
        <w:lastRenderedPageBreak/>
        <w:t>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 времени проведения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результатах</w:t>
      </w:r>
      <w:proofErr w:type="gramEnd"/>
      <w:r>
        <w:rPr>
          <w:rFonts w:ascii="Calibri" w:hAnsi="Calibri" w:cs="Calibri"/>
        </w:rPr>
        <w:t xml:space="preserve">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Иная информация, касающаяся предоставления государственной услуги и не указанная в </w:t>
      </w:r>
      <w:hyperlink w:anchor="Par87" w:history="1">
        <w:r>
          <w:rPr>
            <w:rFonts w:ascii="Calibri" w:hAnsi="Calibri" w:cs="Calibri"/>
            <w:color w:val="0000FF"/>
          </w:rPr>
          <w:t>пунктах 12</w:t>
        </w:r>
      </w:hyperlink>
      <w:r>
        <w:rPr>
          <w:rFonts w:ascii="Calibri" w:hAnsi="Calibri" w:cs="Calibri"/>
        </w:rPr>
        <w:t xml:space="preserve"> и </w:t>
      </w:r>
      <w:hyperlink w:anchor="Par91" w:history="1">
        <w:r>
          <w:rPr>
            <w:rFonts w:ascii="Calibri" w:hAnsi="Calibri" w:cs="Calibri"/>
            <w:color w:val="0000FF"/>
          </w:rPr>
          <w:t>13</w:t>
        </w:r>
      </w:hyperlink>
      <w:r>
        <w:rPr>
          <w:rFonts w:ascii="Calibri" w:hAnsi="Calibri" w:cs="Calibri"/>
        </w:rPr>
        <w:t xml:space="preserve"> Регламента, предоставляется </w:t>
      </w:r>
      <w:proofErr w:type="spellStart"/>
      <w:r>
        <w:rPr>
          <w:rFonts w:ascii="Calibri" w:hAnsi="Calibri" w:cs="Calibri"/>
        </w:rPr>
        <w:t>Роскомнадзором</w:t>
      </w:r>
      <w:proofErr w:type="spellEnd"/>
      <w:r>
        <w:rPr>
          <w:rFonts w:ascii="Calibri" w:hAnsi="Calibri" w:cs="Calibri"/>
        </w:rPr>
        <w:t xml:space="preserve"> или его территориальными органами только на основании соответствующих письменных обращений.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информировании по письменному обращению ответ направляется по почте в адрес заявителя в срок, не превышающий 30 дней со дня регистрации поступившего обращения в системе делопроизводства Роскомнадзора (территориальных органов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информировании по электронной почте ответ на обращение по вопросам, перечисленным в </w:t>
      </w:r>
      <w:hyperlink w:anchor="Par87" w:history="1">
        <w:r>
          <w:rPr>
            <w:rFonts w:ascii="Calibri" w:hAnsi="Calibri" w:cs="Calibri"/>
            <w:color w:val="0000FF"/>
          </w:rPr>
          <w:t>пунктах 12</w:t>
        </w:r>
      </w:hyperlink>
      <w:r>
        <w:rPr>
          <w:rFonts w:ascii="Calibri" w:hAnsi="Calibri" w:cs="Calibri"/>
        </w:rPr>
        <w:t xml:space="preserve"> и </w:t>
      </w:r>
      <w:hyperlink w:anchor="Par91" w:history="1">
        <w:r>
          <w:rPr>
            <w:rFonts w:ascii="Calibri" w:hAnsi="Calibri" w:cs="Calibri"/>
            <w:color w:val="0000FF"/>
          </w:rPr>
          <w:t>13</w:t>
        </w:r>
      </w:hyperlink>
      <w:r>
        <w:rPr>
          <w:rFonts w:ascii="Calibri" w:hAnsi="Calibri" w:cs="Calibri"/>
        </w:rPr>
        <w:t xml:space="preserve"> Регламента, направляется на электронный адрес заявителя в срок, не превышающий 2 рабочих дней со дня регистрации поступившего обращения в системе делопроизводства Роскомнадзора (территориальных органов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30 дней со дня регистрации такого обращения.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определении по телефону времени личного приема заявителя (представителя заявителя) для информирования о правилах предоставления государственной услуги сотрудник ответственного структурного подразделения Роскомнадзора или территориального органа Роскомнадзора обязан назначить удобное время заявителю (представителю заявителя) на основе уже запланированных встреч с другими заявителями. Определение по телефону времени проведения личного приема является приоритетным способом организации информирования о правилах предоставления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ходе предоставления государственной услуги по конкретному заявлению может быть также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Государственная услуга Федеральной службы по надзору в сфере связи, информационных технологий и массовых коммуникаций предоставления государственной услуги по выдаче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122194" w:rsidRDefault="001221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Предоставление государственной услуги по выдаче разрешений на применение франкировальных машин осуществляется </w:t>
      </w:r>
      <w:proofErr w:type="spellStart"/>
      <w:r>
        <w:rPr>
          <w:rFonts w:ascii="Calibri" w:hAnsi="Calibri" w:cs="Calibri"/>
        </w:rPr>
        <w:t>Роскомнадзором</w:t>
      </w:r>
      <w:proofErr w:type="spellEnd"/>
      <w:r>
        <w:rPr>
          <w:rFonts w:ascii="Calibri" w:hAnsi="Calibri" w:cs="Calibri"/>
        </w:rPr>
        <w:t xml:space="preserve">, а также территориальными органами Роскомнадзора, перечень которых приведен в </w:t>
      </w:r>
      <w:hyperlink w:anchor="Par681" w:history="1">
        <w:r>
          <w:rPr>
            <w:rFonts w:ascii="Calibri" w:hAnsi="Calibri" w:cs="Calibri"/>
            <w:color w:val="0000FF"/>
          </w:rPr>
          <w:t>приложении N 1</w:t>
        </w:r>
      </w:hyperlink>
      <w:r>
        <w:rPr>
          <w:rFonts w:ascii="Calibri" w:hAnsi="Calibri" w:cs="Calibri"/>
        </w:rPr>
        <w:t xml:space="preserve"> к Регламенту.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Роскомнадзора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предоставления государственной услуги</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Результатом предоставления государственной услуги является: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рассмотрении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направление заявителю уведомления об отказе в выдаче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извещения об аннулировании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рассмотрении обращения заявителя о предоставлении информации из базы данных выданных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из базы данных выданных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уведомления об отказе в предоставлении информации из базы данных выданных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проведения обследования франкировальной машины может быть сделан один из возможных выводов: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соответствии сведений, сообщенных заявителем при подаче заявления о выдаче (переоформлении, в том числе взамен утраченного или испорченного)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сведений, сообщенных заявителем при подаче заявления о выдаче (переоформлении, в том числе взамен утраченного или испорченного)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Обследование франкировальной машины заканчивается следующим юридическим фактом: составлением и вручением (отправкой) заявителю акта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Сроки предоставления государственной услуги</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5" w:name="Par135"/>
      <w:bookmarkEnd w:id="5"/>
      <w:r>
        <w:rPr>
          <w:rFonts w:ascii="Calibri" w:hAnsi="Calibri" w:cs="Calibri"/>
        </w:rPr>
        <w:t>24. Для административных процедур, реализуемых в рамках государственной услуги, устанавливаются следующие сроки: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Выдача (аннулирование) разрешения на применение франкировальной машины осуществляется территориальными органами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выдаче разрешения на применение франкировальной машины - в срок, не превышающий 30 дней со дня регистрации заявления о выдаче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переоформлении, в том числе взамен утраченного или испорченного, разрешения на применение франкировальной машины, - в срок, не превышающий 15 дней со дня регистрации заявления о переоформлении, в том числе взамен утраченного или испорченного,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аннулировании разрешения - в срок, не превышающий 10 дней со дня регистрации заявления об аннулировании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Предоставление информации из базы данных выданных разрешений на применение франкировальных машин осуществляется </w:t>
      </w:r>
      <w:proofErr w:type="spellStart"/>
      <w:r>
        <w:rPr>
          <w:rFonts w:ascii="Calibri" w:hAnsi="Calibri" w:cs="Calibri"/>
        </w:rPr>
        <w:t>Роскомнадзором</w:t>
      </w:r>
      <w:proofErr w:type="spellEnd"/>
      <w:r>
        <w:rPr>
          <w:rFonts w:ascii="Calibri" w:hAnsi="Calibri" w:cs="Calibri"/>
        </w:rPr>
        <w:t>:</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обращении по электронной почте - в срок, не превышающий 30 дней со дня поступления обращения (ответ направляется по электронной почте на электронный адрес заявителя);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обращении в письменной форме - в срок, не превышающий 30 дней со дня поступления письменного обращения (ответ направляется по почте в адрес заявителя);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обращении в электронной форме с использованием средств сайта Роскомнадзора или через Единый портал - немедленно после его обработки.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заявителю направляется тем же способом (в электронной или письменной форме), которым было получено обращение о получении информации из базы данных выданных решений на применение франкировальных машин, в том числе через Единый портал.</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6" w:name="Par145"/>
      <w:bookmarkEnd w:id="6"/>
      <w:r>
        <w:rPr>
          <w:rFonts w:ascii="Calibri" w:hAnsi="Calibri" w:cs="Calibri"/>
        </w:rPr>
        <w:t xml:space="preserve">25. Сроки проведения отдельных административных процедур при предоставлении государственной услуги установлены в </w:t>
      </w:r>
      <w:hyperlink w:anchor="Par315" w:history="1">
        <w:r>
          <w:rPr>
            <w:rFonts w:ascii="Calibri" w:hAnsi="Calibri" w:cs="Calibri"/>
            <w:color w:val="0000FF"/>
          </w:rPr>
          <w:t>разделе III</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отношения, возникающие в связи с предоставлением</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государственной услуги осуществляется в соответствии со следующими нормативными правовыми актами: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 w:history="1">
        <w:r>
          <w:rPr>
            <w:rFonts w:ascii="Calibri" w:hAnsi="Calibri" w:cs="Calibri"/>
            <w:color w:val="0000FF"/>
          </w:rPr>
          <w:t>закон</w:t>
        </w:r>
      </w:hyperlink>
      <w:r>
        <w:rPr>
          <w:rFonts w:ascii="Calibri" w:hAnsi="Calibri" w:cs="Calibri"/>
        </w:rP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w:t>
      </w:r>
    </w:p>
    <w:p w:rsidR="00122194" w:rsidRDefault="00122194">
      <w:pPr>
        <w:widowControl w:val="0"/>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rPr>
          <w:rFonts w:ascii="Calibri" w:hAnsi="Calibri" w:cs="Calibri"/>
        </w:rPr>
        <w:t xml:space="preserve"> </w:t>
      </w:r>
      <w:proofErr w:type="gramStart"/>
      <w:r>
        <w:rPr>
          <w:rFonts w:ascii="Calibri" w:hAnsi="Calibri" w:cs="Calibri"/>
        </w:rPr>
        <w:t>N 14, ст. 1935; N 21, ст. 2965; N 40, ст. 5548; N 44, ст. 6272);</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122194" w:rsidRDefault="00122194">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122194" w:rsidRDefault="00122194">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122194" w:rsidRDefault="001221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в соответствии с нормативными правовыми актами</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7" w:name="Par162"/>
      <w:bookmarkEnd w:id="7"/>
      <w:r>
        <w:rPr>
          <w:rFonts w:ascii="Calibri" w:hAnsi="Calibri" w:cs="Calibri"/>
        </w:rPr>
        <w:t xml:space="preserve">27. </w:t>
      </w:r>
      <w:proofErr w:type="gramStart"/>
      <w:r>
        <w:rPr>
          <w:rFonts w:ascii="Calibri" w:hAnsi="Calibri" w:cs="Calibri"/>
        </w:rPr>
        <w:t>Для принятия решения о выдаче по результатам рассмотрения заявления на получение разрешения на применение</w:t>
      </w:r>
      <w:proofErr w:type="gramEnd"/>
      <w:r>
        <w:rPr>
          <w:rFonts w:ascii="Calibri" w:hAnsi="Calibri" w:cs="Calibri"/>
        </w:rPr>
        <w:t xml:space="preserve"> франкировальных машин </w:t>
      </w:r>
      <w:proofErr w:type="spellStart"/>
      <w:r>
        <w:rPr>
          <w:rFonts w:ascii="Calibri" w:hAnsi="Calibri" w:cs="Calibri"/>
        </w:rPr>
        <w:t>Роскомнадзором</w:t>
      </w:r>
      <w:proofErr w:type="spellEnd"/>
      <w:r>
        <w:rPr>
          <w:rFonts w:ascii="Calibri" w:hAnsi="Calibri" w:cs="Calibri"/>
        </w:rPr>
        <w:t xml:space="preserve"> рассматривается заявление, которое должно содержать следующую информацию:</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подаче заявления о выдаче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Указанное заявление может быть также подано в электронном виде, в том числе через Единый портал.</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(далее - система взаимодействия) и у заявителя не</w:t>
      </w:r>
      <w:proofErr w:type="gramEnd"/>
      <w:r>
        <w:rPr>
          <w:rFonts w:ascii="Calibri" w:hAnsi="Calibri" w:cs="Calibri"/>
        </w:rPr>
        <w:t xml:space="preserve"> запрашиваются.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При подаче заявления о переоформлении разрешения на применение франкировальной машины, в том числе взамен утраченного или испорченного:</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 переоформления разрешения на применение франкировальной машины (в качестве причины указывается: смена владельца; изменение территории использования; изменение организационно-правовой формы (изменение наименования) владельца франкировальной машины; замена клише франкировальной машины; утрата разрешения на применение франкировальной машины; порча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переоформляемого разрешения на применение франкировальной машины (при выдаче взамен утраченного или испорченного разрешения на применение франкировальной машины - номер и дата выдачи утраченного или испорченного разрешения на применение франкировальной машины, причина выдачи);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может быть также подано в электронном виде, в том числе через Единый портал.</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подаче заявления об аннулировании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ИНН юридического лица (для филиала юридического лица дополнительно указывается КПП),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аннулируемого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может быть также подано в электронном виде, в том числе через Единый портал.</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Образцы заявлений о выдаче, переоформлении, в том числе взамен утраченных или испорченных, аннулировании разрешений на применение </w:t>
      </w:r>
      <w:proofErr w:type="gramStart"/>
      <w:r>
        <w:rPr>
          <w:rFonts w:ascii="Calibri" w:hAnsi="Calibri" w:cs="Calibri"/>
        </w:rPr>
        <w:t>франкировальных машин, подаваемых заявителем в связи с предоставлением государственной услуги по выдаче разрешений на применение франкировальных машин приведены</w:t>
      </w:r>
      <w:proofErr w:type="gramEnd"/>
      <w:r>
        <w:rPr>
          <w:rFonts w:ascii="Calibri" w:hAnsi="Calibri" w:cs="Calibri"/>
        </w:rPr>
        <w:t xml:space="preserve"> в </w:t>
      </w:r>
      <w:hyperlink w:anchor="Par1503" w:history="1">
        <w:r>
          <w:rPr>
            <w:rFonts w:ascii="Calibri" w:hAnsi="Calibri" w:cs="Calibri"/>
            <w:color w:val="0000FF"/>
          </w:rPr>
          <w:t>приложении N 2</w:t>
        </w:r>
      </w:hyperlink>
      <w:r>
        <w:rPr>
          <w:rFonts w:ascii="Calibri" w:hAnsi="Calibri" w:cs="Calibri"/>
        </w:rPr>
        <w:t xml:space="preserve"> к Регламенту.</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8" w:name="Par205"/>
      <w:bookmarkEnd w:id="8"/>
      <w:r>
        <w:rPr>
          <w:rFonts w:ascii="Calibri" w:hAnsi="Calibri" w:cs="Calibri"/>
        </w:rPr>
        <w:t>28. К заявлению о выдаче (переоформлении, в том числе взамен утраченного или испорченного, аннулировании) разрешения на применение франкировальной машины прилагаются следующие документы:</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9" w:name="Par206"/>
      <w:bookmarkEnd w:id="9"/>
      <w:r>
        <w:rPr>
          <w:rFonts w:ascii="Calibri" w:hAnsi="Calibri" w:cs="Calibri"/>
        </w:rPr>
        <w:t>28.1. При выдаче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технического паспорта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имеющихся сертификатов соответствия;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паспорт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оттиск клише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действующего договора с организацией федеральной почтовой связи (ее филиалом) на оказание услуг почтовой связи с применением франкировальной машины (для организаций федеральной почтовой связи (их филиалов), являющихся владельцами франкировальных машин, предоставление договора на оказание услуг почтовой связи не требуется).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переоформлении, в том числе взамен утраченного или испорченного,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06" w:history="1">
        <w:r>
          <w:rPr>
            <w:rFonts w:ascii="Calibri" w:hAnsi="Calibri" w:cs="Calibri"/>
            <w:color w:val="0000FF"/>
          </w:rPr>
          <w:t>подпункте 28.1</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переоформляемое разрешение на применение франкировальной машины (при наличии) или испорченное разрешение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w:t>
      </w:r>
      <w:r>
        <w:rPr>
          <w:rFonts w:ascii="Calibri" w:hAnsi="Calibri" w:cs="Calibri"/>
        </w:rPr>
        <w:lastRenderedPageBreak/>
        <w:t>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аннулировании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аннулируемое разрешение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оказания государственной услуги требуются документы, которые находятся в Роскомнадзоре или иных государственных органах, органах местного самоуправления, организациях, такие документы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межведомственного электронного взаимодействия.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Информация из базы данных выданных разрешений на применение франкировальных машин может быть предоставлена </w:t>
      </w:r>
      <w:proofErr w:type="spellStart"/>
      <w:r>
        <w:rPr>
          <w:rFonts w:ascii="Calibri" w:hAnsi="Calibri" w:cs="Calibri"/>
        </w:rPr>
        <w:t>Роскомнадзором</w:t>
      </w:r>
      <w:proofErr w:type="spellEnd"/>
      <w:r>
        <w:rPr>
          <w:rFonts w:ascii="Calibri" w:hAnsi="Calibri" w:cs="Calibri"/>
        </w:rPr>
        <w:t xml:space="preserve"> по конкретному разрешению на применение франкировальной машины или по конкретному владельцу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0" w:name="Par224"/>
      <w:bookmarkEnd w:id="10"/>
      <w:r>
        <w:rPr>
          <w:rFonts w:ascii="Calibri" w:hAnsi="Calibri" w:cs="Calibri"/>
        </w:rPr>
        <w:t>30.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выдавшего разрешение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(фамилия, имя, отчество (при наличии) индивидуального предпринимателя)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(производителя)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Информация по конкретному владельцу франкировальной машины предоставляется в объеме, указанном в </w:t>
      </w:r>
      <w:hyperlink w:anchor="Par224" w:history="1">
        <w:r>
          <w:rPr>
            <w:rFonts w:ascii="Calibri" w:hAnsi="Calibri" w:cs="Calibri"/>
            <w:color w:val="0000FF"/>
          </w:rPr>
          <w:t>пункте 30</w:t>
        </w:r>
      </w:hyperlink>
      <w:r>
        <w:rPr>
          <w:rFonts w:ascii="Calibri" w:hAnsi="Calibri" w:cs="Calibri"/>
        </w:rPr>
        <w:t xml:space="preserve"> Регламента,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(КПП)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В зависимости от формы обращения о предоставлении информации из базы данных выданных разрешений информация по конкретной франкировальной машине</w:t>
      </w:r>
      <w:proofErr w:type="gramEnd"/>
      <w:r>
        <w:rPr>
          <w:rFonts w:ascii="Calibri" w:hAnsi="Calibri" w:cs="Calibri"/>
        </w:rPr>
        <w:t xml:space="preserve"> или по конкретному владельцу франкировальной машины может быть предоставлена: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с использованием средств сайта Роскомнадзора или Единого портала.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w:t>
      </w:r>
      <w:r>
        <w:rPr>
          <w:rFonts w:ascii="Calibri" w:hAnsi="Calibri" w:cs="Calibri"/>
        </w:rPr>
        <w:lastRenderedPageBreak/>
        <w:t>машин, но не более</w:t>
      </w:r>
      <w:proofErr w:type="gramEnd"/>
      <w:r>
        <w:rPr>
          <w:rFonts w:ascii="Calibri" w:hAnsi="Calibri" w:cs="Calibri"/>
        </w:rPr>
        <w:t xml:space="preserve"> чем по 10 разрешениям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Документы, поданные заявителем в электронном виде, в том числе через Единый портал, поступают в Единую информационную систему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ЕИС (в соответствии с технической документацией) и Единого портала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(выдаче лицензии или об отказе в выдаче лицензии) на Сайте, а также на Едином портале.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Роскомнадзора не вправе требовать от заявителя: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Документы, поступившие в Роскомнадзор или его территориальные органы с целью предоставления государственной услуги, подлежат обязательному приему.</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Основания для отказа в части выдачи, переоформления, в том числе взамен утраченных или испорченных, аннулирования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заявлениях о выдаче, переоформлении, в том числе взамен утраченных или испорченных, аннулировании разрешения на применение франкировальной машины сведений, указанных в </w:t>
      </w:r>
      <w:hyperlink w:anchor="Par162" w:history="1">
        <w:r>
          <w:rPr>
            <w:rFonts w:ascii="Calibri" w:hAnsi="Calibri" w:cs="Calibri"/>
            <w:color w:val="0000FF"/>
          </w:rPr>
          <w:t>пункте 27</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документов, которые прилагаются к заявлениям о выдаче, переоформлении, в том числе взамен утраченных или испорченных, аннулировании разрешений на применение франкировальных машин, отсутствие документа (документов), указанных в </w:t>
      </w:r>
      <w:hyperlink w:anchor="Par205" w:history="1">
        <w:r>
          <w:rPr>
            <w:rFonts w:ascii="Calibri" w:hAnsi="Calibri" w:cs="Calibri"/>
            <w:color w:val="0000FF"/>
          </w:rPr>
          <w:t>пункте 28</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отрицательный акт обследования франкировальной машины, проводимого территориальными органами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Основания для отказа в части предоставления информации из базы данных выданных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по предоставленным сведениям точно идентифицировать франкировальную машину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обращении заявителя сведений, указанных в </w:t>
      </w:r>
      <w:hyperlink w:anchor="Par548" w:history="1">
        <w:r>
          <w:rPr>
            <w:rFonts w:ascii="Calibri" w:hAnsi="Calibri" w:cs="Calibri"/>
            <w:color w:val="0000FF"/>
          </w:rPr>
          <w:t>пункте 101</w:t>
        </w:r>
      </w:hyperlink>
      <w:r>
        <w:rPr>
          <w:rFonts w:ascii="Calibri" w:hAnsi="Calibri" w:cs="Calibri"/>
        </w:rPr>
        <w:t xml:space="preserve"> Регламента (при предоставлении информации по конкретному разрешению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размеры основания взимания </w:t>
      </w:r>
      <w:proofErr w:type="gramStart"/>
      <w:r>
        <w:rPr>
          <w:rFonts w:ascii="Calibri" w:hAnsi="Calibri" w:cs="Calibri"/>
        </w:rPr>
        <w:t>государственной</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Плата за выдачу, переоформление, в том числе взамен утраченных или испорченных, аннулирование разрешений на применение франкировальных машин не взимается.</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Среднее время ожидания в очереди при подаче и получении документов заявителями в Роскомнадзоре, территориальных органах Роскомнадзора не должно превышать 15 минут.</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Регистрация заявления о выдаче разрешения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Регистрация заявления о выдаче разрешения на применение франкировальной машины в системе делопроизводства осуществляется путем присвоения каждому заявлению уникального входящего номера. Заявление регистрируются в срок не позднее дня, следующего за днем его поступления в Роскомнадзор (территориальный орган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информации, содержащейся в заявлении о выдаче (переоформлении, аннулировании) разрешения на применение франкировальной машины и приложенных документах, а также входящего номера, присвоенного в системе делопроизводства, сотрудник структурного подразделения территориального органа Роскомнадзора, ответственного за прием и отправку документов, регистрирует заявление и осуществляет ввод данных о соискателе разрешения на применение франкировальных машин в подсистему ведения базы данных Единой информационной системы Роскомнадзора</w:t>
      </w:r>
      <w:proofErr w:type="gramEnd"/>
      <w:r>
        <w:rPr>
          <w:rFonts w:ascii="Calibri" w:hAnsi="Calibri" w:cs="Calibri"/>
        </w:rPr>
        <w:t>. В базу данных ЕИС вносятся следующие данные: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подписавшего заявление;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Помещения Роскомнадзора по месту его нахождения или месту нахождения его территориальных органов, используемые для предоставления государственной услуги, должны соответствовать следующим требованиям:</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обеспечиваться средствами доступа для лиц с ограниченными возможностями (удобные подъезды, лифты);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снабжаться соответствующими табличками с указанием номера кабинета, названием подразделения, фамилий, имен, отчеств, должностей сотрудников, ответственных за предоставление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оснащаться телефоном, факсом, копировальным аппаратом и иной необходимой оргтехникой.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Рабочие места сотрудников Роскомнадзора (территориальных органов Роскомнадзора), исполняющих государственную функцию, оборудуются: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рабочими столами и стульями (не менее 1 комплекта на одного сотрудника);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компьютерами (1 компьютер с установленными справочно-правовыми системами на каждого сотрудника);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оргтехникой, позволяющей своевременно и в полном объеме организовать предоставление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стульями для посетителей.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Подразделениям Роскомнадзора (территориальных органов Роскомнадзора), ответственным за предоставление государственной услуги, обеспечивается доступ к информационно-телекоммуникационной сети "Интернет" и выделяются расходные материалы, бумага и канцтовары в количестве, достаточном для предоставления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На столах (стойках) находится писчая бумага и канцелярские принадлежности (пишущие ручки) в количестве, достаточном для заполнения документов.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Сотрудник Роскомнадзора (территориального органа Роскомнадзора) обязан предложить заявителю (его представителю) воспользоваться стулом, находящимся рядом с рабочим местом данного сотрудника и предназначенным для посетителей.</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Взаимодействие при обращении заявителя за предоставлением государственной услуги в соответствии с Регламентом обеспечивается при однократном посещении в сроки, предусмотренные </w:t>
      </w:r>
      <w:hyperlink w:anchor="Par135" w:history="1">
        <w:r>
          <w:rPr>
            <w:rFonts w:ascii="Calibri" w:hAnsi="Calibri" w:cs="Calibri"/>
            <w:color w:val="0000FF"/>
          </w:rPr>
          <w:t>пунктами 24</w:t>
        </w:r>
      </w:hyperlink>
      <w:r>
        <w:rPr>
          <w:rFonts w:ascii="Calibri" w:hAnsi="Calibri" w:cs="Calibri"/>
        </w:rPr>
        <w:t xml:space="preserve"> - </w:t>
      </w:r>
      <w:hyperlink w:anchor="Par145" w:history="1">
        <w:r>
          <w:rPr>
            <w:rFonts w:ascii="Calibri" w:hAnsi="Calibri" w:cs="Calibri"/>
            <w:color w:val="0000FF"/>
          </w:rPr>
          <w:t>25</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1"/>
        <w:rPr>
          <w:rFonts w:ascii="Calibri" w:hAnsi="Calibri" w:cs="Calibri"/>
        </w:rPr>
      </w:pPr>
      <w:bookmarkStart w:id="11" w:name="Par315"/>
      <w:bookmarkEnd w:id="11"/>
      <w:r>
        <w:rPr>
          <w:rFonts w:ascii="Calibri" w:hAnsi="Calibri" w:cs="Calibri"/>
        </w:rPr>
        <w:t>III. Состав, последовательность и сроки</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предоставлении государственной услуги реализуются следующие административные процедуры: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Основные административные процедуры: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регистрация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и выдача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Дополнительные административные процедуры: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переоформление, в том числе выдача взамен утраченных или испорченных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аннулирование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формирование и ведение базы данных выданных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информации из базы данных выданных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Информация об осуществляемых административных процедурах (этапах их совершения) доводится до заявителей в электронном виде с помощью средств Единого портала.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Блок-схема предоставления государственной услуги (административных процедур) представлена в </w:t>
      </w:r>
      <w:hyperlink w:anchor="Par1682" w:history="1">
        <w:r>
          <w:rPr>
            <w:rFonts w:ascii="Calibri" w:hAnsi="Calibri" w:cs="Calibri"/>
            <w:color w:val="0000FF"/>
          </w:rPr>
          <w:t>приложении N 3</w:t>
        </w:r>
      </w:hyperlink>
      <w:r>
        <w:rPr>
          <w:rFonts w:ascii="Calibri" w:hAnsi="Calibri" w:cs="Calibri"/>
        </w:rPr>
        <w:t xml:space="preserve"> к Регламенту.</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заявлений о выдаче,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переоформлении, в том числе взамен </w:t>
      </w:r>
      <w:proofErr w:type="gramStart"/>
      <w:r>
        <w:rPr>
          <w:rFonts w:ascii="Calibri" w:hAnsi="Calibri" w:cs="Calibri"/>
        </w:rPr>
        <w:t>утраченных</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или испорченных, </w:t>
      </w:r>
      <w:proofErr w:type="gramStart"/>
      <w:r>
        <w:rPr>
          <w:rFonts w:ascii="Calibri" w:hAnsi="Calibri" w:cs="Calibri"/>
        </w:rPr>
        <w:t>аннулировании</w:t>
      </w:r>
      <w:proofErr w:type="gramEnd"/>
      <w:r>
        <w:rPr>
          <w:rFonts w:ascii="Calibri" w:hAnsi="Calibri" w:cs="Calibri"/>
        </w:rPr>
        <w:t xml:space="preserve">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Основанием для начала административной процедуры по приему и регистрации заявлений о выдаче, переоформлении, в том числе взамен утраченных или испорченных, аннулировании разрешений на применение франкировальных машин, является поступление таких заявлений в территориальный орган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Поступившее заявление о выдаче (переоформлении, в том числе взамен утраченного или испорченного, аннулировании) разрешения на применение франкировальной машины регистрируется с присвоением ему входящего номера сотрудником структурного подразделения территориального органа Роскомнадзора, ответственного за прием и отправку документов, не позднее дня, следующего за днем получения заявления.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После регистрации сотрудник структурного подразделения территориального органа Роскомнадзора, ответственного за прием и отправку документов, в течение 1 рабочего дня с момента регистрации направляет зарегистрированное заявление о выдаче (переоформлении, в том числе взамен утраченного или испорченного, аннулировании) разрешения на применение франкировальной машины руководителю территориального органа Роскомнадзора или его заместителю, в соответствии с распределением обязанностей, который в течение 2 рабочих дней определяет</w:t>
      </w:r>
      <w:proofErr w:type="gramEnd"/>
      <w:r>
        <w:rPr>
          <w:rFonts w:ascii="Calibri" w:hAnsi="Calibri" w:cs="Calibri"/>
        </w:rPr>
        <w:t xml:space="preserve"> структурное подразделение территориального органа Роскомнадзора, ответственное за рассмотрение заявления, и направляет такое заявление в данное подразделение.</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Рассмотрение заявлений о выдаче,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переоформлении, в том числе взамен </w:t>
      </w:r>
      <w:proofErr w:type="gramStart"/>
      <w:r>
        <w:rPr>
          <w:rFonts w:ascii="Calibri" w:hAnsi="Calibri" w:cs="Calibri"/>
        </w:rPr>
        <w:t>утраченных</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или испорченных, </w:t>
      </w:r>
      <w:proofErr w:type="gramStart"/>
      <w:r>
        <w:rPr>
          <w:rFonts w:ascii="Calibri" w:hAnsi="Calibri" w:cs="Calibri"/>
        </w:rPr>
        <w:t>аннулировании</w:t>
      </w:r>
      <w:proofErr w:type="gramEnd"/>
      <w:r>
        <w:rPr>
          <w:rFonts w:ascii="Calibri" w:hAnsi="Calibri" w:cs="Calibri"/>
        </w:rPr>
        <w:t xml:space="preserve"> разрешений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Основанием для начала административной процедуры по рассмотрению заявлений о выдаче, переоформлении, в том числе взамен утраченных или испорченных, аннулировании разрешений на применение франкировальных машин является поступление соответствующего зарегистрированного заявления в структурное подразделение территориального органа Роскомнадзора, ответственное за рассмотрение такого заявления.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Руководитель структурного подразделения территориального органа Роскомнадзора, ответственного за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 в течение 1 рабочего дня определяет сотрудника, ответственного за рассмотрение поступившего заявления и документов, приложенных к нему.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Сотрудник, ответственный за рассмотрение поступившего заявления о выдаче (переоформлении, в том числе взамен утраченного или испорченного, аннулировании)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В течение 1 рабочего дня вносит в Единую информационную систему Роскомнадзора (далее - ЕИС) данные из поступившего заявления в соответствии с технической документацией и требованиями по ведению ЕИС (Руководство пользователя);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При необходимости в рамках межведомственного взаимодействия с ФНС России обеспечивает получение в течение 3 рабочих дней с момента регистрации заявления в Роскомнадзоре информации о постановке владельца франкировальной машины на учет в налоговом органе;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В течение 1 рабочего дня формирует дело на соответствующую франкировальную машину;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На основании данных рассмотрения заявления о выдаче (переоформлении, в том числе взамен утраченного или испорченного, аннулировании) разрешения на применение франкировальной машины в течение 2 рабочих дней подготавливает с использованием ЕИС проекты документов: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54.4.1. </w:t>
      </w:r>
      <w:proofErr w:type="gramStart"/>
      <w:r>
        <w:rPr>
          <w:rFonts w:ascii="Calibri" w:hAnsi="Calibri" w:cs="Calibri"/>
        </w:rPr>
        <w:t xml:space="preserve">При отсутствии в заявлении о выдаче (переоформлении, в том числе взамен утраченного или испорченного, аннулировании) разрешения на применение франкировальной </w:t>
      </w:r>
      <w:r>
        <w:rPr>
          <w:rFonts w:ascii="Calibri" w:hAnsi="Calibri" w:cs="Calibri"/>
        </w:rPr>
        <w:lastRenderedPageBreak/>
        <w:t xml:space="preserve">машины сведений, указанных в </w:t>
      </w:r>
      <w:hyperlink w:anchor="Par162" w:history="1">
        <w:r>
          <w:rPr>
            <w:rFonts w:ascii="Calibri" w:hAnsi="Calibri" w:cs="Calibri"/>
            <w:color w:val="0000FF"/>
          </w:rPr>
          <w:t>пункте 27</w:t>
        </w:r>
      </w:hyperlink>
      <w:r>
        <w:rPr>
          <w:rFonts w:ascii="Calibri" w:hAnsi="Calibri" w:cs="Calibri"/>
        </w:rPr>
        <w:t xml:space="preserve"> Регламента, и (или) непредставлении необходимых документов, предусмотренных </w:t>
      </w:r>
      <w:hyperlink w:anchor="Par205" w:history="1">
        <w:r>
          <w:rPr>
            <w:rFonts w:ascii="Calibri" w:hAnsi="Calibri" w:cs="Calibri"/>
            <w:color w:val="0000FF"/>
          </w:rPr>
          <w:t>пунктом 28</w:t>
        </w:r>
      </w:hyperlink>
      <w:r>
        <w:rPr>
          <w:rFonts w:ascii="Calibri" w:hAnsi="Calibri" w:cs="Calibri"/>
        </w:rPr>
        <w:t xml:space="preserve"> Регламента, - проект уведомления об отказе в выдаче разрешения на применение франкировальной машины, о переоформлении разрешения на применение франкировальной машины, в том числе взамен утраченного или испорченного</w:t>
      </w:r>
      <w:proofErr w:type="gramEnd"/>
      <w:r>
        <w:rPr>
          <w:rFonts w:ascii="Calibri" w:hAnsi="Calibri" w:cs="Calibri"/>
        </w:rPr>
        <w:t xml:space="preserve">, </w:t>
      </w:r>
      <w:proofErr w:type="gramStart"/>
      <w:r>
        <w:rPr>
          <w:rFonts w:ascii="Calibri" w:hAnsi="Calibri" w:cs="Calibri"/>
        </w:rPr>
        <w:t>аннулировании</w:t>
      </w:r>
      <w:proofErr w:type="gramEnd"/>
      <w:r>
        <w:rPr>
          <w:rFonts w:ascii="Calibri" w:hAnsi="Calibri" w:cs="Calibri"/>
        </w:rPr>
        <w:t xml:space="preserve"> разрешения на применение франкировальной машины в связи с непредставлением необходимых документов;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54.4.2. В ином случае - проект приказа о проведении обследования франкировальной машины, который должен содержать следующие сведения: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принимающего решение о проведении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дату приказа;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должности должностного лица или должностных лиц территориального органа Роскомнадзора, уполномоченных на проведение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(филиала юридического лица), индивидуального предпринимателя, в отношении которых проводится обследование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предмет и срок проведения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основания проведения обследования франкировальной машины, в том числе нормативные правовые акты, выполнение требований которых подлежит установлению;</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 При наличии в заявлении о выдаче (переоформлении, в том числе взамен утраченного или испорченного, аннулировании) разрешения на применение франкировальной машины сведений об утрате или порче разрешения на применение франкировальной машины, а также аннулировании разрешения на применение франкировальной машины проект приказа о проведении обследования франкировальной машины не издается.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После подготовки проекта документа, указанного в пункте 53.4 Регламента, сотрудник, ответственный за рассмотрение поступившего заявления о выдаче (переоформлении, в том числе взамен утраченного или испорченного, аннулировании) разрешения на применение франкировальной машины, в день завершения такой подготовки передает соответствующий проект документа руководителю подразделения территориального органа Роскомнадзора, ответственного за рассмотрение соответствующего заявления.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Руководитель подразделения территориального органа Роскомнадзора, ответственного за рассмотрение заявления о выдаче (переоформлении, в том числе взамен утраченного или испорченного, аннулировании) разрешения на применение франкировальной машины, в течение 2 рабочих дней: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замечаний - визирует поступившие к нему проекты документов и направляет их вместе с приложенными документами руководителю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подготовленных проектах документов - отклоняет их и передает сотруднику подразделения территориального органа Роскомнадзора, ответственного за рассмотрение заявления о выдаче (переоформлении, в том числе взамен утраченного или испорченного, аннулировании) разрешения на применение франкировальной машины, с указанием порядка и сроков устранения таких недостатков.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Руководитель территориального органа Роскомнадзора в течение 1 рабочего дня:</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поступления проекта приказа о проведении обследования франкировальной машины и при отсутствии замечаний по нему - подписывает проект приказа о проведении обследования франкировальной машины и направляет его в подразделение территориального органа Роскомнадзора, ответственное за проведение обследований франкировальных машин;</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поступлении проекта уведомления об отказе в выдаче, переоформлении,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 и при </w:t>
      </w:r>
      <w:r>
        <w:rPr>
          <w:rFonts w:ascii="Calibri" w:hAnsi="Calibri" w:cs="Calibri"/>
        </w:rPr>
        <w:lastRenderedPageBreak/>
        <w:t>отсутствии замечаний по нему - подписывает проект уведомления и направляет его в подразделение территориального органа Роскомнадзора, ответственное за прием и отправку документов;</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поступивших проектах документов - отклоняет их и передает в подразделение территориального органа Роскомнадзора, ответственное за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 с указанием порядка и сроков устранения таких недостатков.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При поступлении подписанного уведомления об отказе в выдаче, переоформлении,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 в подразделение территориального органа Роскомнадзора, ответственное за прием и отправку документов, руководитель такого подразделения определяет сотрудника, который осуществляет в течение 1 рабочего дня отправку соответствующего уведомления заявителю почтовым отправлением с уведомлением о</w:t>
      </w:r>
      <w:proofErr w:type="gramEnd"/>
      <w:r>
        <w:rPr>
          <w:rFonts w:ascii="Calibri" w:hAnsi="Calibri" w:cs="Calibri"/>
        </w:rPr>
        <w:t xml:space="preserve"> </w:t>
      </w:r>
      <w:proofErr w:type="gramStart"/>
      <w:r>
        <w:rPr>
          <w:rFonts w:ascii="Calibri" w:hAnsi="Calibri" w:cs="Calibri"/>
        </w:rPr>
        <w:t>вручении</w:t>
      </w:r>
      <w:proofErr w:type="gramEnd"/>
      <w:r>
        <w:rPr>
          <w:rFonts w:ascii="Calibri" w:hAnsi="Calibri" w:cs="Calibri"/>
        </w:rPr>
        <w:t>.</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Проведение обследования франкировальной машины</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Основанием для начала административной процедуры по проведению обследования франкировальной машины является поступление в подразделение территориального органа Роскомнадзора, ответственное за проведение обследования франкировальной машины, приказа о проведении обследования франкировальной машины, подписанного руководителем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После поступления приказа о проведении обследования франкировальной машины в подразделение территориального органа Роскомнадзора, ответственное за проведение обследования франкировальной машины, руководитель такого подразделения определяет сотрудника (сотрудников), который: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Вносит в течение 1 рабочего дня данные приказа о проведении обследования франкировальной машины, в том числе соответствующие сведения об обследовании франкировальной машины, в ЕИС в соответствии с технической документацией и требованиями по ведению этой информационной системы (Руководство пользователя);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60.2. Обеспечивает проведение обследования франкировальной машины с учетом требований, установленных </w:t>
      </w:r>
      <w:hyperlink w:anchor="Par382" w:history="1">
        <w:r>
          <w:rPr>
            <w:rFonts w:ascii="Calibri" w:hAnsi="Calibri" w:cs="Calibri"/>
            <w:color w:val="0000FF"/>
          </w:rPr>
          <w:t>пунктами 61</w:t>
        </w:r>
      </w:hyperlink>
      <w:r>
        <w:rPr>
          <w:rFonts w:ascii="Calibri" w:hAnsi="Calibri" w:cs="Calibri"/>
        </w:rPr>
        <w:t xml:space="preserve"> - </w:t>
      </w:r>
      <w:hyperlink w:anchor="Par416" w:history="1">
        <w:r>
          <w:rPr>
            <w:rFonts w:ascii="Calibri" w:hAnsi="Calibri" w:cs="Calibri"/>
            <w:color w:val="0000FF"/>
          </w:rPr>
          <w:t>69</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2" w:name="Par382"/>
      <w:bookmarkEnd w:id="12"/>
      <w:r>
        <w:rPr>
          <w:rFonts w:ascii="Calibri" w:hAnsi="Calibri" w:cs="Calibri"/>
        </w:rPr>
        <w:t>61. Предметом обследования франкировальной машины является проверка сведений, содержащихся в заявлении о выдаче разрешения на применение франкировальной машины, в том числе: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Наличие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Сведения о франкировальной машине: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(серия)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(производитель);</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изготовления;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государственного знака почтовой оплаты (далее - ГЗПО);</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установки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организации федеральной почтовой связи (филиала организации), с которой заключен договор на оказание услуг почтовой связи;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почтовый адрес объекта почтовой связи организации федеральной почтовой связи (филиала организации), принимающего от владельца франкировальной машины письменную корреспонденцию.</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Соответствие оттиска ГЗПО.</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Соответствие схемы расположения клише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Использование для нанесения оттисков мастики установленного цвета.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Горизонтальное расположение цифр тарификатора.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Наличие не менее 4-х значащих разрядов в тарификаторе.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61.8. Наличие авансового электронного счетчика.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Наличие кодового доступа к авансовому счетчику.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Соответствие франкировальной машины требованиям электробезопасности.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Правильность условного обозначения производителей франкировальной машины в номере ГЗПО.</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Сотрудники территориального органа Роскомнадзора, которые будут проводить обследование франкировальной машины, обеспечивают извещение заявителя по телефону, указанному в заявлении о выдаче (переоформлении, в том числе взамен утраченного или испорченного) разрешения на применение франкировальной машины, о предстоящем обследовании франкировальной машины с учетом сроков, установленных </w:t>
      </w:r>
      <w:hyperlink w:anchor="Par135" w:history="1">
        <w:r>
          <w:rPr>
            <w:rFonts w:ascii="Calibri" w:hAnsi="Calibri" w:cs="Calibri"/>
            <w:color w:val="0000FF"/>
          </w:rPr>
          <w:t>пунктом 24</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Обследование франкировальной машины проводится при участии заявителя или его уполномоченных представителей.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Обследование франкировальной машины осуществляется по месту нахождения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Дата и время обследования франкировальной машины согласуется с заявителем.</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3" w:name="Par406"/>
      <w:bookmarkEnd w:id="13"/>
      <w:r>
        <w:rPr>
          <w:rFonts w:ascii="Calibri" w:hAnsi="Calibri" w:cs="Calibri"/>
        </w:rPr>
        <w:t>66. Обследование франкировальной машины может проводиться только теми должностными лицами территориального органа Роскомнадзора, которые указаны в приказе о его проведении.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начале проведения обследования франкировальной машины сотрудники территориального органа Роскомнадзора, проводящие обследование франкировальной машины, вручают руководителю или его уполномоченному представителю, с подписью в получении, заверенную печатью копию приказа о проведении обследования франкировальной машины одновременно с предъявлением служебных удостоверений, а также: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знакомят указанных лиц с предметом и основаниями проведения обследования франкировальной машины, объемом обследования франкировальной машины, а также с условиями его проведения;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указанных лиц предоставляют им информацию об органах Роскомнадзора в целях подтверждения своих полномочий;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таких лиц знакомят их с Регламентом.</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После административных действий, указанных в </w:t>
      </w:r>
      <w:hyperlink w:anchor="Par406" w:history="1">
        <w:r>
          <w:rPr>
            <w:rFonts w:ascii="Calibri" w:hAnsi="Calibri" w:cs="Calibri"/>
            <w:color w:val="0000FF"/>
          </w:rPr>
          <w:t>пункте 66</w:t>
        </w:r>
      </w:hyperlink>
      <w:r>
        <w:rPr>
          <w:rFonts w:ascii="Calibri" w:hAnsi="Calibri" w:cs="Calibri"/>
        </w:rPr>
        <w:t xml:space="preserve"> Регламента, и при отсутствии препятствий и возражений со стороны заявителя сотрудники, проводящие обследование франкировальной машины, непосредственно осуществляют:</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осмотр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документов, в которых должны быть отражены сведения о франкировальной машине, в том числе изучают технический паспорт франкировальной машины и имеющиеся у владельца сертификаты соответствия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получают образцы контрольного оттиска клише франкировальной машины в трех экземплярах. При этом один экземпляр оттиска клише франкировальной машины используется при выдаче разрешения на применение франкировальной машины, два других экземпляра остаются в территориальном органе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снимают показания авансового счетчика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4" w:name="Par416"/>
      <w:bookmarkEnd w:id="14"/>
      <w:r>
        <w:rPr>
          <w:rFonts w:ascii="Calibri" w:hAnsi="Calibri" w:cs="Calibri"/>
        </w:rPr>
        <w:t>69. При проведении обследования франкировальной машины не допускается: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Проверка выполнения обязательных требований законодательства Российской Федерации, если проверка на соответствие таким требованиям не относится к полномочиям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Осуществление обследования франкировальной машины в случае отсутствия при его проведении руководителя или его уполномоченного представителя;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Требовать представления документов, информации, образцов продукции, если они не являются объектами обследования франкировальной машины или не относятся к предмету обследования франкировальной машины, а также изымать оригиналы таких документов;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Отбирать образцы продукции для проведения их исследований, испытаний, измерений;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69.5. Распространять информацию, полученную в результате проведения обследования франкировальной машины и составляющую государственную, коммерческую, служебную, иную </w:t>
      </w:r>
      <w:r>
        <w:rPr>
          <w:rFonts w:ascii="Calibri" w:hAnsi="Calibri" w:cs="Calibri"/>
        </w:rPr>
        <w:lastRenderedPageBreak/>
        <w:t xml:space="preserve">охраняемую </w:t>
      </w:r>
      <w:hyperlink r:id="rId13"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69.6. Осуществлять выдачу юридическим лицам, индивидуальным предпринимателям предписаний или предложений о проведении за их счет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 результатам обследования франкировальной машины не позднее 5 рабочих дней с момента завершения такого обследования сотрудниками территориального органа Роскомнадзора, проводившими обследование франкировальной машины, подготавливается и подписывается в 2 экземплярах акт обследования франкировальной машины, в котором указываются следующие сведения: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составления акта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приказа о проведении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должностного лица или должностных лиц, проводивших обследование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заявителя, а также фамилия, имя, отчество и должность руководителя или уполномоченного представителя заявителя, </w:t>
      </w:r>
      <w:proofErr w:type="gramStart"/>
      <w:r>
        <w:rPr>
          <w:rFonts w:ascii="Calibri" w:hAnsi="Calibri" w:cs="Calibri"/>
        </w:rPr>
        <w:t>присутствовавших</w:t>
      </w:r>
      <w:proofErr w:type="gramEnd"/>
      <w:r>
        <w:rPr>
          <w:rFonts w:ascii="Calibri" w:hAnsi="Calibri" w:cs="Calibri"/>
        </w:rPr>
        <w:t xml:space="preserve"> при проведении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продолжительность и место проведения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обследования франкировальной машины, в том числе о нарушениях применения франкировальной машины в случае их выявления, об их характере и о лицах, допустивших указанные нарушения;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ознакомлении или отказе в ознакомлении с актом обследования франкировальной машины руководителя или уполномоченного представителя заявителя, о наличии их подписей или об отказе от совершения подписи;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должностного лица или должностных лиц территориального органа Роскомнадзора, проводивших обследование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акте обследования франкировальной машины делается один из двух возможных выводов: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положительном акте обследования франкировальной машины - применение франкировальной машины и сама франкировальная машина соответствует сведениям, сообщенным заявителем в заявлении о выдаче (переоформлении, в том числе взамен утраченного или испорченного) разрешения на применение франкировальной машины, соответствуют действительности;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отрицательном акте обследования франкировальной машины - применение франкировальной машины осуществляется с нарушениями требований в области почтовой связи и (или) сведения, сообщенные в заявлении о выдаче (переоформлении, в том числе взамен утраченного или испорченного) разрешения на применение франкировальной машины, не соответствуют действительности.</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5" w:name="Par436"/>
      <w:bookmarkEnd w:id="15"/>
      <w:r>
        <w:rPr>
          <w:rFonts w:ascii="Calibri" w:hAnsi="Calibri" w:cs="Calibri"/>
        </w:rPr>
        <w:t>72. К акту обследования франкировальной машины прилагаются: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контрольных оттисков клише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заявителя (если получались такие объяснения) в связи с выявленными нарушениями в результате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связанные с результатами обследования франкировальной машины документы или их копии.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Сотрудник, проводивший обследование франкировальной машины, в течение 2 рабочих дней с момента составления акта обследования франкировальной машины вручает один экземпляр такого акта с копиями приложений, указанных в </w:t>
      </w:r>
      <w:hyperlink w:anchor="Par436" w:history="1">
        <w:r>
          <w:rPr>
            <w:rFonts w:ascii="Calibri" w:hAnsi="Calibri" w:cs="Calibri"/>
            <w:color w:val="0000FF"/>
          </w:rPr>
          <w:t>пункте 72</w:t>
        </w:r>
      </w:hyperlink>
      <w:r>
        <w:rPr>
          <w:rFonts w:ascii="Calibri" w:hAnsi="Calibri" w:cs="Calibri"/>
        </w:rPr>
        <w:t xml:space="preserve"> Регламента, заявителю или его представителю под расписку. Если заявитель или его представитель не явились для получения акта обследования франкировальной машины, то документы передаются сотруднику структурного подразделения территориального органа Роскомнадзора, ответственного за прием и отправку документов, который обеспечивает в течение 1 рабочего дня отправку документов заявителю почтовым отправлением с уведомлением о вручении. Уведомление о вручении приобщается к </w:t>
      </w:r>
      <w:r>
        <w:rPr>
          <w:rFonts w:ascii="Calibri" w:hAnsi="Calibri" w:cs="Calibri"/>
        </w:rPr>
        <w:lastRenderedPageBreak/>
        <w:t>экземпляру акта обследования франкировальной машины, остающемуся в деле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В случае выявления в результате проведения обследования франкировальной машины нарушений требований в области почтовой связи и (или) несоответствий сведениям, указанным заявителем в заявлении о выдаче (переоформлении, в том числе взамен утраченного или испорченного) разрешения на применение франкировальной машины, сотрудник, осуществляющий обследование франкировальной машины, одновременно с составлением акта обследования франкировальной машины готовит проект уведомления заявителю об отказе в выдаче разрешения на</w:t>
      </w:r>
      <w:proofErr w:type="gramEnd"/>
      <w:r>
        <w:rPr>
          <w:rFonts w:ascii="Calibri" w:hAnsi="Calibri" w:cs="Calibri"/>
        </w:rPr>
        <w:t xml:space="preserve">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После подготовки проекта уведомления заявителю об отказе в выдаче разрешения на применение франкировальной машины, сотрудник, проводивший обследование франкировальной машины, в день завершения такой подготовки, передает проект уведомления об отказе в выдаче разрешения на применение франкировальной машины руководителю подразделения территориального органа Роскомнадзора, ответственного за проведение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Руководитель подразделения территориального органа Роскомнадзора, ответственного за проведение обследования франкировальной машины, в течение 2 рабочих дней: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замечаний - визирует поступивший к нему проект уведомления заявителю об отказе в выдаче разрешения на применение франкировальной машины и направляет его руководителю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выявлении каких-либо недостатков в подготовленном проекте уведомления заявителю об отказе в выдаче разрешения на применение</w:t>
      </w:r>
      <w:proofErr w:type="gramEnd"/>
      <w:r>
        <w:rPr>
          <w:rFonts w:ascii="Calibri" w:hAnsi="Calibri" w:cs="Calibri"/>
        </w:rPr>
        <w:t xml:space="preserve"> франкировальной машины - отклоняет его и передает сотруднику подразделения территориального органа Роскомнадзора, ответственного за проведение обследования франкировальной машины, с указанием порядка и сроков устранения таких недостатков.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Руководитель территориального органа Роскомнадзора в течение 1 рабочего дня:</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поступлении уведомления заявителю об отказе в выдаче разрешения на применение франкировальной машины при отсутствии</w:t>
      </w:r>
      <w:proofErr w:type="gramEnd"/>
      <w:r>
        <w:rPr>
          <w:rFonts w:ascii="Calibri" w:hAnsi="Calibri" w:cs="Calibri"/>
        </w:rPr>
        <w:t xml:space="preserve"> замечаний по нему - подписывает уведомление заявителю об отказе в выдаче разрешения на применение франкировальной машины и направляет его в подразделение территориального органа Роскомнадзора, ответственное за прием и отправку документов;</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выявлении каких-либо недостатков в поступившем проекте уведомления заявителю об отказе в выдаче разрешения на применение</w:t>
      </w:r>
      <w:proofErr w:type="gramEnd"/>
      <w:r>
        <w:rPr>
          <w:rFonts w:ascii="Calibri" w:hAnsi="Calibri" w:cs="Calibri"/>
        </w:rPr>
        <w:t xml:space="preserve"> франкировальной машины - отклоняет его и передает в подразделение территориального органа Роскомнадзора, ответственное за проведение обследования франкировальной машины, с указанием порядка и сроков устранения таких недостатков.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74.4. </w:t>
      </w:r>
      <w:proofErr w:type="gramStart"/>
      <w:r>
        <w:rPr>
          <w:rFonts w:ascii="Calibri" w:hAnsi="Calibri" w:cs="Calibri"/>
        </w:rPr>
        <w:t>При поступлении подписанного уведомления заявителю об отказе в выдаче разрешения на применение франкировальной машины в подразделение</w:t>
      </w:r>
      <w:proofErr w:type="gramEnd"/>
      <w:r>
        <w:rPr>
          <w:rFonts w:ascii="Calibri" w:hAnsi="Calibri" w:cs="Calibri"/>
        </w:rPr>
        <w:t xml:space="preserve"> территориального органа Роскомнадзора, ответственное за прием и отправку документов, руководитель подразделения, ответственного за прием и отправку документов, определяет сотрудника, который обеспечивает отправку уведомления об отказе в выдаче разрешения на применение франкировальной машины заявителю.</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Сотрудник, проводивший обследование франкировальной машины, передает заявителю или его представителю подписанное уведомление об отказе в выдаче разрешения на применение франкировальной машины при вручении отрицательного акта обследования франкировальной машины. </w:t>
      </w:r>
      <w:proofErr w:type="gramStart"/>
      <w:r>
        <w:rPr>
          <w:rFonts w:ascii="Calibri" w:hAnsi="Calibri" w:cs="Calibri"/>
        </w:rPr>
        <w:t>В случае если заявитель или его представитель не явились для получения акта обследования франкировальной машины, уведомление об отказе в выдаче разрешения на применение франкировальной машины передается сотруднику структурного подразделения территориального органа Роскомнадзора, ответственного за прием и отправку документов, который обеспечивает в течение 1 рабочего дня отправку документов заявителю почтовым отправлением с уведомлением о вручении.</w:t>
      </w:r>
      <w:proofErr w:type="gramEnd"/>
      <w:r>
        <w:rPr>
          <w:rFonts w:ascii="Calibri" w:hAnsi="Calibri" w:cs="Calibri"/>
        </w:rPr>
        <w:t xml:space="preserve"> Уведомление о вручении приобщается к экземпляру акта обследования франкировальной машины, остающемуся в деле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 Сотрудник подразделения территориального органа Роскомнадзора, ответственного за проведение обследования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В течение 1 рабочего дня с момента вручения акта обследования франкировальной машины или с момента получения уведомления о вручении вносит в ЕИС данные из акта обследования франкировальной машины, в соответствии с технической документацией и требованиями по ведению ЕИС;</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В течение 1 рабочего дня с момента вручения акта обследования франкировальной машины или с момента получения уведомления о вручении приобщает акт обследования франкировальной машины, который остается в территориальном органе Роскомнадзора, а также все документы, полученные при обследовании франкировальной машины, к делу на соответствующую франкировальную машину.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утверждения положительного акта обследования франкировальной машины сотрудник подразделения территориального органа Роскомнадзора, проводивший обследование франкировальной машины, передает его в течение 1 рабочего дня с момента составления акта обследования франкировальной машины в структурное подразделение территориального органа Роскомнадзора, ответственное за подготовку и выдачу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Подготовка и выдача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6" w:name="Par459"/>
      <w:bookmarkEnd w:id="16"/>
      <w:r>
        <w:rPr>
          <w:rFonts w:ascii="Calibri" w:hAnsi="Calibri" w:cs="Calibri"/>
        </w:rPr>
        <w:t>78. Основанием для начала административной процедуры по подготовке и выдаче разрешений на применение франкировальных машин является поступление в структурное подразделение территориального органа Роскомнадзора, ответственное за подготовку и выдачу разрешений на применение франкировальных машин, положительного акта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Сотрудник подразделения территориального органа Роскомнадзора, ответственного за подготовку и выдачу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5 рабочих дней с момента поступления положительного акта обследования франкировальной машины производит подготовку (оформление) разрешения на применение франкировальной машины и передает его в общем порядке делопроизводства руководителю территориального органа Роскомнадзора (замещающему его должностному лицу), который подписывает его и заверяет гербовой печатью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оборотной стороне разрешения на применение франкировальной машины прикрепляет контрольный оттиск клише франкировальной машины и ламинирует разрешение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подписания разрешения на применение франкировальной машины и заверения его гербовой печатью изготавливает копию разрешения на применение франкировальной машины, которая хранится в структурном подразделении территориального органа Роскомнадзора, ответственном за предоставление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течение 1 рабочего дня с момента подготовки разрешения на применение франкировальной машины вносит в ЕИС информацию о подготовленном разрешении на применение франкировальной машины, в соответствии с технической документацией и требованиями по ведению ЕИС;</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течение 1 рабочего дня с момента изготовления разрешения на применение франкировальной машины подготавливает извещение владельцу франкировальной машины о выдаче разрешения на применение франкировальной машины, которое передает сотруднику структурного подразделения территориального органа Роскомнадзора, ответственного за прием и отправку документов.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разрешении на применение франкировальной машины указываются: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выдавшего разрешение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наименование (фамилия, имя, отчество (при наличии) индивидуального </w:t>
      </w:r>
      <w:r>
        <w:rPr>
          <w:rFonts w:ascii="Calibri" w:hAnsi="Calibri" w:cs="Calibri"/>
        </w:rPr>
        <w:lastRenderedPageBreak/>
        <w:t>предпринимателя) владельца франкировальной машины и его ИНН;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(производителя)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разрешений на применение франкировальных машин не ограничивается.</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Сотрудник структурного подразделения территориального органа Роскомнадзора, ответственного за прием и отправку документов, не позднее 1 рабочего дня с момента получения извещения о выдаче разрешения на применение франкировальной машины осуществляет отправку извещения о выдаче разрешения на применение франкировальной машины почтовым отправлением с уведомлением о вручении, которое приобщается к делу на соответствующую франкировальную машину.</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заявлений о выдаче, переоформлении, в том числе взамен утраченных или испорченных, аннулировании разрешений на применение франкировальных машин документов в электронном виде, в том числе через Единый портал, извещение владельцу франкировальной машины о выдаче разрешения на применение франкировальной машины направляется в электронном виде.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Выдача разрешения на применение франкировальной машины осуществляется: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Сотрудником структурного подразделения территориального органа Роскомнадзора, ответственного за прием и отправку документов, путем отправки по почте (на основании письменной просьбы заявителя с указанием почтового адреса, на который должно быть направлено разрешение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Сотрудником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путем вручения заявителю (его представителю) непосредственно в помещениях территориального органа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выдаче разрешения на применение франкировальной машины сотрудник структурного подразделения территориального органа Роскомнадзора, ответственного за подготовку и выдачу разрешений на применение франкировальных машин, в течение 1 рабочего дня заполняет книгу учета разрешений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proofErr w:type="gramStart"/>
      <w:r>
        <w:rPr>
          <w:rFonts w:ascii="Calibri" w:hAnsi="Calibri" w:cs="Calibri"/>
        </w:rPr>
        <w:t xml:space="preserve">При направлении разрешения на применение франкировальной машины по почте на основании письменной просьбы владельца франкировальной машины в книге учета разрешений на применение франкировальных машин в графе "N и дата доверенности" сотрудником структурного подразделения территориального органа Роскомнадзора, ответственного за подготовку и выдачу разрешений на применение франкировальных машин, делается запись о поступившей просьбе "письмо от __________ N ___, </w:t>
      </w:r>
      <w:proofErr w:type="spellStart"/>
      <w:r>
        <w:rPr>
          <w:rFonts w:ascii="Calibri" w:hAnsi="Calibri" w:cs="Calibri"/>
        </w:rPr>
        <w:t>вх</w:t>
      </w:r>
      <w:proofErr w:type="spellEnd"/>
      <w:r>
        <w:rPr>
          <w:rFonts w:ascii="Calibri" w:hAnsi="Calibri" w:cs="Calibri"/>
        </w:rPr>
        <w:t>.</w:t>
      </w:r>
      <w:proofErr w:type="gramEnd"/>
      <w:r>
        <w:rPr>
          <w:rFonts w:ascii="Calibri" w:hAnsi="Calibri" w:cs="Calibri"/>
        </w:rPr>
        <w:t xml:space="preserve"> N ___", в графе "роспись в получении" указываются реквизиты исходящего письма с разрешением на применение франкировальной машины "</w:t>
      </w:r>
      <w:proofErr w:type="spellStart"/>
      <w:r>
        <w:rPr>
          <w:rFonts w:ascii="Calibri" w:hAnsi="Calibri" w:cs="Calibri"/>
        </w:rPr>
        <w:t>зак</w:t>
      </w:r>
      <w:proofErr w:type="spellEnd"/>
      <w:r>
        <w:rPr>
          <w:rFonts w:ascii="Calibri" w:hAnsi="Calibri" w:cs="Calibri"/>
        </w:rPr>
        <w:t xml:space="preserve">. Письмо N ___ </w:t>
      </w:r>
      <w:proofErr w:type="gramStart"/>
      <w:r>
        <w:rPr>
          <w:rFonts w:ascii="Calibri" w:hAnsi="Calibri" w:cs="Calibri"/>
        </w:rPr>
        <w:t>от</w:t>
      </w:r>
      <w:proofErr w:type="gramEnd"/>
      <w:r>
        <w:rPr>
          <w:rFonts w:ascii="Calibri" w:hAnsi="Calibri" w:cs="Calibri"/>
        </w:rPr>
        <w:t xml:space="preserve"> __________".</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вручения разрешения на применение франкировальной машины заявителю (его представителю) непосредственно в помещениях территориального органа Роскомнадзора,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проверяет полномочие заявителя (его представителя), указанное в доверенности на получение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вносит в книгу учета разрешений на применение франкировальных машин необходимые записи в соответствующие графы;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получает подпись заявителя (его представителя);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вручает заявителю (его представителю) разрешение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получение разрешения на применение франкировальной машины подшивается в дело на франкировальную машину.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В случае отправки разрешения на применение франкировальной машины по почте:</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в течение 1 рабочего дня с момента изготовления разрешения на применение франкировальной машины подготавливает сопроводительное письмо, которое вместе с подготовленным разрешением на применение франкировальной машины передает сотруднику структурного подразделения территориального органа Роскомнадзора, ответственного за прием и отправку документов;</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 структурного подразделения территориального органа Роскомнадзора, ответственного за прием и отправку документов, в течение 1 рабочего дня с момента получения разрешения на применение франкировальной машины и сопроводительного письма осуществляет отправку разрешения на применение франкировальной машины и сопроводительного письма почтовым отправлением с уведомлением о вручении.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 факту выдачи разрешения на применение франкировальной машины или получения уведомления о вручении от сотрудника подразделения территориального органа Роскомнадзора, ответственного за прием и отправку документов,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в течение 1 рабочего дня: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приобщает уведомление о вручении к делу на соответствующую франкировальную машину;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вносит в ЕИС информацию о выдаче разрешения на применение франкировальной машины, в соответствии с технической документацией и требованиями по ведению ЕИС.</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в том числе выдача взамен</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утраченных или испорченных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7" w:name="Par501"/>
      <w:bookmarkEnd w:id="17"/>
      <w:r>
        <w:rPr>
          <w:rFonts w:ascii="Calibri" w:hAnsi="Calibri" w:cs="Calibri"/>
        </w:rPr>
        <w:t xml:space="preserve">87. </w:t>
      </w:r>
      <w:proofErr w:type="gramStart"/>
      <w:r>
        <w:rPr>
          <w:rFonts w:ascii="Calibri" w:hAnsi="Calibri" w:cs="Calibri"/>
        </w:rPr>
        <w:t>Основанием для начала административной процедуры по переоформлению разрешений на применение франкировальных машин является поступление в структурное подразделение территориального органа Роскомнадзора, ответственное за переоформление разрешений на применение франкировальных машин, положительного акта обследования франкировальной машины, а для начала административной процедуры по выдаче разрешения на применение франкировальной машины взамен утраченного или испорченного поступление в указанное структурное подразделение территориального органа Роскомнадзора зарегистрированного заявления о</w:t>
      </w:r>
      <w:proofErr w:type="gramEnd"/>
      <w:r>
        <w:rPr>
          <w:rFonts w:ascii="Calibri" w:hAnsi="Calibri" w:cs="Calibri"/>
        </w:rPr>
        <w:t xml:space="preserve"> </w:t>
      </w:r>
      <w:proofErr w:type="gramStart"/>
      <w:r>
        <w:rPr>
          <w:rFonts w:ascii="Calibri" w:hAnsi="Calibri" w:cs="Calibri"/>
        </w:rPr>
        <w:t>переоформлении</w:t>
      </w:r>
      <w:proofErr w:type="gramEnd"/>
      <w:r>
        <w:rPr>
          <w:rFonts w:ascii="Calibri" w:hAnsi="Calibri" w:cs="Calibri"/>
        </w:rPr>
        <w:t xml:space="preserve"> разрешения на применение франкировальной машины взамен утраченного или испорченного.</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Переоформление и выдача разрешений на применение франкировальных машин, в том числе взамен утраченных или испорченных, осуществляется в порядке, установленном </w:t>
      </w:r>
      <w:hyperlink w:anchor="Par459" w:history="1">
        <w:r>
          <w:rPr>
            <w:rFonts w:ascii="Calibri" w:hAnsi="Calibri" w:cs="Calibri"/>
            <w:color w:val="0000FF"/>
          </w:rPr>
          <w:t>пунктами 78</w:t>
        </w:r>
      </w:hyperlink>
      <w:r>
        <w:rPr>
          <w:rFonts w:ascii="Calibri" w:hAnsi="Calibri" w:cs="Calibri"/>
        </w:rPr>
        <w:t xml:space="preserve"> - </w:t>
      </w:r>
      <w:hyperlink w:anchor="Par501" w:history="1">
        <w:r>
          <w:rPr>
            <w:rFonts w:ascii="Calibri" w:hAnsi="Calibri" w:cs="Calibri"/>
            <w:color w:val="0000FF"/>
          </w:rPr>
          <w:t>87</w:t>
        </w:r>
      </w:hyperlink>
      <w:r>
        <w:rPr>
          <w:rFonts w:ascii="Calibri" w:hAnsi="Calibri" w:cs="Calibri"/>
        </w:rPr>
        <w:t xml:space="preserve"> Регламента для выдачи разрешений на применение франкировальных машин, с учетом следующих особенностей: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88.1. При выдаче разрешения на применение франкировальной машины взамен утраченного или испорченного сроки совершения необходимых административных действий сокращаются по каждому действию до 1 рабочего дня, исходя из общего срока рассмотрения соответствующего заявления, указанного в </w:t>
      </w:r>
      <w:hyperlink w:anchor="Par135" w:history="1">
        <w:r>
          <w:rPr>
            <w:rFonts w:ascii="Calibri" w:hAnsi="Calibri" w:cs="Calibri"/>
            <w:color w:val="0000FF"/>
          </w:rPr>
          <w:t>пункте 24</w:t>
        </w:r>
      </w:hyperlink>
      <w:r>
        <w:rPr>
          <w:rFonts w:ascii="Calibri" w:hAnsi="Calibri" w:cs="Calibri"/>
        </w:rPr>
        <w:t xml:space="preserve"> Регламента, при этом обследование франкировальных машин, предусмотренное Регламентом, не проводится.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При выдаче разрешения на применение франкировальной машины взамен утраченного или испорченного к разрешению на применение франкировальной машины прилагается оттиск клише франкировальной машины, предоставленный заявителем при подаче заявления о переоформлении разрешения на применение франкировальных машин взамен утраченного или испорченного.</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88.3. При поступлении от владельца франкировальной машины в территориальный орган Роскомнадзора переоформляемого разрешения на применение франкировальной машины, в том числе испорченного разрешения на применение франкировальной машины, сотрудник структурного подразделения территориального органа Роскомнадзора, ответственного за </w:t>
      </w:r>
      <w:r>
        <w:rPr>
          <w:rFonts w:ascii="Calibri" w:hAnsi="Calibri" w:cs="Calibri"/>
        </w:rPr>
        <w:lastRenderedPageBreak/>
        <w:t>переоформление разрешения на применение франкировальной машины, в том числе испорченного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1 рабочего дня приводит его в негодность путем его перфорации;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1 рабочего дня в книге учета разрешений делает отметку о приведении в негодность испорченного разрешения на применение франкировальной машины с указанием номера и даты выдачи нового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перфорированное разрешение на применение франкировальной машины хранится в системе делопроизводства структурного подразделения территориального органа Роскомнадзора, ответственного за рассмотрение заявления о переоформлении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Основанием для начала административной процедуры по аннулированию разрешения на применение франкировальной машины является поступление зарегистрированного заявления об аннулировании разрешения на применение франкировальной машины в структурное подразделение территориального органа Роскомнадзора, ответственное за аннулирование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Рассмотрение заявления об аннулировании разрешения на применение франкировальной машины осуществляется в общем порядке, установленном Регламентом для выдачи разрешений на применение франкировальных машин, с учетом следующих особенностей: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90.1. Обследование франкировальной машины по заявлению об аннулировании разрешения на применение франкировальной машины не проводится;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90.2. При поступлении от владельца франкировальной машины в территориальный орган Роскомнадзора аннулируемого разрешения на применение франкировальной машины оно приводится в негодность сотрудником структурного подразделения территориального органа Роскомнадзора, ответственного за аннулирование разрешения на применение франкировальной машины, путем его перфорации. Перфорированное разрешение на применение франкировальной машины хранится в структурном подразделении территориального органа Роскомнадзора, ответственном за предоставление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90.3. </w:t>
      </w:r>
      <w:proofErr w:type="gramStart"/>
      <w:r>
        <w:rPr>
          <w:rFonts w:ascii="Calibri" w:hAnsi="Calibri" w:cs="Calibri"/>
        </w:rPr>
        <w:t>Сотрудник структурного подразделения территориального органа Роскомнадзора, ответственного за рассмотрение заявления об аннулировании разрешения на применение франкировальной машины, в течение 1 рабочего дня в книге учета разрешений делает отметку о приведении в негодность аннулируемого разрешения на применение франкировальной машины с указанием номера и даты извещения об аннулировании разрешения на применение франкировальной машины;</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90.4. Заявителю вручается или направляется в письменной форме уведомление об аннулировании разрешения на применение франкировальной машины в течение 5 рабочих дней с момента аннулирования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об аннулировании разрешения на применение франкировальных машин в электронном виде, в том числе через Единый портал, извещение владельцу франкировальной машины об аннулировании разрешения на применение франкировальной машины направляется в электронном виде.</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ведение базы данных выданных разрешений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База данных выданных разрешений на применение франкировальных машин ведется как в электронной форме, так и на бумажных носителях в виде оформленных дел.</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Дело на каждую франкировальную машину формируется и ведется отдельно. При эксплуатации одним владельцем нескольких франкировальных машин допускается ведение одного дела по их владельцу.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дело подшиваются в хронологическом порядке все документы, связанные с выдачей </w:t>
      </w:r>
      <w:r>
        <w:rPr>
          <w:rFonts w:ascii="Calibri" w:hAnsi="Calibri" w:cs="Calibri"/>
        </w:rPr>
        <w:lastRenderedPageBreak/>
        <w:t>разрешения на применение франкировальной машины или применением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деле должны находиться: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о выдаче разрешений на применение франкировальных машин, о переоформлении разрешений на применение франкировальных машин, в том числе взамен утраченных или испорченных, аннулировании разрешений на применение франкировальных машин, включая приложенные к ним владельцами франкировальных машин документы;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в рамках взаимодействия Роскомнадзора и ФНС России;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обследований франкировальных машин, в том числе по соблюдению порядка применения данной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могут прилагаться к акту обследования франкировальной машины в ходе проведения соответствующего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связанные с выдачей разрешения на применение франкировальной машины или применением данной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Формирование и ведение базы данных в электронной форме осуществляется посредством внесения информации в электронную базу данных выданных разрешений на применение франкировальных машин, </w:t>
      </w:r>
      <w:proofErr w:type="gramStart"/>
      <w:r>
        <w:rPr>
          <w:rFonts w:ascii="Calibri" w:hAnsi="Calibri" w:cs="Calibri"/>
        </w:rPr>
        <w:t>которая</w:t>
      </w:r>
      <w:proofErr w:type="gramEnd"/>
      <w:r>
        <w:rPr>
          <w:rFonts w:ascii="Calibri" w:hAnsi="Calibri" w:cs="Calibri"/>
        </w:rPr>
        <w:t xml:space="preserve"> является подсистемой ЕИС.</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Внесение информации в базу данных ЕИС осуществляется сотрудниками ответственного структурного подразделения территориального органа Роскомнадзора на основании следующих документов: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зарегистрированного заявления о выдаче (переоформлении, в том числе взамен утраченного или испорченного, аннулировании)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территориального органа Роскомнадзора о проведении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обследования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выданного, переоформленного, в том числе взамен утраченного или испорченного, аннулированного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базе данных ЕИС заполняются поля в соответствии с технической документацией и требованиями по ведению этой информационной системы.</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Предоставление информации из базы данных выданных</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разрешений на применение франкировальных машин</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proofErr w:type="gramStart"/>
      <w:r>
        <w:rPr>
          <w:rFonts w:ascii="Calibri" w:hAnsi="Calibri" w:cs="Calibri"/>
        </w:rPr>
        <w:t>Основанием для начала административной процедуры по предоставлению информации из базы данных выданных разрешений на применение франкировальных машин является поступление в Роскомнадзор или его территориальные органы обращений заинтересованных лиц, по телефону, в письменной форме, по электронной почте, в электронной форме с использованием средств сайта Роскомнадзора, и позволяющих определить заявителя и характер запрашиваемых сведений.</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Регистрация полученного обращения о предоставлении информации из базы данных выданных разрешений на применение франкировальных машин, присвоение ему входящего номера, а также подготовка ответов на такие обращения осуществляются в общем порядке делопроизводства по рассмотрению обращений, установленном в Роскомнадзоре.</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8" w:name="Par547"/>
      <w:bookmarkEnd w:id="18"/>
      <w:r>
        <w:rPr>
          <w:rFonts w:ascii="Calibri" w:hAnsi="Calibri" w:cs="Calibri"/>
        </w:rPr>
        <w:t xml:space="preserve">100. </w:t>
      </w:r>
      <w:proofErr w:type="gramStart"/>
      <w:r>
        <w:rPr>
          <w:rFonts w:ascii="Calibri" w:hAnsi="Calibri" w:cs="Calibri"/>
        </w:rPr>
        <w:t>Поступившее обращение о предоставлении информации из базы данных выданных разрешений на применение франкировальных машин направляется сотрудником, ответственным за прием и отправку документов, в течение 1 рабочего дня с момента его поступления, в структурное подразделение Роскомнадзора (его территориального органа), ответственное за рассмотрение заявлений о выдаче разрешений на применение франкировальных машин, для рассмотрения и подготовки ответа в общем порядке делопроизводства по рассмотрению</w:t>
      </w:r>
      <w:proofErr w:type="gramEnd"/>
      <w:r>
        <w:rPr>
          <w:rFonts w:ascii="Calibri" w:hAnsi="Calibri" w:cs="Calibri"/>
        </w:rPr>
        <w:t xml:space="preserve"> обращений, </w:t>
      </w:r>
      <w:proofErr w:type="gramStart"/>
      <w:r>
        <w:rPr>
          <w:rFonts w:ascii="Calibri" w:hAnsi="Calibri" w:cs="Calibri"/>
        </w:rPr>
        <w:t>установленном</w:t>
      </w:r>
      <w:proofErr w:type="gramEnd"/>
      <w:r>
        <w:rPr>
          <w:rFonts w:ascii="Calibri" w:hAnsi="Calibri" w:cs="Calibri"/>
        </w:rPr>
        <w:t xml:space="preserve"> в Роскомнадзоре.</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19" w:name="Par548"/>
      <w:bookmarkEnd w:id="19"/>
      <w:r>
        <w:rPr>
          <w:rFonts w:ascii="Calibri" w:hAnsi="Calibri" w:cs="Calibri"/>
        </w:rPr>
        <w:t xml:space="preserve">101. Информация из базы данных выданных разрешений на применение франкировальных машин может быть предоставлена </w:t>
      </w:r>
      <w:proofErr w:type="spellStart"/>
      <w:r>
        <w:rPr>
          <w:rFonts w:ascii="Calibri" w:hAnsi="Calibri" w:cs="Calibri"/>
        </w:rPr>
        <w:t>Роскомнадзором</w:t>
      </w:r>
      <w:proofErr w:type="spellEnd"/>
      <w:r>
        <w:rPr>
          <w:rFonts w:ascii="Calibri" w:hAnsi="Calibri" w:cs="Calibri"/>
        </w:rPr>
        <w:t xml:space="preserve"> по конкретному разрешению на применение </w:t>
      </w:r>
      <w:r>
        <w:rPr>
          <w:rFonts w:ascii="Calibri" w:hAnsi="Calibri" w:cs="Calibri"/>
        </w:rPr>
        <w:lastRenderedPageBreak/>
        <w:t>франкировальной машины или по конкретному владельцу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выдавшего разрешение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(фамилия, имя, отчество (при наличии) индивидуального предпринимателя)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(производителя)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Информация по конкретному владельцу франкировальной машины предоставляется в объеме, указанном в </w:t>
      </w:r>
      <w:hyperlink w:anchor="Par548" w:history="1">
        <w:r>
          <w:rPr>
            <w:rFonts w:ascii="Calibri" w:hAnsi="Calibri" w:cs="Calibri"/>
            <w:color w:val="0000FF"/>
          </w:rPr>
          <w:t>пункте 101</w:t>
        </w:r>
      </w:hyperlink>
      <w:r>
        <w:rPr>
          <w:rFonts w:ascii="Calibri" w:hAnsi="Calibri" w:cs="Calibri"/>
        </w:rPr>
        <w:t xml:space="preserve"> Регламента,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(КПП)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владельца франкировальной машины.</w:t>
      </w: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20" w:name="Par563"/>
      <w:bookmarkEnd w:id="20"/>
      <w:r>
        <w:rPr>
          <w:rFonts w:ascii="Calibri" w:hAnsi="Calibri" w:cs="Calibri"/>
        </w:rPr>
        <w:t xml:space="preserve">104. </w:t>
      </w:r>
      <w:proofErr w:type="gramStart"/>
      <w:r>
        <w:rPr>
          <w:rFonts w:ascii="Calibri" w:hAnsi="Calibri" w:cs="Calibri"/>
        </w:rPr>
        <w:t>В зависимости от формы обращения о предоставлении информации из базы данных выданных разрешений информация по конкретной франкировальной машине</w:t>
      </w:r>
      <w:proofErr w:type="gramEnd"/>
      <w:r>
        <w:rPr>
          <w:rFonts w:ascii="Calibri" w:hAnsi="Calibri" w:cs="Calibri"/>
        </w:rPr>
        <w:t xml:space="preserve"> или по конкретному владельцу франкировальной машины может быть предоставлена: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с использованием средств сайта Роскомнадзора или Единого портала.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w:t>
      </w:r>
      <w:proofErr w:type="gramStart"/>
      <w:r>
        <w:rPr>
          <w:rFonts w:ascii="Calibri" w:hAnsi="Calibri" w:cs="Calibri"/>
        </w:rPr>
        <w:t>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 но не более</w:t>
      </w:r>
      <w:proofErr w:type="gramEnd"/>
      <w:r>
        <w:rPr>
          <w:rFonts w:ascii="Calibri" w:hAnsi="Calibri" w:cs="Calibri"/>
        </w:rPr>
        <w:t xml:space="preserve"> чем по 10 разрешениям на применение франкировальных машин.</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Предоставление информации из базы данных выданных разрешений на применение франкировальных машин в электронной форме с использованием средств сайта Роскомнадзора или Единого портала осуществляется с учетом требований </w:t>
      </w:r>
      <w:hyperlink w:anchor="Par547" w:history="1">
        <w:r>
          <w:rPr>
            <w:rFonts w:ascii="Calibri" w:hAnsi="Calibri" w:cs="Calibri"/>
            <w:color w:val="0000FF"/>
          </w:rPr>
          <w:t>пунктов 100</w:t>
        </w:r>
      </w:hyperlink>
      <w:r>
        <w:rPr>
          <w:rFonts w:ascii="Calibri" w:hAnsi="Calibri" w:cs="Calibri"/>
        </w:rPr>
        <w:t xml:space="preserve"> - </w:t>
      </w:r>
      <w:hyperlink w:anchor="Par563" w:history="1">
        <w:r>
          <w:rPr>
            <w:rFonts w:ascii="Calibri" w:hAnsi="Calibri" w:cs="Calibri"/>
            <w:color w:val="0000FF"/>
          </w:rPr>
          <w:t>104</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заявителю направляется тем же способом (в электронной или письменной форме), которым было получено обращение о получении информации из базы данных выданных разрешений на применение франкировальных машин, в том числе через Единый портал.</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bookmarkStart w:id="21" w:name="Par575"/>
      <w:bookmarkEnd w:id="21"/>
      <w:r>
        <w:rPr>
          <w:rFonts w:ascii="Calibri" w:hAnsi="Calibri" w:cs="Calibri"/>
        </w:rPr>
        <w:t xml:space="preserve">107.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руководителем Роскомнадзора и руководителями структурных подразделений территориальных органов Роскомнадзора, ответственных за организацию работы по предоставлению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Текущий контроль осуществляется путем проведения руководителями, указанными в </w:t>
      </w:r>
      <w:hyperlink w:anchor="Par575" w:history="1">
        <w:r>
          <w:rPr>
            <w:rFonts w:ascii="Calibri" w:hAnsi="Calibri" w:cs="Calibri"/>
            <w:color w:val="0000FF"/>
          </w:rPr>
          <w:t>пункте 107</w:t>
        </w:r>
      </w:hyperlink>
      <w:r>
        <w:rPr>
          <w:rFonts w:ascii="Calibri" w:hAnsi="Calibri" w:cs="Calibri"/>
        </w:rPr>
        <w:t xml:space="preserve">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проверок соблюдения и исполнения сотрудниками, ответственными за предоставление государственной услуги, положений Регламента, иных нормативных правовых актов Российской Федерации;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визирования документов, подлежащих направлению вышестоящему должностному лицу, руководителю структурного подразделения территориального органа Роскомнадзора, руководителю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w:t>
      </w:r>
      <w:proofErr w:type="gramStart"/>
      <w:r>
        <w:rPr>
          <w:rFonts w:ascii="Calibri" w:hAnsi="Calibri" w:cs="Calibri"/>
        </w:rPr>
        <w:t>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территориальных органов Роскомнадзора,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по отношению к лицам, допустившим соответствующие нарушения.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осуществляется в формах:</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проверок соблюдения и исполнения сотрудниками, ответственными за предоставление государственной услуги, положений Регламента;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визирования документов руководителями структурных подразделений территориальных органов Роскомнадзора;</w:t>
      </w:r>
    </w:p>
    <w:p w:rsidR="00122194" w:rsidRDefault="001221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194" w:rsidRDefault="001221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122194" w:rsidRDefault="001221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рассмотрения жалоб на действия (бездействие) должностных лиц структурных подразделений Роскомнадзора и его территориальных органов, ответственных за предоставление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Проверки полноты и качества предоставления государственной услуги могут быть плановыми и внеплановыми.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Плановые проверки проводятся в соответствии с утвержденным планом деятельности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Внеплановые проверки организуются и проводятся в случаях:</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Получения информации от граждан, юридических лиц, органов государственной власти или местного самоуправления о соответствующих нарушениях;</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113.2. Обращений граждан, юридических лиц и индивидуальных предпринимателей с жалобами на нарушение их прав и законных интересов действиями (бездействием) должностных лиц Роскомнадзора или его территориальных органов.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Проверки проводятся лицами, уполномоченными руководителем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Руководитель Роскомнадзора (руководитель территориального органа Роскомнадзора) организует и осуществляет общий контроль за предоставление государственной услуги ответственными подразделениями.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(бездействие), </w:t>
      </w:r>
      <w:proofErr w:type="gramStart"/>
      <w:r>
        <w:rPr>
          <w:rFonts w:ascii="Calibri" w:hAnsi="Calibri" w:cs="Calibri"/>
        </w:rPr>
        <w:t>принимаемые</w:t>
      </w:r>
      <w:proofErr w:type="gramEnd"/>
      <w:r>
        <w:rPr>
          <w:rFonts w:ascii="Calibri" w:hAnsi="Calibri" w:cs="Calibri"/>
        </w:rPr>
        <w:t xml:space="preserve"> (осуществляемые) ими в ходе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Ответственность за предоставление государственной услуги возлагается на руководителей структурных подразделений Роскомнадзора, на руководителей территориальных органов Роскомнадзора и непосредственно руководителя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Персональная ответственность за предоставление государственной услуги закрепляется в должностных регламентах сотрудников Роскомнадзора, ответственных за предоставление </w:t>
      </w:r>
      <w:r>
        <w:rPr>
          <w:rFonts w:ascii="Calibri" w:hAnsi="Calibri" w:cs="Calibri"/>
        </w:rPr>
        <w:lastRenderedPageBreak/>
        <w:t>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 результатам предоставления государственной услуги в случае выявления нарушений со стороны должностных лиц Роскомнадзора требований Регламента, законодательства Российской Федерации осуществляется привлечение виновных лиц к дисциплинарной ответственности в соответствии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жалобам которых проводилась такая проверка, направляется в письменной форме сообщение о мерах, принятых в отношении соответствующих виновных лиц, в течение 10 дней со дня принятия таких мер.</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формам контроля за предоставлением </w:t>
      </w:r>
      <w:proofErr w:type="gramStart"/>
      <w:r>
        <w:rPr>
          <w:rFonts w:ascii="Calibri" w:hAnsi="Calibri" w:cs="Calibri"/>
        </w:rPr>
        <w:t>государственной</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Роскомнадзора,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предоставлении государственной услуги,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предоставлению государственной услуги.</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его должностных лиц</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proofErr w:type="gramStart"/>
      <w:r>
        <w:rPr>
          <w:rFonts w:ascii="Calibri" w:hAnsi="Calibri" w:cs="Calibri"/>
        </w:rPr>
        <w:t>Действия (бездействие) должностных лиц Роскомнадзора (территориальных органов Роскомнадзора), а также принимаемые ими решения при предоставлении государственной услуги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Заявитель вправе обжаловать действия (бездействие) и решения, осуществляемые (принятые) в ходе предоставления государственной услуги (далее - жалоба).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досудебном порядке, в порядке подчиненности: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должностного лица Роскомнадзора - руководителю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должностного лица территориального органа Роскомнадзора - руководителям территориальных органов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территориального органа Роскомнадзора - руководителю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Роскомнадзора - в Министерство связи и массовых коммуникаций Российской Федерации.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Основанием для начала досудебного (внесудебного) обжалования является поступление жалобы (обращения) в Роскомнадзор в ходе личного приема заявителя (представителя заявителя), направленной в письменной форме или в форме электронного документа.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proofErr w:type="gramStart"/>
      <w:r>
        <w:rPr>
          <w:rFonts w:ascii="Calibri" w:hAnsi="Calibri" w:cs="Calibri"/>
        </w:rPr>
        <w:t xml:space="preserve">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организации, фамилию, имя, отчество и должность представителя </w:t>
      </w:r>
      <w:r>
        <w:rPr>
          <w:rFonts w:ascii="Calibri" w:hAnsi="Calibri" w:cs="Calibri"/>
        </w:rPr>
        <w:lastRenderedPageBreak/>
        <w:t>организации;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Pr>
          <w:rFonts w:ascii="Calibri" w:hAnsi="Calibri" w:cs="Calibri"/>
        </w:rPr>
        <w:t xml:space="preserve"> почтовый адрес, по которому должны быть направлены ответ, уведомление о переадресации обращения; излагает суть предложения, заявления или жалобы; суть обжалуемого действия (бездействия); ставит личную подпись и дату.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Дополнительно в жалобе (обращении) могут быть </w:t>
      </w:r>
      <w:proofErr w:type="gramStart"/>
      <w:r>
        <w:rPr>
          <w:rFonts w:ascii="Calibri" w:hAnsi="Calibri" w:cs="Calibri"/>
        </w:rPr>
        <w:t>указаны</w:t>
      </w:r>
      <w:proofErr w:type="gramEnd"/>
      <w:r>
        <w:rPr>
          <w:rFonts w:ascii="Calibri" w:hAnsi="Calibri" w:cs="Calibri"/>
        </w:rPr>
        <w:t>:</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причины несогласия с обжалуемым действием (бездействием);</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сведения, которые заявитель считает необходимым сообщить;</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и материалы или их копии в письменной форме, подтверждающие изложенные в жалобе доводы;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необходимые документы и материалы в электронной форме (в случае поступления жалобы в форме электронного документа).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Жалоба подписывается подавшим ее гражданином или руководителем (заместителем руководителя) юридического лица и ставится дата.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К жалобе могут быть приложены копии документов, подтверждающих изложенные в жалобе обстоятельства.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Заявитель вправе запросить информацию и документы, необходимые для обоснования и рассмотрения его жалобы, в том числе в электронной форме.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w:t>
      </w:r>
      <w:proofErr w:type="gramStart"/>
      <w:r>
        <w:rPr>
          <w:rFonts w:ascii="Calibri" w:hAnsi="Calibri" w:cs="Calibri"/>
        </w:rPr>
        <w:t>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Поступившая в Роскомнадзор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Должностные лица Роскомнадзора (территориальных органов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Рассмотрение жалобы и подготовка ответа по ней осуществляются в соответствии с установленными в Роскомнадзоре (территориальных органах Роскомнадзора) правилами документооборота.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Письменная жалоба, поступившая в Роскомнадзор (территориальный орган Роскомнадзора), рассматривается в течение 30 дней со дня регистрации жалобы.</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В исключительных случаях, предусмотренных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proofErr w:type="gramStart"/>
      <w:r>
        <w:rPr>
          <w:rFonts w:ascii="Calibri" w:hAnsi="Calibri" w:cs="Calibri"/>
        </w:rPr>
        <w:t>В случае если в письменной жалобе не указаны фамилия заявителя, направившего жалобу, почтовый адрес либо адрес электронной почты, по которому должен быть направлен ответ, ответ на жалобу не дается.</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Роскомнадзор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w:t>
      </w:r>
      <w:r>
        <w:rPr>
          <w:rFonts w:ascii="Calibri" w:hAnsi="Calibri" w:cs="Calibri"/>
        </w:rPr>
        <w:lastRenderedPageBreak/>
        <w:t>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w:t>
      </w:r>
      <w:proofErr w:type="gramStart"/>
      <w:r>
        <w:rPr>
          <w:rFonts w:ascii="Calibri" w:hAnsi="Calibri" w:cs="Calibri"/>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Pr>
          <w:rFonts w:ascii="Calibri" w:hAnsi="Calibri" w:cs="Calibri"/>
        </w:rPr>
        <w:t>, что указанная жалоба и ранее направляемые жалобы направлялись в один и тот же государственный орган. О данном решении жалобы уведомляется заявитель, направивший жалобу.</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7"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Ответ на жалобу, поступившую в Роскомнадзор (территориальный орган Роскомнадзора), направляется по почтовому адресу, указанному в жалобе.</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(территориальных органов Роскомнадзора), нарушении положений Регламента, некорректном поведении или нарушении служебной этики:</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 (495) 987-68-00;</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122194" w:rsidRDefault="00122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(при наличии) отчество должностного лица, решение, действие (бездействие) которого нарушает права и законные интересы гражданина (юридического лица);</w:t>
      </w:r>
      <w:proofErr w:type="gramEnd"/>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122194" w:rsidRDefault="00122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В случае удовлетворении жалобы руководством Роскомнадзора (руководством территориального органа Роскомнадзора) или </w:t>
      </w:r>
      <w:proofErr w:type="spellStart"/>
      <w:r>
        <w:rPr>
          <w:rFonts w:ascii="Calibri" w:hAnsi="Calibri" w:cs="Calibri"/>
        </w:rPr>
        <w:t>Минкомсвязью</w:t>
      </w:r>
      <w:proofErr w:type="spellEnd"/>
      <w:r>
        <w:rPr>
          <w:rFonts w:ascii="Calibri" w:hAnsi="Calibri" w:cs="Calibri"/>
        </w:rPr>
        <w:t xml:space="preserve"> России отмене подлежат решения, принятые должностными лицами Роскомнадзора.</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применение </w:t>
      </w:r>
      <w:proofErr w:type="gramStart"/>
      <w:r>
        <w:rPr>
          <w:rFonts w:ascii="Calibri" w:hAnsi="Calibri" w:cs="Calibri"/>
        </w:rPr>
        <w:t>франкировальных</w:t>
      </w:r>
      <w:proofErr w:type="gramEnd"/>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машин, </w:t>
      </w:r>
      <w:proofErr w:type="gramStart"/>
      <w:r>
        <w:rPr>
          <w:rFonts w:ascii="Calibri" w:hAnsi="Calibri" w:cs="Calibri"/>
        </w:rPr>
        <w:t>утвержденному</w:t>
      </w:r>
      <w:proofErr w:type="gramEnd"/>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bookmarkStart w:id="22" w:name="Par681"/>
      <w:bookmarkEnd w:id="22"/>
      <w:r>
        <w:rPr>
          <w:rFonts w:ascii="Calibri" w:hAnsi="Calibri" w:cs="Calibri"/>
        </w:rPr>
        <w:t>РЕКВИЗИТЫ</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СЛУЖБЫ ПО НАДЗОРУ В СФЕРЕ СВЯЗИ, </w:t>
      </w:r>
      <w:proofErr w:type="gramStart"/>
      <w:r>
        <w:rPr>
          <w:rFonts w:ascii="Calibri" w:hAnsi="Calibri" w:cs="Calibri"/>
        </w:rPr>
        <w:t>ИНФОРМАЦИОННЫХ</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Местонахождение:        Китайгородский проезд, д. 7, стр. 2, г. Москва,</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109074</w:t>
      </w:r>
    </w:p>
    <w:p w:rsidR="00122194" w:rsidRDefault="00122194">
      <w:pPr>
        <w:pStyle w:val="ConsPlusCell"/>
        <w:rPr>
          <w:rFonts w:ascii="Courier New" w:hAnsi="Courier New" w:cs="Courier New"/>
          <w:sz w:val="20"/>
          <w:szCs w:val="20"/>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Официальный сайт                            www.rsoc.ru</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Роскомнадзора в сети</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Интернет:</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График работы отдела         понедельник -              с 10.00 </w:t>
      </w:r>
      <w:proofErr w:type="gramStart"/>
      <w:r>
        <w:rPr>
          <w:rFonts w:ascii="Courier New" w:hAnsi="Courier New" w:cs="Courier New"/>
          <w:sz w:val="20"/>
          <w:szCs w:val="20"/>
        </w:rPr>
        <w:t>до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документооборота, архива,    пятница                       12.00</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контроля и работы с                                     </w:t>
      </w:r>
      <w:proofErr w:type="spellStart"/>
      <w:proofErr w:type="gramStart"/>
      <w:r>
        <w:rPr>
          <w:rFonts w:ascii="Courier New" w:hAnsi="Courier New" w:cs="Courier New"/>
          <w:sz w:val="20"/>
          <w:szCs w:val="20"/>
        </w:rPr>
        <w:t>с</w:t>
      </w:r>
      <w:proofErr w:type="spellEnd"/>
      <w:proofErr w:type="gramEnd"/>
      <w:r>
        <w:rPr>
          <w:rFonts w:ascii="Courier New" w:hAnsi="Courier New" w:cs="Courier New"/>
          <w:sz w:val="20"/>
          <w:szCs w:val="20"/>
        </w:rPr>
        <w:t xml:space="preserve"> 14.00 до</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обращениями граждан                                        16.00</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(прием документов):          суббота, воскресенье        выходной</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ТЕРРИТОРИАЛЬНЫЕ ОРГАНЫ ФЕДЕРАЛЬНОЙ СЛУЖБЫ</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ПО НАДЗОРУ В СФЕРЕ СВЯЗИ, ИНФОРМАЦИОННЫХ ТЕХНОЛОГИЙ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И МАССОВЫХ КОММУНИКАЦИЙ</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N </w:t>
      </w:r>
      <w:proofErr w:type="spellStart"/>
      <w:r>
        <w:rPr>
          <w:rFonts w:ascii="Courier New" w:hAnsi="Courier New" w:cs="Courier New"/>
          <w:sz w:val="18"/>
          <w:szCs w:val="18"/>
        </w:rPr>
        <w:t>N</w:t>
      </w:r>
      <w:proofErr w:type="spellEnd"/>
      <w:r>
        <w:rPr>
          <w:rFonts w:ascii="Courier New" w:hAnsi="Courier New" w:cs="Courier New"/>
          <w:sz w:val="18"/>
          <w:szCs w:val="18"/>
        </w:rPr>
        <w:t xml:space="preserve">      Наименование         Почтовый адрес       Официальный    Электронный адрес</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 телефон            сайт</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htpp</w:t>
      </w:r>
      <w:proofErr w:type="spellEnd"/>
      <w:r>
        <w:rPr>
          <w:rFonts w:ascii="Courier New" w:hAnsi="Courier New" w:cs="Courier New"/>
          <w:sz w:val="18"/>
          <w:szCs w:val="18"/>
        </w:rPr>
        <w:t>://)</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   Управление           ул. </w:t>
      </w:r>
      <w:proofErr w:type="gramStart"/>
      <w:r>
        <w:rPr>
          <w:rFonts w:ascii="Courier New" w:hAnsi="Courier New" w:cs="Courier New"/>
          <w:sz w:val="18"/>
          <w:szCs w:val="18"/>
        </w:rPr>
        <w:t>Интернациональная</w:t>
      </w:r>
      <w:proofErr w:type="gramEnd"/>
      <w:r>
        <w:rPr>
          <w:rFonts w:ascii="Courier New" w:hAnsi="Courier New" w:cs="Courier New"/>
          <w:sz w:val="18"/>
          <w:szCs w:val="18"/>
        </w:rPr>
        <w:t>,  22.rsoc.ru    rsockanc22@rsoc.ru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72, г. Барнаул,</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656049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(3852) 63 04 10,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(3852) 35 46 84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Алтайскому краю</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   Управление           ул. Ленина, д. 113,     28.rsoc.ru    rsockanc28@rsoc.ru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Благовещенск</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Амурской области,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675000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(616-2) 33-73-63,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(616-2) 37-16-98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Амурской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   Управление           </w:t>
      </w:r>
      <w:proofErr w:type="gramStart"/>
      <w:r>
        <w:rPr>
          <w:rFonts w:ascii="Courier New" w:hAnsi="Courier New" w:cs="Courier New"/>
          <w:sz w:val="18"/>
          <w:szCs w:val="18"/>
        </w:rPr>
        <w:t>Троицкий</w:t>
      </w:r>
      <w:proofErr w:type="gramEnd"/>
      <w:r>
        <w:rPr>
          <w:rFonts w:ascii="Courier New" w:hAnsi="Courier New" w:cs="Courier New"/>
          <w:sz w:val="18"/>
          <w:szCs w:val="18"/>
        </w:rPr>
        <w:t xml:space="preserve"> пр., д. 45,    29.rsoc.ru    Rsockanc29@rsoc.ru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Архангельск, 163000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(8182) 28-62-31,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(8182) 20-18-43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Архангельской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области и </w:t>
      </w:r>
      <w:proofErr w:type="gramStart"/>
      <w:r>
        <w:rPr>
          <w:rFonts w:ascii="Courier New" w:hAnsi="Courier New" w:cs="Courier New"/>
          <w:sz w:val="18"/>
          <w:szCs w:val="18"/>
        </w:rPr>
        <w:t>Ненецкому</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   Управление           ул. </w:t>
      </w:r>
      <w:proofErr w:type="gramStart"/>
      <w:r>
        <w:rPr>
          <w:rFonts w:ascii="Courier New" w:hAnsi="Courier New" w:cs="Courier New"/>
          <w:sz w:val="18"/>
          <w:szCs w:val="18"/>
        </w:rPr>
        <w:t>Студенческая</w:t>
      </w:r>
      <w:proofErr w:type="gramEnd"/>
      <w:r>
        <w:rPr>
          <w:rFonts w:ascii="Courier New" w:hAnsi="Courier New" w:cs="Courier New"/>
          <w:sz w:val="18"/>
          <w:szCs w:val="18"/>
        </w:rPr>
        <w:t>,       30.rsoc.ru    rsockanc30@rsoc.ru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 г. Астрахань,</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414004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(8512) 49-67-82</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Астраханской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   Управление           ул. Гагарина, д. 6      31.rsoc.ru    rsockanc31@rsoc.ru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"а", г. Белгород,</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308007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(4722) 31-53-77,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(4722) 31-53-77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Белгородской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   Управление           ул. К. Маркса, д. 9,    32.rsoc.ru    rsockanc32@rsoc.ru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Брянск, 241050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(4832) 74-10-85,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(4832) 74-10-85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Брянской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7   Управление           ул. 1-я </w:t>
      </w:r>
      <w:proofErr w:type="gramStart"/>
      <w:r>
        <w:rPr>
          <w:rFonts w:ascii="Courier New" w:hAnsi="Courier New" w:cs="Courier New"/>
          <w:sz w:val="18"/>
          <w:szCs w:val="18"/>
        </w:rPr>
        <w:t>Пионерская</w:t>
      </w:r>
      <w:proofErr w:type="gramEnd"/>
      <w:r>
        <w:rPr>
          <w:rFonts w:ascii="Courier New" w:hAnsi="Courier New" w:cs="Courier New"/>
          <w:sz w:val="18"/>
          <w:szCs w:val="18"/>
        </w:rPr>
        <w:t>,     33.rsoc.ru    rsockanc33@rsoc.ru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92, г. Владимир,</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600017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(4922) 23-03-53,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(4922) 43-17-17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Владимирской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8   Управление           ул. Мира, 9,            34.rsoc.ru    rsockanc34@rsoc.ru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Волгоград, 400131;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почтовый</w:t>
      </w:r>
      <w:proofErr w:type="gramEnd"/>
      <w:r>
        <w:rPr>
          <w:rFonts w:ascii="Courier New" w:hAnsi="Courier New" w:cs="Courier New"/>
          <w:sz w:val="18"/>
          <w:szCs w:val="18"/>
        </w:rPr>
        <w:t xml:space="preserve"> 400066,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а/я 60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(8442) 33-43-34,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33-36-55,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             (8442) 33-36-55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Волгоградской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9   Управление           ул. Некрасова, д.       35.rsoc.ru    rsockanc35@rsoc.ru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34</w:t>
      </w:r>
      <w:proofErr w:type="gramStart"/>
      <w:r>
        <w:rPr>
          <w:rFonts w:ascii="Courier New" w:hAnsi="Courier New" w:cs="Courier New"/>
          <w:sz w:val="18"/>
          <w:szCs w:val="18"/>
        </w:rPr>
        <w:t xml:space="preserve"> А</w:t>
      </w:r>
      <w:proofErr w:type="gramEnd"/>
      <w:r>
        <w:rPr>
          <w:rFonts w:ascii="Courier New" w:hAnsi="Courier New" w:cs="Courier New"/>
          <w:sz w:val="18"/>
          <w:szCs w:val="18"/>
        </w:rPr>
        <w:t>, г. Вологда,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160019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(8172) 54-89-20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(8172) 54-84-94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Вологодской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10  Управление           ул. </w:t>
      </w:r>
      <w:proofErr w:type="spellStart"/>
      <w:r>
        <w:rPr>
          <w:rFonts w:ascii="Courier New" w:hAnsi="Courier New" w:cs="Courier New"/>
          <w:sz w:val="18"/>
          <w:szCs w:val="18"/>
        </w:rPr>
        <w:t>Куцыгина</w:t>
      </w:r>
      <w:proofErr w:type="spellEnd"/>
      <w:r>
        <w:rPr>
          <w:rFonts w:ascii="Courier New" w:hAnsi="Courier New" w:cs="Courier New"/>
          <w:sz w:val="18"/>
          <w:szCs w:val="18"/>
        </w:rPr>
        <w:t>, д. 29А,   36.rsoc.ru    rsockanc36@rsoc.ru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Воронеж, 394006,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w:t>
      </w:r>
      <w:proofErr w:type="gramStart"/>
      <w:r>
        <w:rPr>
          <w:rFonts w:ascii="Courier New" w:hAnsi="Courier New" w:cs="Courier New"/>
          <w:sz w:val="18"/>
          <w:szCs w:val="18"/>
        </w:rPr>
        <w:t>сфере</w:t>
      </w:r>
      <w:proofErr w:type="gramEnd"/>
      <w:r>
        <w:rPr>
          <w:rFonts w:ascii="Courier New" w:hAnsi="Courier New" w:cs="Courier New"/>
          <w:sz w:val="18"/>
          <w:szCs w:val="18"/>
        </w:rPr>
        <w:t xml:space="preserve">   а/я 274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(4732) 36-43-43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(4732) 36-43-43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Воронежской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11  Управление           ул. </w:t>
      </w:r>
      <w:proofErr w:type="spellStart"/>
      <w:r>
        <w:rPr>
          <w:rFonts w:ascii="Courier New" w:hAnsi="Courier New" w:cs="Courier New"/>
          <w:sz w:val="18"/>
          <w:szCs w:val="18"/>
        </w:rPr>
        <w:t>Подгорбунского</w:t>
      </w:r>
      <w:proofErr w:type="spellEnd"/>
      <w:r>
        <w:rPr>
          <w:rFonts w:ascii="Courier New" w:hAnsi="Courier New" w:cs="Courier New"/>
          <w:sz w:val="18"/>
          <w:szCs w:val="18"/>
        </w:rPr>
        <w:t>,     75.rsoc.ru    rsockanc75@rsoc.ru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 г. Чита, 672027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(3022) 32-30-47,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26-55-10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(3022) 26-19-83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Забайкальскому краю</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12  Управление           пр-т Ленина, д. 17,     37.rsoc.ru    rsockanc37@rsoc.ru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оф. 335, г. Иваново,</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153000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(4932) 41-00-55,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(4932) 41-00-49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Ивановской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13  Управление           ул. Халтурина, д. 7,    38.rsoc.ru    rsockanc38@rsoc.ru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Иркутск, 664011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(3952) 25-50-93,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34-19-91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Иркутской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14  Управление           пр. </w:t>
      </w:r>
      <w:proofErr w:type="spellStart"/>
      <w:r>
        <w:rPr>
          <w:rFonts w:ascii="Courier New" w:hAnsi="Courier New" w:cs="Courier New"/>
          <w:sz w:val="18"/>
          <w:szCs w:val="18"/>
        </w:rPr>
        <w:t>Шогенцукова</w:t>
      </w:r>
      <w:proofErr w:type="spellEnd"/>
      <w:r>
        <w:rPr>
          <w:rFonts w:ascii="Courier New" w:hAnsi="Courier New" w:cs="Courier New"/>
          <w:sz w:val="18"/>
          <w:szCs w:val="18"/>
        </w:rPr>
        <w:t>,        07.rsoc.ru    rsockanc07@rsoc.ru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 г. Нальчик,</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КБР, 360000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(8662) 42-22-21,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42-40-80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Кабардино-Балкарской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15  Управление           ул. </w:t>
      </w:r>
      <w:proofErr w:type="gramStart"/>
      <w:r>
        <w:rPr>
          <w:rFonts w:ascii="Courier New" w:hAnsi="Courier New" w:cs="Courier New"/>
          <w:sz w:val="18"/>
          <w:szCs w:val="18"/>
        </w:rPr>
        <w:t>Коммунальная</w:t>
      </w:r>
      <w:proofErr w:type="gramEnd"/>
      <w:r>
        <w:rPr>
          <w:rFonts w:ascii="Courier New" w:hAnsi="Courier New" w:cs="Courier New"/>
          <w:sz w:val="18"/>
          <w:szCs w:val="18"/>
        </w:rPr>
        <w:t>,       39.rsoc.ru    rsockanc39@rsoc.ru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 г. Калининград,</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236000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(4012) 45-15-50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(4012) 93-00-82</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Калининградской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16  Управление           ул. Дзержинского,       40.rsoc.ru    rsockanc40@rsoc.ru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1/46, г. Калуга,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248600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(4842) 59-00-59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(4842) 59-00-59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Калужской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17  Управление           ул. </w:t>
      </w:r>
      <w:proofErr w:type="gramStart"/>
      <w:r>
        <w:rPr>
          <w:rFonts w:ascii="Courier New" w:hAnsi="Courier New" w:cs="Courier New"/>
          <w:sz w:val="18"/>
          <w:szCs w:val="18"/>
        </w:rPr>
        <w:t>Владивостокская</w:t>
      </w:r>
      <w:proofErr w:type="gramEnd"/>
      <w:r>
        <w:rPr>
          <w:rFonts w:ascii="Courier New" w:hAnsi="Courier New" w:cs="Courier New"/>
          <w:sz w:val="18"/>
          <w:szCs w:val="18"/>
        </w:rPr>
        <w:t>,    41.rsoc.ru    rsockanc41@rsoc.ru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Петропавловск-</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Камчатский, 683024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(4152) 41-08-37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(4152) 41-06-36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Камчатскому краю</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18  Управление           ул. </w:t>
      </w:r>
      <w:proofErr w:type="gramStart"/>
      <w:r>
        <w:rPr>
          <w:rFonts w:ascii="Courier New" w:hAnsi="Courier New" w:cs="Courier New"/>
          <w:sz w:val="18"/>
          <w:szCs w:val="18"/>
        </w:rPr>
        <w:t>Кавказская</w:t>
      </w:r>
      <w:proofErr w:type="gramEnd"/>
      <w:r>
        <w:rPr>
          <w:rFonts w:ascii="Courier New" w:hAnsi="Courier New" w:cs="Courier New"/>
          <w:sz w:val="18"/>
          <w:szCs w:val="18"/>
        </w:rPr>
        <w:t>, д. 19,  09.rsoc.ru    rsockanc09@rsoc.ru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Черкесск,</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Карачаево-Черкесская</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Республика, 369000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(7822) 26-42-92</w:t>
      </w:r>
    </w:p>
    <w:p w:rsidR="00122194" w:rsidRDefault="00122194">
      <w:pPr>
        <w:pStyle w:val="ConsPlusCell"/>
        <w:rPr>
          <w:rFonts w:ascii="Courier New" w:hAnsi="Courier New" w:cs="Courier New"/>
          <w:sz w:val="18"/>
          <w:szCs w:val="18"/>
        </w:rPr>
      </w:pPr>
      <w:r>
        <w:rPr>
          <w:rFonts w:ascii="Courier New" w:hAnsi="Courier New" w:cs="Courier New"/>
          <w:sz w:val="18"/>
          <w:szCs w:val="18"/>
        </w:rPr>
        <w:lastRenderedPageBreak/>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Карачаево-</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Черкесской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19  Управление           ул. </w:t>
      </w:r>
      <w:proofErr w:type="spellStart"/>
      <w:r>
        <w:rPr>
          <w:rFonts w:ascii="Courier New" w:hAnsi="Courier New" w:cs="Courier New"/>
          <w:sz w:val="18"/>
          <w:szCs w:val="18"/>
        </w:rPr>
        <w:t>Сарыгина</w:t>
      </w:r>
      <w:proofErr w:type="spellEnd"/>
      <w:r>
        <w:rPr>
          <w:rFonts w:ascii="Courier New" w:hAnsi="Courier New" w:cs="Courier New"/>
          <w:sz w:val="18"/>
          <w:szCs w:val="18"/>
        </w:rPr>
        <w:t>, д. 7,     42.rsoc.ru    rsockanc42@rsoc.ru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Кемерово, 650025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(3842) 36-90-03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(3842) 36-49-24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Кемеровской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20  Управление           ул. </w:t>
      </w:r>
      <w:proofErr w:type="gramStart"/>
      <w:r>
        <w:rPr>
          <w:rFonts w:ascii="Courier New" w:hAnsi="Courier New" w:cs="Courier New"/>
          <w:sz w:val="18"/>
          <w:szCs w:val="18"/>
        </w:rPr>
        <w:t>Комсомольская</w:t>
      </w:r>
      <w:proofErr w:type="gramEnd"/>
      <w:r>
        <w:rPr>
          <w:rFonts w:ascii="Courier New" w:hAnsi="Courier New" w:cs="Courier New"/>
          <w:sz w:val="18"/>
          <w:szCs w:val="18"/>
        </w:rPr>
        <w:t>,      43.rsoc.ru    rsockanc43@rsoc.ru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43, г. Киров,</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610001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(8332) 63-39-00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(8332) 54-37-28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Кировской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21  Управление           </w:t>
      </w:r>
      <w:proofErr w:type="spellStart"/>
      <w:r>
        <w:rPr>
          <w:rFonts w:ascii="Courier New" w:hAnsi="Courier New" w:cs="Courier New"/>
          <w:sz w:val="18"/>
          <w:szCs w:val="18"/>
        </w:rPr>
        <w:t>мкр</w:t>
      </w:r>
      <w:proofErr w:type="spellEnd"/>
      <w:r>
        <w:rPr>
          <w:rFonts w:ascii="Courier New" w:hAnsi="Courier New" w:cs="Courier New"/>
          <w:sz w:val="18"/>
          <w:szCs w:val="18"/>
        </w:rPr>
        <w:t xml:space="preserve">. </w:t>
      </w:r>
      <w:proofErr w:type="spellStart"/>
      <w:r>
        <w:rPr>
          <w:rFonts w:ascii="Courier New" w:hAnsi="Courier New" w:cs="Courier New"/>
          <w:sz w:val="18"/>
          <w:szCs w:val="18"/>
        </w:rPr>
        <w:t>Паново</w:t>
      </w:r>
      <w:proofErr w:type="spellEnd"/>
      <w:r>
        <w:rPr>
          <w:rFonts w:ascii="Courier New" w:hAnsi="Courier New" w:cs="Courier New"/>
          <w:sz w:val="18"/>
          <w:szCs w:val="18"/>
        </w:rPr>
        <w:t>, д. 36,     44.rsoc.ru    rsockanc44@rsoc.ru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Кострома, 156010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(4942) 43-33-23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(4942) 33-65-61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Костромской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22  Управление           ул. Маяковского,        23.rsoc.ru    rsockanc23@rsoc.ru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158, г. Краснодар,</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350001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(861) 233-37-14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(861) 239-31-36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Краснодарскому краю</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 Республике</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Адыгея (Адыгея)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23  Управление           ул. </w:t>
      </w:r>
      <w:proofErr w:type="gramStart"/>
      <w:r>
        <w:rPr>
          <w:rFonts w:ascii="Courier New" w:hAnsi="Courier New" w:cs="Courier New"/>
          <w:sz w:val="18"/>
          <w:szCs w:val="18"/>
        </w:rPr>
        <w:t>Новосибирская</w:t>
      </w:r>
      <w:proofErr w:type="gramEnd"/>
      <w:r>
        <w:rPr>
          <w:rFonts w:ascii="Courier New" w:hAnsi="Courier New" w:cs="Courier New"/>
          <w:sz w:val="18"/>
          <w:szCs w:val="18"/>
        </w:rPr>
        <w:t>, д.   24.rsoc.ru    rsockanc24@rsoc.ru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64-а, г. Красноярск,</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660028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(3912) 44-19-09,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65-39-84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Красноярскому краю</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24  Управление           ул. Климова, д. 60,     45.rsoc.ru    rsockanc45@rsoc.ru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Курган, 640000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(3522) 41-76-26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(3522) 41-77-37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Курганской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25  Управление           Красная площадь, д. 8,  46.rsoc.ru    rsockanc46@rsoc.ru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Курск, 305000</w:t>
      </w:r>
    </w:p>
    <w:p w:rsidR="00122194" w:rsidRDefault="00122194">
      <w:pPr>
        <w:pStyle w:val="ConsPlusCell"/>
        <w:rPr>
          <w:rFonts w:ascii="Courier New" w:hAnsi="Courier New" w:cs="Courier New"/>
          <w:sz w:val="18"/>
          <w:szCs w:val="18"/>
        </w:rPr>
      </w:pPr>
      <w:r>
        <w:rPr>
          <w:rFonts w:ascii="Courier New" w:hAnsi="Courier New" w:cs="Courier New"/>
          <w:sz w:val="18"/>
          <w:szCs w:val="18"/>
        </w:rPr>
        <w:lastRenderedPageBreak/>
        <w:t xml:space="preserve">      по надзору в сфере   (4712) 56-26-33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(4712) 56-12-03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Курской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26  Управление           пер. Попова, д. 5,      48.rsoc.ru    rsockanc48@rsoc.ru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Липецк, 398016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(4742) 35-66-00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(4742) 34-14-58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Липецкой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27  Управление           ул. </w:t>
      </w:r>
      <w:proofErr w:type="gramStart"/>
      <w:r>
        <w:rPr>
          <w:rFonts w:ascii="Courier New" w:hAnsi="Courier New" w:cs="Courier New"/>
          <w:sz w:val="18"/>
          <w:szCs w:val="18"/>
        </w:rPr>
        <w:t>Пролетарская</w:t>
      </w:r>
      <w:proofErr w:type="gramEnd"/>
      <w:r>
        <w:rPr>
          <w:rFonts w:ascii="Courier New" w:hAnsi="Courier New" w:cs="Courier New"/>
          <w:sz w:val="18"/>
          <w:szCs w:val="18"/>
        </w:rPr>
        <w:t>,       49.rsoc.ru    rsockanc49@rsoc.ru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68, г. Магадан,</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685030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(413-2) 6-2-27-18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(413-2) 6-2-54-36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Магаданской области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 Чукотскому</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28  Управление           </w:t>
      </w:r>
      <w:proofErr w:type="spellStart"/>
      <w:r>
        <w:rPr>
          <w:rFonts w:ascii="Courier New" w:hAnsi="Courier New" w:cs="Courier New"/>
          <w:sz w:val="18"/>
          <w:szCs w:val="18"/>
        </w:rPr>
        <w:t>Старокаширское</w:t>
      </w:r>
      <w:proofErr w:type="spellEnd"/>
      <w:r>
        <w:rPr>
          <w:rFonts w:ascii="Courier New" w:hAnsi="Courier New" w:cs="Courier New"/>
          <w:sz w:val="18"/>
          <w:szCs w:val="18"/>
        </w:rPr>
        <w:t xml:space="preserve">          77.rsoc.ru    rsockanc77@rsoc.ru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шоссе, д. 2, корп. 10,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ГСП-7, Москва, 115998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(495) 957-08-20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(495) 957-08-48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Москве и Московской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29  Управление           пер. </w:t>
      </w:r>
      <w:proofErr w:type="spellStart"/>
      <w:r>
        <w:rPr>
          <w:rFonts w:ascii="Courier New" w:hAnsi="Courier New" w:cs="Courier New"/>
          <w:sz w:val="18"/>
          <w:szCs w:val="18"/>
        </w:rPr>
        <w:t>Русанова</w:t>
      </w:r>
      <w:proofErr w:type="spellEnd"/>
      <w:r>
        <w:rPr>
          <w:rFonts w:ascii="Courier New" w:hAnsi="Courier New" w:cs="Courier New"/>
          <w:sz w:val="18"/>
          <w:szCs w:val="18"/>
        </w:rPr>
        <w:t>, д. 10,   51.rsoc.ru    rsockanc51@rsoc.ru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Мурманск, 183038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(8152) 45-54-30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(8152) 55-01-00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Мурманской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30  Управление           Зеленский съезд, д. 4,  52.rsoc.ru    rsockanc52@rsoc.ru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ГСП-5, г. </w:t>
      </w:r>
      <w:proofErr w:type="gramStart"/>
      <w:r>
        <w:rPr>
          <w:rFonts w:ascii="Courier New" w:hAnsi="Courier New" w:cs="Courier New"/>
          <w:sz w:val="18"/>
          <w:szCs w:val="18"/>
        </w:rPr>
        <w:t>Нижний</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Новгород, 603001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(831) 4303317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(831) 4308339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Нижегородской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31  Управление           ул. </w:t>
      </w:r>
      <w:proofErr w:type="gramStart"/>
      <w:r>
        <w:rPr>
          <w:rFonts w:ascii="Courier New" w:hAnsi="Courier New" w:cs="Courier New"/>
          <w:sz w:val="18"/>
          <w:szCs w:val="18"/>
        </w:rPr>
        <w:t>Славная</w:t>
      </w:r>
      <w:proofErr w:type="gramEnd"/>
      <w:r>
        <w:rPr>
          <w:rFonts w:ascii="Courier New" w:hAnsi="Courier New" w:cs="Courier New"/>
          <w:sz w:val="18"/>
          <w:szCs w:val="18"/>
        </w:rPr>
        <w:t>,            53.rsoc.ru    rsockanc53@rsoc.ru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48А, г. </w:t>
      </w:r>
      <w:proofErr w:type="gramStart"/>
      <w:r>
        <w:rPr>
          <w:rFonts w:ascii="Courier New" w:hAnsi="Courier New" w:cs="Courier New"/>
          <w:sz w:val="18"/>
          <w:szCs w:val="18"/>
        </w:rPr>
        <w:t>Великий</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Новгород, 173000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(8162) 67-16-74,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66-32-01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(8162) 67-16-70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Новгородской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32  Управление           ул. </w:t>
      </w:r>
      <w:proofErr w:type="gramStart"/>
      <w:r>
        <w:rPr>
          <w:rFonts w:ascii="Courier New" w:hAnsi="Courier New" w:cs="Courier New"/>
          <w:sz w:val="18"/>
          <w:szCs w:val="18"/>
        </w:rPr>
        <w:t>Советская</w:t>
      </w:r>
      <w:proofErr w:type="gramEnd"/>
      <w:r>
        <w:rPr>
          <w:rFonts w:ascii="Courier New" w:hAnsi="Courier New" w:cs="Courier New"/>
          <w:sz w:val="18"/>
          <w:szCs w:val="18"/>
        </w:rPr>
        <w:t>, д. 33,   54.rsoc.ru    rsockanc54@rsoc.ru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Новосибирск, 630099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(383) 227-14-41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(383) 219-11-76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Новосибирской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33  Управление           ул. Куйбышева, д. 79,   55.rsoc.ru    rsockanc55@rsoc.ru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Омск, 644001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(3812) 37-12-08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Омской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34  Управление           </w:t>
      </w:r>
      <w:proofErr w:type="gramStart"/>
      <w:r>
        <w:rPr>
          <w:rFonts w:ascii="Courier New" w:hAnsi="Courier New" w:cs="Courier New"/>
          <w:sz w:val="18"/>
          <w:szCs w:val="18"/>
        </w:rPr>
        <w:t>Телевизионный</w:t>
      </w:r>
      <w:proofErr w:type="gramEnd"/>
      <w:r>
        <w:rPr>
          <w:rFonts w:ascii="Courier New" w:hAnsi="Courier New" w:cs="Courier New"/>
          <w:sz w:val="18"/>
          <w:szCs w:val="18"/>
        </w:rPr>
        <w:t xml:space="preserve"> пер.,     56.rsoc.ru    rsockanc56@rsoc.ru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 г. Оренбург,</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460024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(3532) 56-00-72</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(3532) 56-00-94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Оренбургской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35  Управление           ул. Красина, д. 7,      57.rsoc.ru    rsockanc57@rsoc.ru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Орел, 302001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(486 2) 43-04-24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(486 2) 43-04-24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Орловской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36  Управление           ул. Карпинского,        58.rsoc.ru    rsockanc58@rsoc.ru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 г. Пенза,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440011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(841-2) 48-79-79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Пензенской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37  Управление           ул. Ленина, д. 68,      59.rsoc.ru    rsockanc59@rsoc.ru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Пермь, 614096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(342) 236-16-33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(342) 236-26-49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Пермскому краю</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38  Управление           ул. </w:t>
      </w:r>
      <w:proofErr w:type="gramStart"/>
      <w:r>
        <w:rPr>
          <w:rFonts w:ascii="Courier New" w:hAnsi="Courier New" w:cs="Courier New"/>
          <w:sz w:val="18"/>
          <w:szCs w:val="18"/>
        </w:rPr>
        <w:t>Беломорская</w:t>
      </w:r>
      <w:proofErr w:type="gramEnd"/>
      <w:r>
        <w:rPr>
          <w:rFonts w:ascii="Courier New" w:hAnsi="Courier New" w:cs="Courier New"/>
          <w:sz w:val="18"/>
          <w:szCs w:val="18"/>
        </w:rPr>
        <w:t>, 18,    25.rsoc.ru    rsockanc25@rsoc.ru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Владивосток, 690022</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(4232) 37-43-53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(4232) 37-50-46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Приморскому краю</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39  Управление           ул. </w:t>
      </w:r>
      <w:proofErr w:type="gramStart"/>
      <w:r>
        <w:rPr>
          <w:rFonts w:ascii="Courier New" w:hAnsi="Courier New" w:cs="Courier New"/>
          <w:sz w:val="18"/>
          <w:szCs w:val="18"/>
        </w:rPr>
        <w:t>Советская</w:t>
      </w:r>
      <w:proofErr w:type="gramEnd"/>
      <w:r>
        <w:rPr>
          <w:rFonts w:ascii="Courier New" w:hAnsi="Courier New" w:cs="Courier New"/>
          <w:sz w:val="18"/>
          <w:szCs w:val="18"/>
        </w:rPr>
        <w:t>, д. 49,   60.rsoc.ru    rsockanc60@rsoc.ru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Псков, 180004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(811-2) 66-84-93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(811-2) 66-01-19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Псковской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40  Управление           </w:t>
      </w:r>
      <w:proofErr w:type="gramStart"/>
      <w:r>
        <w:rPr>
          <w:rFonts w:ascii="Courier New" w:hAnsi="Courier New" w:cs="Courier New"/>
          <w:sz w:val="18"/>
          <w:szCs w:val="18"/>
        </w:rPr>
        <w:t>Коммунистический</w:t>
      </w:r>
      <w:proofErr w:type="gramEnd"/>
      <w:r>
        <w:rPr>
          <w:rFonts w:ascii="Courier New" w:hAnsi="Courier New" w:cs="Courier New"/>
          <w:sz w:val="18"/>
          <w:szCs w:val="18"/>
        </w:rPr>
        <w:t xml:space="preserve"> пр.,   04.rsoc.ru    rsockanc04@rsoc.ru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61, г. Горно-</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spellStart"/>
      <w:r>
        <w:rPr>
          <w:rFonts w:ascii="Courier New" w:hAnsi="Courier New" w:cs="Courier New"/>
          <w:sz w:val="18"/>
          <w:szCs w:val="18"/>
        </w:rPr>
        <w:t>Алтайск</w:t>
      </w:r>
      <w:proofErr w:type="spellEnd"/>
      <w:r>
        <w:rPr>
          <w:rFonts w:ascii="Courier New" w:hAnsi="Courier New" w:cs="Courier New"/>
          <w:sz w:val="18"/>
          <w:szCs w:val="18"/>
        </w:rPr>
        <w:t>, Республика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Алтай, 649006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(388 22) 230-80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(388 22) 231-81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Алтай</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41  Управление           ул. 50 лет Октября,     02.rsoc.ru    rsockanc02@rsoc.ru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20, корп. 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Уфа, 450005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(347) 251-50-51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(347) 251-50-40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Башкортостан</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42  Управление           ул. </w:t>
      </w:r>
      <w:proofErr w:type="gramStart"/>
      <w:r>
        <w:rPr>
          <w:rFonts w:ascii="Courier New" w:hAnsi="Courier New" w:cs="Courier New"/>
          <w:sz w:val="18"/>
          <w:szCs w:val="18"/>
        </w:rPr>
        <w:t>Красноармейская</w:t>
      </w:r>
      <w:proofErr w:type="gramEnd"/>
      <w:r>
        <w:rPr>
          <w:rFonts w:ascii="Courier New" w:hAnsi="Courier New" w:cs="Courier New"/>
          <w:sz w:val="18"/>
          <w:szCs w:val="18"/>
        </w:rPr>
        <w:t>,    03.rsoc.ru    rsockanc03@rsoc.ru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20, г. Улан-Удэ,</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670034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(301-2) 44-88-22,</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44-25-16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(301-2) 44-69-99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Бурятия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43  Управление           ул. С. </w:t>
      </w:r>
      <w:proofErr w:type="spellStart"/>
      <w:r>
        <w:rPr>
          <w:rFonts w:ascii="Courier New" w:hAnsi="Courier New" w:cs="Courier New"/>
          <w:sz w:val="18"/>
          <w:szCs w:val="18"/>
        </w:rPr>
        <w:t>Стальского</w:t>
      </w:r>
      <w:proofErr w:type="spellEnd"/>
      <w:r>
        <w:rPr>
          <w:rFonts w:ascii="Courier New" w:hAnsi="Courier New" w:cs="Courier New"/>
          <w:sz w:val="18"/>
          <w:szCs w:val="18"/>
        </w:rPr>
        <w:t>, 2,   05.rsoc.ru    rsockanc05@rsoc.ru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Махачкала, РД,</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367000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(8722) 68-26-00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(8722) 67-91-90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Дагестан</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44  Управление           ул. </w:t>
      </w:r>
      <w:proofErr w:type="gramStart"/>
      <w:r>
        <w:rPr>
          <w:rFonts w:ascii="Courier New" w:hAnsi="Courier New" w:cs="Courier New"/>
          <w:sz w:val="18"/>
          <w:szCs w:val="18"/>
        </w:rPr>
        <w:t>Московская</w:t>
      </w:r>
      <w:proofErr w:type="gramEnd"/>
      <w:r>
        <w:rPr>
          <w:rFonts w:ascii="Courier New" w:hAnsi="Courier New" w:cs="Courier New"/>
          <w:sz w:val="18"/>
          <w:szCs w:val="18"/>
        </w:rPr>
        <w:t>, д. 20,  06.rsoc.ru    rsockanc06@rsoc.ru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Назрань, Республика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Ингушетия, 386102</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(87322) 22-26-50,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22-25-56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Ингушетия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45  Управление           ул. Ленина, 329,        08.rsoc.ru    rsockanc08@rsoc.ru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Элиста, Республика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Калмыкия, 358000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(847) 244-03-68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(847) 244-03-68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Калмыкия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46  Управление           </w:t>
      </w:r>
      <w:proofErr w:type="gramStart"/>
      <w:r>
        <w:rPr>
          <w:rFonts w:ascii="Courier New" w:hAnsi="Courier New" w:cs="Courier New"/>
          <w:sz w:val="18"/>
          <w:szCs w:val="18"/>
        </w:rPr>
        <w:t>Первомайский</w:t>
      </w:r>
      <w:proofErr w:type="gramEnd"/>
      <w:r>
        <w:rPr>
          <w:rFonts w:ascii="Courier New" w:hAnsi="Courier New" w:cs="Courier New"/>
          <w:sz w:val="18"/>
          <w:szCs w:val="18"/>
        </w:rPr>
        <w:t xml:space="preserve"> пр.,       10.rsoc.ru    rsockanc10@rsoc.ru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30-а,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Петрозаводск,</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Республика Карелия,</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185910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(8142) 71-70-70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             (8142) 71-70-89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Карелия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47  Управление           ул. </w:t>
      </w:r>
      <w:proofErr w:type="gramStart"/>
      <w:r>
        <w:rPr>
          <w:rFonts w:ascii="Courier New" w:hAnsi="Courier New" w:cs="Courier New"/>
          <w:sz w:val="18"/>
          <w:szCs w:val="18"/>
        </w:rPr>
        <w:t>Коммунистическая</w:t>
      </w:r>
      <w:proofErr w:type="gramEnd"/>
      <w:r>
        <w:rPr>
          <w:rFonts w:ascii="Courier New" w:hAnsi="Courier New" w:cs="Courier New"/>
          <w:sz w:val="18"/>
          <w:szCs w:val="18"/>
        </w:rPr>
        <w:t>,   11.rsoc.ru    rsockanc11@rsoc.ru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17, г. Сыктывкар,</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Коми,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167981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(8212) 21-68-00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Коми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48  Управление           пр. Гагарина, д. 8,     12.rsoc.ru    rsockanc12@rsoc.ru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Йошкар-Ола,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Марий Эл,</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424006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(8362) 63-04-23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(8362) 45-10-39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Марий Эл</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49  Управление           ул. </w:t>
      </w:r>
      <w:proofErr w:type="gramStart"/>
      <w:r>
        <w:rPr>
          <w:rFonts w:ascii="Courier New" w:hAnsi="Courier New" w:cs="Courier New"/>
          <w:sz w:val="18"/>
          <w:szCs w:val="18"/>
        </w:rPr>
        <w:t>Коммунистическая</w:t>
      </w:r>
      <w:proofErr w:type="gramEnd"/>
      <w:r>
        <w:rPr>
          <w:rFonts w:ascii="Courier New" w:hAnsi="Courier New" w:cs="Courier New"/>
          <w:sz w:val="18"/>
          <w:szCs w:val="18"/>
        </w:rPr>
        <w:t>,   13.rsoc.ru    Rsockanc13@rsoc.ru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89-607, г. Саранск,</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430000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(834) 247-55-48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(834) 232-75-21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Мордовия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50  Управление           ул. </w:t>
      </w:r>
      <w:proofErr w:type="spellStart"/>
      <w:r>
        <w:rPr>
          <w:rFonts w:ascii="Courier New" w:hAnsi="Courier New" w:cs="Courier New"/>
          <w:sz w:val="18"/>
          <w:szCs w:val="18"/>
        </w:rPr>
        <w:t>Курашова</w:t>
      </w:r>
      <w:proofErr w:type="spellEnd"/>
      <w:r>
        <w:rPr>
          <w:rFonts w:ascii="Courier New" w:hAnsi="Courier New" w:cs="Courier New"/>
          <w:sz w:val="18"/>
          <w:szCs w:val="18"/>
        </w:rPr>
        <w:t>, 22,       14.rsoc.ru    rsockanc14@rsoc.ru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Якутск, 677000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(4112) 42-43-84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(4112) 34-14-28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Саха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(Якутия)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51  Управление           ул. </w:t>
      </w:r>
      <w:proofErr w:type="spellStart"/>
      <w:r>
        <w:rPr>
          <w:rFonts w:ascii="Courier New" w:hAnsi="Courier New" w:cs="Courier New"/>
          <w:sz w:val="18"/>
          <w:szCs w:val="18"/>
        </w:rPr>
        <w:t>Маркуса</w:t>
      </w:r>
      <w:proofErr w:type="spellEnd"/>
      <w:r>
        <w:rPr>
          <w:rFonts w:ascii="Courier New" w:hAnsi="Courier New" w:cs="Courier New"/>
          <w:sz w:val="18"/>
          <w:szCs w:val="18"/>
        </w:rPr>
        <w:t>, 22,        15.rsoc.ru    rsockanc15@rsoc.ru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Владикавказ,</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РСО - Алания, 362027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(8672) 54-32-32</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(8672) 54-54-54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w:t>
      </w:r>
      <w:proofErr w:type="gramStart"/>
      <w:r>
        <w:rPr>
          <w:rFonts w:ascii="Courier New" w:hAnsi="Courier New" w:cs="Courier New"/>
          <w:sz w:val="18"/>
          <w:szCs w:val="18"/>
        </w:rPr>
        <w:t>Северная</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Осетия - Алания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52  Управление           ул. </w:t>
      </w:r>
      <w:proofErr w:type="spellStart"/>
      <w:r>
        <w:rPr>
          <w:rFonts w:ascii="Courier New" w:hAnsi="Courier New" w:cs="Courier New"/>
          <w:sz w:val="18"/>
          <w:szCs w:val="18"/>
        </w:rPr>
        <w:t>Гарифьянова</w:t>
      </w:r>
      <w:proofErr w:type="spellEnd"/>
      <w:r>
        <w:rPr>
          <w:rFonts w:ascii="Courier New" w:hAnsi="Courier New" w:cs="Courier New"/>
          <w:sz w:val="18"/>
          <w:szCs w:val="18"/>
        </w:rPr>
        <w:t>, 28а,   16.rsoc.ru    rsockanc16@rsoc.ru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Казань, 420138,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w:t>
      </w:r>
      <w:proofErr w:type="gramStart"/>
      <w:r>
        <w:rPr>
          <w:rFonts w:ascii="Courier New" w:hAnsi="Courier New" w:cs="Courier New"/>
          <w:sz w:val="18"/>
          <w:szCs w:val="18"/>
        </w:rPr>
        <w:t>сфере</w:t>
      </w:r>
      <w:proofErr w:type="gramEnd"/>
      <w:r>
        <w:rPr>
          <w:rFonts w:ascii="Courier New" w:hAnsi="Courier New" w:cs="Courier New"/>
          <w:sz w:val="18"/>
          <w:szCs w:val="18"/>
        </w:rPr>
        <w:t xml:space="preserve">   а/я 25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(843) 224-21-21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(843) 228-59-05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lastRenderedPageBreak/>
        <w:t xml:space="preserve">      Республике Татарстан</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(Татарстан)</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53  Управление           ул. Дружба, д. 156,     17.rsoc.ru    rsockanc17@rsoc.ru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Кызыл, 667000,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w:t>
      </w:r>
      <w:proofErr w:type="gramStart"/>
      <w:r>
        <w:rPr>
          <w:rFonts w:ascii="Courier New" w:hAnsi="Courier New" w:cs="Courier New"/>
          <w:sz w:val="18"/>
          <w:szCs w:val="18"/>
        </w:rPr>
        <w:t>сфере</w:t>
      </w:r>
      <w:proofErr w:type="gramEnd"/>
      <w:r>
        <w:rPr>
          <w:rFonts w:ascii="Courier New" w:hAnsi="Courier New" w:cs="Courier New"/>
          <w:sz w:val="18"/>
          <w:szCs w:val="18"/>
        </w:rPr>
        <w:t xml:space="preserve">   а/я 53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(39422) 2-09-90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(39422) 2-09-91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Тыва</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54  Управление           ул. </w:t>
      </w:r>
      <w:proofErr w:type="spellStart"/>
      <w:r>
        <w:rPr>
          <w:rFonts w:ascii="Courier New" w:hAnsi="Courier New" w:cs="Courier New"/>
          <w:sz w:val="18"/>
          <w:szCs w:val="18"/>
        </w:rPr>
        <w:t>Щетинкина</w:t>
      </w:r>
      <w:proofErr w:type="spellEnd"/>
      <w:r>
        <w:rPr>
          <w:rFonts w:ascii="Courier New" w:hAnsi="Courier New" w:cs="Courier New"/>
          <w:sz w:val="18"/>
          <w:szCs w:val="18"/>
        </w:rPr>
        <w:t>, 20,      19.rsoc.ru    rsockanc19@rsoc.ru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Абакан, Республика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Хакасия, 655017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(3902) 23-98-18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 Хакасия</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55  Управление           ул. </w:t>
      </w:r>
      <w:proofErr w:type="gramStart"/>
      <w:r>
        <w:rPr>
          <w:rFonts w:ascii="Courier New" w:hAnsi="Courier New" w:cs="Courier New"/>
          <w:sz w:val="18"/>
          <w:szCs w:val="18"/>
        </w:rPr>
        <w:t>Металлургическая</w:t>
      </w:r>
      <w:proofErr w:type="gramEnd"/>
      <w:r>
        <w:rPr>
          <w:rFonts w:ascii="Courier New" w:hAnsi="Courier New" w:cs="Courier New"/>
          <w:sz w:val="18"/>
          <w:szCs w:val="18"/>
        </w:rPr>
        <w:t>,   61.rsoc.ru    rsockanc61@rsoc.ru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113/46, г. Ростов-</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на-Дону, 344029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(863) 218-65-73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(863) 211-12-12</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Ростовской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56  Управление           ул. </w:t>
      </w:r>
      <w:proofErr w:type="gramStart"/>
      <w:r>
        <w:rPr>
          <w:rFonts w:ascii="Courier New" w:hAnsi="Courier New" w:cs="Courier New"/>
          <w:sz w:val="18"/>
          <w:szCs w:val="18"/>
        </w:rPr>
        <w:t>Ленинского</w:t>
      </w:r>
      <w:proofErr w:type="gramEnd"/>
      <w:r>
        <w:rPr>
          <w:rFonts w:ascii="Courier New" w:hAnsi="Courier New" w:cs="Courier New"/>
          <w:sz w:val="18"/>
          <w:szCs w:val="18"/>
        </w:rPr>
        <w:t xml:space="preserve">          62.rsoc.ru    rsockanc62@rsoc.ru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Комсомола, д. 15,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Рязань, 390005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(4912) 76-35-30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(4912) 21-52-03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Рязанской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57  Управление           ул. А. Толстого,        63.rsoc.ru    rsockanc63@rsoc.ru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118, г. Самара,</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443099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(846) 332-53-26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(846) 270-44-00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Самарской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58  Управление           ул. </w:t>
      </w:r>
      <w:proofErr w:type="gramStart"/>
      <w:r>
        <w:rPr>
          <w:rFonts w:ascii="Courier New" w:hAnsi="Courier New" w:cs="Courier New"/>
          <w:sz w:val="18"/>
          <w:szCs w:val="18"/>
        </w:rPr>
        <w:t>Галерная</w:t>
      </w:r>
      <w:proofErr w:type="gramEnd"/>
      <w:r>
        <w:rPr>
          <w:rFonts w:ascii="Courier New" w:hAnsi="Courier New" w:cs="Courier New"/>
          <w:sz w:val="18"/>
          <w:szCs w:val="18"/>
        </w:rPr>
        <w:t>, д. 27,    78.rsoc.ru    rsockanc78@rsoc.ru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Санкт-Петербург,</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BOX 1048, 190000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(812) 571-72-17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(812) 571-27-31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Санкт-Петербургу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Ленинградской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59  Управление           ул. Жуковского, д. 19,  64.rsoc.ru    rsockanc64@rsoc.ru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Саратов, 410010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(845-2) 64-91-57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(845-2) 64-93-38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Саратовской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60  Управление           ул. Дзержинского,       65.rsoc.ru    rsockanc65@rsoc.ru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38, г. Южно-</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Сахалинск, 693020,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а/я 43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(4242) 74-46-44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         (4242) 77-19-15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Сахалинской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61  Управление           пр. Ленина, 39,         66.rsoc.ru    rsockanc66@rsoc.ru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Екатеринбург,</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620000, а/я 337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(343) 359-01-00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(343) 359-01-59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Свердловской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62  Управление           ул. Нахимова, д. 21,    67.rsoc.ru    rsockanc67@rsoc.ru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Смоленск, 214025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(4812) 35-39-53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(4812) 35-50-20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Смоленской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63  Управление           ул. Тухачевского,       26.rsoc.ru    rsockanc26@rsoc.ru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 г. Ставрополь,</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355040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(8652) 72-35-36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(8652) 73-15-35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Ставропольскому краю</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64  Управление           ул. </w:t>
      </w:r>
      <w:proofErr w:type="gramStart"/>
      <w:r>
        <w:rPr>
          <w:rFonts w:ascii="Courier New" w:hAnsi="Courier New" w:cs="Courier New"/>
          <w:sz w:val="18"/>
          <w:szCs w:val="18"/>
        </w:rPr>
        <w:t>Советская</w:t>
      </w:r>
      <w:proofErr w:type="gramEnd"/>
      <w:r>
        <w:rPr>
          <w:rFonts w:ascii="Courier New" w:hAnsi="Courier New" w:cs="Courier New"/>
          <w:sz w:val="18"/>
          <w:szCs w:val="18"/>
        </w:rPr>
        <w:t>, 182,     68.rsoc.ru    rsockanc68@rsoc.ru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Тамбов, 392000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(4752) 56-06-57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(4752) 56-16-55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Тамбовской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65  Управление           ул. </w:t>
      </w:r>
      <w:proofErr w:type="spellStart"/>
      <w:r>
        <w:rPr>
          <w:rFonts w:ascii="Courier New" w:hAnsi="Courier New" w:cs="Courier New"/>
          <w:sz w:val="18"/>
          <w:szCs w:val="18"/>
        </w:rPr>
        <w:t>Трехсвятская</w:t>
      </w:r>
      <w:proofErr w:type="spellEnd"/>
      <w:r>
        <w:rPr>
          <w:rFonts w:ascii="Courier New" w:hAnsi="Courier New" w:cs="Courier New"/>
          <w:sz w:val="18"/>
          <w:szCs w:val="18"/>
        </w:rPr>
        <w:t>,       69.rsoc.ru    rsockanc69@rsoc.ru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 г. Тверь, 170000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(4822) 35-81-31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(4822) 35-81-90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Тверской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66  Управление           ул. </w:t>
      </w:r>
      <w:proofErr w:type="gramStart"/>
      <w:r>
        <w:rPr>
          <w:rFonts w:ascii="Courier New" w:hAnsi="Courier New" w:cs="Courier New"/>
          <w:sz w:val="18"/>
          <w:szCs w:val="18"/>
        </w:rPr>
        <w:t>Енисейская</w:t>
      </w:r>
      <w:proofErr w:type="gramEnd"/>
      <w:r>
        <w:rPr>
          <w:rFonts w:ascii="Courier New" w:hAnsi="Courier New" w:cs="Courier New"/>
          <w:sz w:val="18"/>
          <w:szCs w:val="18"/>
        </w:rPr>
        <w:t>, 23/1,   70.rsoc.ru    rsockanc70@rsoc.ru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Томск, 634041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(3822) 31-01-11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(3822) 31-01-11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Томской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67  Управление           ул. Смидович, д. 1-А,   71.rsoc.ru    rsockanc71@rsoc.ru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Тула, 300600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(4872) 33-13-85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(4872) 33-26-26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Тульской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68  Управление           ул. Республики, 12,     72.rsoc.ru    rsockanc72@rsoc.ru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Тюмень, 625003</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(3452) 46-86-39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(3452) 24-12-36</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Тюменской области,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Ханты-Мансийскому</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 -</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Югре и </w:t>
      </w:r>
      <w:proofErr w:type="spellStart"/>
      <w:proofErr w:type="gramStart"/>
      <w:r>
        <w:rPr>
          <w:rFonts w:ascii="Courier New" w:hAnsi="Courier New" w:cs="Courier New"/>
          <w:sz w:val="18"/>
          <w:szCs w:val="18"/>
        </w:rPr>
        <w:t>и</w:t>
      </w:r>
      <w:proofErr w:type="spellEnd"/>
      <w:proofErr w:type="gramEnd"/>
      <w:r>
        <w:rPr>
          <w:rFonts w:ascii="Courier New" w:hAnsi="Courier New" w:cs="Courier New"/>
          <w:sz w:val="18"/>
          <w:szCs w:val="18"/>
        </w:rPr>
        <w:t xml:space="preserve"> Ямало-</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Ненецкому</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69  Управление           ул. 5-я </w:t>
      </w:r>
      <w:proofErr w:type="spellStart"/>
      <w:r>
        <w:rPr>
          <w:rFonts w:ascii="Courier New" w:hAnsi="Courier New" w:cs="Courier New"/>
          <w:sz w:val="18"/>
          <w:szCs w:val="18"/>
        </w:rPr>
        <w:t>Подлесная</w:t>
      </w:r>
      <w:proofErr w:type="spellEnd"/>
      <w:r>
        <w:rPr>
          <w:rFonts w:ascii="Courier New" w:hAnsi="Courier New" w:cs="Courier New"/>
          <w:sz w:val="18"/>
          <w:szCs w:val="18"/>
        </w:rPr>
        <w:t>,      18.rsoc.ru    rsockanc18@rsoc.ru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12а, г. Ижевск,</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426069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(3412) 58-66-44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       (3412) 51-19-87</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Удмуртской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70  Управление           ул. К. Маркса, 33/2,    73.rsoc.ru    rsockanc73@rsoc.ru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Ульяновск, 432071</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(8422) 44-65-55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(8422) 41-17-79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Ульяновской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71  Управление           ул. Ленина, д. 4,       27.rsoc.ru    rsockanc27@rsoc.ru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Хабаровск, 680000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(4212) 41-72-70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(4212) 41-72-88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Хабаровскому краю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Еврейской автономной</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72  Управление           ул. </w:t>
      </w:r>
      <w:proofErr w:type="spellStart"/>
      <w:r>
        <w:rPr>
          <w:rFonts w:ascii="Courier New" w:hAnsi="Courier New" w:cs="Courier New"/>
          <w:sz w:val="18"/>
          <w:szCs w:val="18"/>
        </w:rPr>
        <w:t>Цвиллинга</w:t>
      </w:r>
      <w:proofErr w:type="spellEnd"/>
      <w:r>
        <w:rPr>
          <w:rFonts w:ascii="Courier New" w:hAnsi="Courier New" w:cs="Courier New"/>
          <w:sz w:val="18"/>
          <w:szCs w:val="18"/>
        </w:rPr>
        <w:t>, 22,      74.rsoc.ru    rsockanc74@rsoc.ru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Челябинск, 454000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(351) 263-91-09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(351) 263-91-09</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Челябинской области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lastRenderedPageBreak/>
        <w:t xml:space="preserve">  73  Управление           пр. Исаева, 36,         20.rsoc.ru    rsockanc20@rsoc.ru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Грозный, 364024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(8712) 22-31-24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(8712) 22-31-24</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Чеченской Республике</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74  Управление           ул. Гладкова, д. 7Б,    21.rsoc.ru    rsockanc21@rsoc.ru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Чебоксары, 428020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(8352) 66-73-25,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факс: (8352) 66-73-25</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Чувашской Республике</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 Чувашии</w:t>
      </w:r>
    </w:p>
    <w:p w:rsidR="00122194" w:rsidRDefault="00122194">
      <w:pPr>
        <w:pStyle w:val="ConsPlusCell"/>
        <w:rPr>
          <w:rFonts w:ascii="Courier New" w:hAnsi="Courier New" w:cs="Courier New"/>
          <w:sz w:val="18"/>
          <w:szCs w:val="18"/>
        </w:rPr>
      </w:pP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75  Управление           ул. Кирова, д. 7,       76.rsoc.ru    rsockanc76@rsoc.ru</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Ярославль, 150000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(4852) 30-49-20</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связи,               (4852) 30-54-08</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122194" w:rsidRDefault="00122194">
      <w:pPr>
        <w:pStyle w:val="ConsPlusCell"/>
        <w:rPr>
          <w:rFonts w:ascii="Courier New" w:hAnsi="Courier New" w:cs="Courier New"/>
          <w:sz w:val="18"/>
          <w:szCs w:val="18"/>
        </w:rPr>
      </w:pPr>
      <w:r>
        <w:rPr>
          <w:rFonts w:ascii="Courier New" w:hAnsi="Courier New" w:cs="Courier New"/>
          <w:sz w:val="18"/>
          <w:szCs w:val="18"/>
        </w:rPr>
        <w:t xml:space="preserve">      Ярославской области</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применение </w:t>
      </w:r>
      <w:proofErr w:type="gramStart"/>
      <w:r>
        <w:rPr>
          <w:rFonts w:ascii="Calibri" w:hAnsi="Calibri" w:cs="Calibri"/>
        </w:rPr>
        <w:t>франкировальных</w:t>
      </w:r>
      <w:proofErr w:type="gramEnd"/>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машин, </w:t>
      </w:r>
      <w:proofErr w:type="gramStart"/>
      <w:r>
        <w:rPr>
          <w:rFonts w:ascii="Calibri" w:hAnsi="Calibri" w:cs="Calibri"/>
        </w:rPr>
        <w:t>утвержденному</w:t>
      </w:r>
      <w:proofErr w:type="gramEnd"/>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jc w:val="center"/>
        <w:rPr>
          <w:rFonts w:ascii="Calibri" w:hAnsi="Calibri" w:cs="Calibri"/>
        </w:rPr>
      </w:pPr>
      <w:bookmarkStart w:id="23" w:name="Par1503"/>
      <w:bookmarkEnd w:id="23"/>
      <w:r>
        <w:rPr>
          <w:rFonts w:ascii="Calibri" w:hAnsi="Calibri" w:cs="Calibri"/>
        </w:rPr>
        <w:t>ОБРАЗЦЫ ФОРМ ЗАЯВЛЕНИЙ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ВЫДАЧЕ, ПЕРЕОФОРМЛЕНИИ, В ТОМ ЧИСЛЕ ВЗАМЕН </w:t>
      </w:r>
      <w:proofErr w:type="gramStart"/>
      <w:r>
        <w:rPr>
          <w:rFonts w:ascii="Calibri" w:hAnsi="Calibri" w:cs="Calibri"/>
        </w:rPr>
        <w:t>УТРАЧЕННЫХ</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ИЛИ ИСПОРЧЕННЫХ, </w:t>
      </w:r>
      <w:proofErr w:type="gramStart"/>
      <w:r>
        <w:rPr>
          <w:rFonts w:ascii="Calibri" w:hAnsi="Calibri" w:cs="Calibri"/>
        </w:rPr>
        <w:t>АННУЛИРОВАНИИ</w:t>
      </w:r>
      <w:proofErr w:type="gramEnd"/>
      <w:r>
        <w:rPr>
          <w:rFonts w:ascii="Calibri" w:hAnsi="Calibri" w:cs="Calibri"/>
        </w:rPr>
        <w:t xml:space="preserve">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 ПОДАВАЕМЫХ ЗАЯВИТЕЛЕМ</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ПРЕДОСТАВЛЕНИЕМ ГОСУДАРСТВЕННОЙ УСЛУГИ</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Образец заявления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разрешения на применение франкировальной машины</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1. Владелец </w:t>
      </w:r>
      <w:proofErr w:type="gramStart"/>
      <w:r>
        <w:rPr>
          <w:rFonts w:ascii="Courier New" w:hAnsi="Courier New" w:cs="Courier New"/>
          <w:sz w:val="20"/>
          <w:szCs w:val="20"/>
        </w:rPr>
        <w:t>франкировальной</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организационно-правовая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форма юридического лица в соответствии</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учредительными документами (фамилия, имя,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lastRenderedPageBreak/>
        <w:t xml:space="preserve">                                 отчество (при наличии) </w:t>
      </w:r>
      <w:proofErr w:type="gramStart"/>
      <w:r>
        <w:rPr>
          <w:rFonts w:ascii="Courier New" w:hAnsi="Courier New" w:cs="Courier New"/>
          <w:sz w:val="20"/>
          <w:szCs w:val="20"/>
        </w:rPr>
        <w:t>индивидуального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предпринимателя)</w:t>
      </w:r>
    </w:p>
    <w:p w:rsidR="00122194" w:rsidRDefault="00122194">
      <w:pPr>
        <w:pStyle w:val="ConsPlusCell"/>
        <w:rPr>
          <w:rFonts w:ascii="Courier New" w:hAnsi="Courier New" w:cs="Courier New"/>
          <w:sz w:val="20"/>
          <w:szCs w:val="20"/>
        </w:rPr>
      </w:pPr>
      <w:r>
        <w:rPr>
          <w:rFonts w:ascii="Courier New" w:hAnsi="Courier New" w:cs="Courier New"/>
          <w:sz w:val="20"/>
          <w:szCs w:val="20"/>
        </w:rPr>
        <w:t>2. Адрес местонахождения: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 (место жительства)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юридического лица (индивидуального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предпринимателя))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(почтовый адрес юридического лица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22194" w:rsidRDefault="00122194">
      <w:pPr>
        <w:pStyle w:val="ConsPlusCell"/>
        <w:rPr>
          <w:rFonts w:ascii="Courier New" w:hAnsi="Courier New" w:cs="Courier New"/>
          <w:sz w:val="20"/>
          <w:szCs w:val="20"/>
        </w:rPr>
      </w:pPr>
      <w:r>
        <w:rPr>
          <w:rFonts w:ascii="Courier New" w:hAnsi="Courier New" w:cs="Courier New"/>
          <w:sz w:val="20"/>
          <w:szCs w:val="20"/>
        </w:rPr>
        <w:t>4. ИНН (КПП)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(ИНН юридического лица (для филиала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дополнительно</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указывается КПП), индивидуального</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предпринимателя)</w:t>
      </w:r>
    </w:p>
    <w:p w:rsidR="00122194" w:rsidRDefault="00122194">
      <w:pPr>
        <w:pStyle w:val="ConsPlusCell"/>
        <w:rPr>
          <w:rFonts w:ascii="Courier New" w:hAnsi="Courier New" w:cs="Courier New"/>
          <w:sz w:val="20"/>
          <w:szCs w:val="20"/>
        </w:rPr>
      </w:pPr>
      <w:r>
        <w:rPr>
          <w:rFonts w:ascii="Courier New" w:hAnsi="Courier New" w:cs="Courier New"/>
          <w:sz w:val="20"/>
          <w:szCs w:val="20"/>
        </w:rPr>
        <w:t>5. ОГРН/ОГРНИП: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(ОГРН юридического лица, для индивидуального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122194" w:rsidRDefault="00122194">
      <w:pPr>
        <w:pStyle w:val="ConsPlusCell"/>
        <w:rPr>
          <w:rFonts w:ascii="Courier New" w:hAnsi="Courier New" w:cs="Courier New"/>
          <w:sz w:val="20"/>
          <w:szCs w:val="20"/>
        </w:rPr>
      </w:pPr>
      <w:r>
        <w:rPr>
          <w:rFonts w:ascii="Courier New" w:hAnsi="Courier New" w:cs="Courier New"/>
          <w:sz w:val="20"/>
          <w:szCs w:val="20"/>
        </w:rPr>
        <w:t>6. Контактный телефон        ____________, Факс заявителя 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7. Наименование модели</w:t>
      </w:r>
    </w:p>
    <w:p w:rsidR="00122194" w:rsidRDefault="00122194">
      <w:pPr>
        <w:pStyle w:val="ConsPlusCell"/>
        <w:rPr>
          <w:rFonts w:ascii="Courier New" w:hAnsi="Courier New" w:cs="Courier New"/>
          <w:sz w:val="20"/>
          <w:szCs w:val="20"/>
        </w:rPr>
      </w:pPr>
      <w:r>
        <w:rPr>
          <w:rFonts w:ascii="Courier New" w:hAnsi="Courier New" w:cs="Courier New"/>
          <w:sz w:val="20"/>
          <w:szCs w:val="20"/>
        </w:rPr>
        <w:t>(серии) франкировальной</w:t>
      </w:r>
    </w:p>
    <w:p w:rsidR="00122194" w:rsidRDefault="00122194">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8. Место установки</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9. </w:t>
      </w:r>
      <w:proofErr w:type="gramStart"/>
      <w:r>
        <w:rPr>
          <w:rFonts w:ascii="Courier New" w:hAnsi="Courier New" w:cs="Courier New"/>
          <w:sz w:val="20"/>
          <w:szCs w:val="20"/>
        </w:rPr>
        <w:t>Возможные</w:t>
      </w:r>
      <w:proofErr w:type="gramEnd"/>
      <w:r>
        <w:rPr>
          <w:rFonts w:ascii="Courier New" w:hAnsi="Courier New" w:cs="Courier New"/>
          <w:sz w:val="20"/>
          <w:szCs w:val="20"/>
        </w:rPr>
        <w:t xml:space="preserve"> дата и время</w:t>
      </w:r>
    </w:p>
    <w:p w:rsidR="00122194" w:rsidRDefault="00122194">
      <w:pPr>
        <w:pStyle w:val="ConsPlusCell"/>
        <w:rPr>
          <w:rFonts w:ascii="Courier New" w:hAnsi="Courier New" w:cs="Courier New"/>
          <w:sz w:val="20"/>
          <w:szCs w:val="20"/>
        </w:rPr>
      </w:pPr>
      <w:r>
        <w:rPr>
          <w:rFonts w:ascii="Courier New" w:hAnsi="Courier New" w:cs="Courier New"/>
          <w:sz w:val="20"/>
          <w:szCs w:val="20"/>
        </w:rPr>
        <w:t>проведения обследования</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10. Подпись владельца</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указанием должности, фамилии, имени,</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Образец заявления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переоформлении разрешения на применение </w:t>
      </w:r>
      <w:proofErr w:type="gramStart"/>
      <w:r>
        <w:rPr>
          <w:rFonts w:ascii="Calibri" w:hAnsi="Calibri" w:cs="Calibri"/>
        </w:rPr>
        <w:t>франкировальной</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машины, в том числе взамен </w:t>
      </w:r>
      <w:proofErr w:type="gramStart"/>
      <w:r>
        <w:rPr>
          <w:rFonts w:ascii="Calibri" w:hAnsi="Calibri" w:cs="Calibri"/>
        </w:rPr>
        <w:t>утраченного</w:t>
      </w:r>
      <w:proofErr w:type="gramEnd"/>
      <w:r>
        <w:rPr>
          <w:rFonts w:ascii="Calibri" w:hAnsi="Calibri" w:cs="Calibri"/>
        </w:rPr>
        <w:t xml:space="preserve"> или испорченного</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1. Владелец </w:t>
      </w:r>
      <w:proofErr w:type="gramStart"/>
      <w:r>
        <w:rPr>
          <w:rFonts w:ascii="Courier New" w:hAnsi="Courier New" w:cs="Courier New"/>
          <w:sz w:val="20"/>
          <w:szCs w:val="20"/>
        </w:rPr>
        <w:t>франкировальной</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организационно-правовая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форма юридического лица в соответствии</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с учредительными документами</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индивидуального предпринимателя))</w:t>
      </w:r>
      <w:proofErr w:type="gramEnd"/>
    </w:p>
    <w:p w:rsidR="00122194" w:rsidRDefault="001221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122194" w:rsidRDefault="001221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3. Адрес местонахождения: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 (место жительства)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юридического лица (индивидуального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предпринимателя))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(почтовый адрес юридического лица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22194" w:rsidRDefault="00122194">
      <w:pPr>
        <w:pStyle w:val="ConsPlusCell"/>
        <w:rPr>
          <w:rFonts w:ascii="Courier New" w:hAnsi="Courier New" w:cs="Courier New"/>
          <w:sz w:val="20"/>
          <w:szCs w:val="20"/>
        </w:rPr>
      </w:pPr>
      <w:r>
        <w:rPr>
          <w:rFonts w:ascii="Courier New" w:hAnsi="Courier New" w:cs="Courier New"/>
          <w:sz w:val="20"/>
          <w:szCs w:val="20"/>
        </w:rPr>
        <w:t>4. ИНН (КПП)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(ИНН юридического лица (для филиала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дополнительно указывается</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КПП), индивидуального предпринимателя)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5. ОГРН/ОГРНИП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(ОГРН юридического лица, для индивидуального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122194" w:rsidRDefault="00122194">
      <w:pPr>
        <w:pStyle w:val="ConsPlusCell"/>
        <w:rPr>
          <w:rFonts w:ascii="Courier New" w:hAnsi="Courier New" w:cs="Courier New"/>
          <w:sz w:val="20"/>
          <w:szCs w:val="20"/>
        </w:rPr>
      </w:pPr>
      <w:r>
        <w:rPr>
          <w:rFonts w:ascii="Courier New" w:hAnsi="Courier New" w:cs="Courier New"/>
          <w:sz w:val="20"/>
          <w:szCs w:val="20"/>
        </w:rPr>
        <w:lastRenderedPageBreak/>
        <w:t>6. Контактный телефон        ________________, Факс заявителя 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7. Наименование модели</w:t>
      </w:r>
    </w:p>
    <w:p w:rsidR="00122194" w:rsidRDefault="00122194">
      <w:pPr>
        <w:pStyle w:val="ConsPlusCell"/>
        <w:rPr>
          <w:rFonts w:ascii="Courier New" w:hAnsi="Courier New" w:cs="Courier New"/>
          <w:sz w:val="20"/>
          <w:szCs w:val="20"/>
        </w:rPr>
      </w:pPr>
      <w:r>
        <w:rPr>
          <w:rFonts w:ascii="Courier New" w:hAnsi="Courier New" w:cs="Courier New"/>
          <w:sz w:val="20"/>
          <w:szCs w:val="20"/>
        </w:rPr>
        <w:t>(серии) франкировальной</w:t>
      </w:r>
    </w:p>
    <w:p w:rsidR="00122194" w:rsidRDefault="00122194">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8. Место установки</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9. Причина переоформления</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качестве причины указывается: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смена владельца; изменение территории</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использования; изменение</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организационно-правовой формы (изменение</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наименования) владельца </w:t>
      </w:r>
      <w:proofErr w:type="gramStart"/>
      <w:r>
        <w:rPr>
          <w:rFonts w:ascii="Courier New" w:hAnsi="Courier New" w:cs="Courier New"/>
          <w:sz w:val="20"/>
          <w:szCs w:val="20"/>
        </w:rPr>
        <w:t>франкировальной</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машины; замена клише франкировальной</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машины; утрата разрешения на применение</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франкировальной машины; порча разрешения</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на применение франкировальной машины)</w:t>
      </w:r>
    </w:p>
    <w:p w:rsidR="00122194" w:rsidRDefault="00122194">
      <w:pPr>
        <w:pStyle w:val="ConsPlusCell"/>
        <w:rPr>
          <w:rFonts w:ascii="Courier New" w:hAnsi="Courier New" w:cs="Courier New"/>
          <w:sz w:val="20"/>
          <w:szCs w:val="20"/>
        </w:rPr>
      </w:pPr>
      <w:r>
        <w:rPr>
          <w:rFonts w:ascii="Courier New" w:hAnsi="Courier New" w:cs="Courier New"/>
          <w:sz w:val="20"/>
          <w:szCs w:val="20"/>
        </w:rPr>
        <w:t>10. Номер и дата выдачи</w:t>
      </w:r>
    </w:p>
    <w:p w:rsidR="00122194" w:rsidRDefault="00122194">
      <w:pPr>
        <w:pStyle w:val="ConsPlusCell"/>
        <w:rPr>
          <w:rFonts w:ascii="Courier New" w:hAnsi="Courier New" w:cs="Courier New"/>
          <w:sz w:val="20"/>
          <w:szCs w:val="20"/>
        </w:rPr>
      </w:pPr>
      <w:r>
        <w:rPr>
          <w:rFonts w:ascii="Courier New" w:hAnsi="Courier New" w:cs="Courier New"/>
          <w:sz w:val="20"/>
          <w:szCs w:val="20"/>
        </w:rPr>
        <w:t>переоформляемого разрешения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 выдаче взамен утраченного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или испорченного разрешения на применение</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франкировальной машины - номер и дата</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выдачи </w:t>
      </w:r>
      <w:proofErr w:type="gramStart"/>
      <w:r>
        <w:rPr>
          <w:rFonts w:ascii="Courier New" w:hAnsi="Courier New" w:cs="Courier New"/>
          <w:sz w:val="20"/>
          <w:szCs w:val="20"/>
        </w:rPr>
        <w:t>утраченного</w:t>
      </w:r>
      <w:proofErr w:type="gramEnd"/>
      <w:r>
        <w:rPr>
          <w:rFonts w:ascii="Courier New" w:hAnsi="Courier New" w:cs="Courier New"/>
          <w:sz w:val="20"/>
          <w:szCs w:val="20"/>
        </w:rPr>
        <w:t xml:space="preserve"> или испорченного</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разрешения на применение </w:t>
      </w:r>
      <w:proofErr w:type="gramStart"/>
      <w:r>
        <w:rPr>
          <w:rFonts w:ascii="Courier New" w:hAnsi="Courier New" w:cs="Courier New"/>
          <w:sz w:val="20"/>
          <w:szCs w:val="20"/>
        </w:rPr>
        <w:t>франкировальной</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машины, причина выдачи)</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11. </w:t>
      </w:r>
      <w:proofErr w:type="gramStart"/>
      <w:r>
        <w:rPr>
          <w:rFonts w:ascii="Courier New" w:hAnsi="Courier New" w:cs="Courier New"/>
          <w:sz w:val="20"/>
          <w:szCs w:val="20"/>
        </w:rPr>
        <w:t>Возможные</w:t>
      </w:r>
      <w:proofErr w:type="gramEnd"/>
      <w:r>
        <w:rPr>
          <w:rFonts w:ascii="Courier New" w:hAnsi="Courier New" w:cs="Courier New"/>
          <w:sz w:val="20"/>
          <w:szCs w:val="20"/>
        </w:rPr>
        <w:t xml:space="preserve"> дата и время</w:t>
      </w:r>
    </w:p>
    <w:p w:rsidR="00122194" w:rsidRDefault="00122194">
      <w:pPr>
        <w:pStyle w:val="ConsPlusCell"/>
        <w:rPr>
          <w:rFonts w:ascii="Courier New" w:hAnsi="Courier New" w:cs="Courier New"/>
          <w:sz w:val="20"/>
          <w:szCs w:val="20"/>
        </w:rPr>
      </w:pPr>
      <w:r>
        <w:rPr>
          <w:rFonts w:ascii="Courier New" w:hAnsi="Courier New" w:cs="Courier New"/>
          <w:sz w:val="20"/>
          <w:szCs w:val="20"/>
        </w:rPr>
        <w:t>проведения обследования</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12. Подпись владельца</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указанием должности, фамилии, имени,</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Образец заявления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об аннулировании разрешения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франкировальной машины</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1. Владелец </w:t>
      </w:r>
      <w:proofErr w:type="gramStart"/>
      <w:r>
        <w:rPr>
          <w:rFonts w:ascii="Courier New" w:hAnsi="Courier New" w:cs="Courier New"/>
          <w:sz w:val="20"/>
          <w:szCs w:val="20"/>
        </w:rPr>
        <w:t>франкировальной</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организационно-правовая форма </w:t>
      </w:r>
      <w:proofErr w:type="gramStart"/>
      <w:r>
        <w:rPr>
          <w:rFonts w:ascii="Courier New" w:hAnsi="Courier New" w:cs="Courier New"/>
          <w:sz w:val="20"/>
          <w:szCs w:val="20"/>
        </w:rPr>
        <w:t>юридического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лица в соответствии с </w:t>
      </w:r>
      <w:proofErr w:type="gramStart"/>
      <w:r>
        <w:rPr>
          <w:rFonts w:ascii="Courier New" w:hAnsi="Courier New" w:cs="Courier New"/>
          <w:sz w:val="20"/>
          <w:szCs w:val="20"/>
        </w:rPr>
        <w:t>учредительными</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документами (фамилия, имя, отчество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(при наличии) </w:t>
      </w:r>
      <w:proofErr w:type="gramStart"/>
      <w:r>
        <w:rPr>
          <w:rFonts w:ascii="Courier New" w:hAnsi="Courier New" w:cs="Courier New"/>
          <w:sz w:val="20"/>
          <w:szCs w:val="20"/>
        </w:rPr>
        <w:t>индивидуального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предпринимателя))</w:t>
      </w:r>
      <w:proofErr w:type="gramEnd"/>
    </w:p>
    <w:p w:rsidR="00122194" w:rsidRDefault="001221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122194" w:rsidRDefault="001221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194" w:rsidRDefault="00122194">
      <w:pPr>
        <w:pStyle w:val="ConsPlusCell"/>
        <w:rPr>
          <w:rFonts w:ascii="Courier New" w:hAnsi="Courier New" w:cs="Courier New"/>
          <w:sz w:val="20"/>
          <w:szCs w:val="20"/>
        </w:rPr>
      </w:pPr>
      <w:r>
        <w:rPr>
          <w:rFonts w:ascii="Courier New" w:hAnsi="Courier New" w:cs="Courier New"/>
          <w:sz w:val="20"/>
          <w:szCs w:val="20"/>
        </w:rPr>
        <w:t>4. Адрес местонахождения: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 (место жительства)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юридического лица (индивидуального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предпринимателя))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(почтовый адрес юридического лица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22194" w:rsidRDefault="00122194">
      <w:pPr>
        <w:pStyle w:val="ConsPlusCell"/>
        <w:rPr>
          <w:rFonts w:ascii="Courier New" w:hAnsi="Courier New" w:cs="Courier New"/>
          <w:sz w:val="20"/>
          <w:szCs w:val="20"/>
        </w:rPr>
      </w:pPr>
      <w:r>
        <w:rPr>
          <w:rFonts w:ascii="Courier New" w:hAnsi="Courier New" w:cs="Courier New"/>
          <w:sz w:val="20"/>
          <w:szCs w:val="20"/>
        </w:rPr>
        <w:t>4. ИНН (КПП)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(ИНН юридического лица (для филиала</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дополнительно указывается</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КПП), индивидуального предпринимателя)</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lastRenderedPageBreak/>
        <w:t>5. ОГРН/ОГРНИП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(ОГРН юридического лица, для индивидуального</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122194" w:rsidRDefault="00122194">
      <w:pPr>
        <w:pStyle w:val="ConsPlusCell"/>
        <w:rPr>
          <w:rFonts w:ascii="Courier New" w:hAnsi="Courier New" w:cs="Courier New"/>
          <w:sz w:val="20"/>
          <w:szCs w:val="20"/>
        </w:rPr>
      </w:pPr>
      <w:r>
        <w:rPr>
          <w:rFonts w:ascii="Courier New" w:hAnsi="Courier New" w:cs="Courier New"/>
          <w:sz w:val="20"/>
          <w:szCs w:val="20"/>
        </w:rPr>
        <w:t>6. Контактный телефон        ________________, Факс заявителя 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7. Наименование модели</w:t>
      </w:r>
    </w:p>
    <w:p w:rsidR="00122194" w:rsidRDefault="00122194">
      <w:pPr>
        <w:pStyle w:val="ConsPlusCell"/>
        <w:rPr>
          <w:rFonts w:ascii="Courier New" w:hAnsi="Courier New" w:cs="Courier New"/>
          <w:sz w:val="20"/>
          <w:szCs w:val="20"/>
        </w:rPr>
      </w:pPr>
      <w:r>
        <w:rPr>
          <w:rFonts w:ascii="Courier New" w:hAnsi="Courier New" w:cs="Courier New"/>
          <w:sz w:val="20"/>
          <w:szCs w:val="20"/>
        </w:rPr>
        <w:t>(серии) франкировальной</w:t>
      </w:r>
    </w:p>
    <w:p w:rsidR="00122194" w:rsidRDefault="00122194">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8. Место установки</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9. Номер и дата выдачи</w:t>
      </w:r>
    </w:p>
    <w:p w:rsidR="00122194" w:rsidRDefault="00122194">
      <w:pPr>
        <w:pStyle w:val="ConsPlusCell"/>
        <w:rPr>
          <w:rFonts w:ascii="Courier New" w:hAnsi="Courier New" w:cs="Courier New"/>
          <w:sz w:val="20"/>
          <w:szCs w:val="20"/>
        </w:rPr>
      </w:pPr>
      <w:r>
        <w:rPr>
          <w:rFonts w:ascii="Courier New" w:hAnsi="Courier New" w:cs="Courier New"/>
          <w:sz w:val="20"/>
          <w:szCs w:val="20"/>
        </w:rPr>
        <w:t>аннулируемого разрешения</w:t>
      </w:r>
    </w:p>
    <w:p w:rsidR="00122194" w:rsidRDefault="00122194">
      <w:pPr>
        <w:pStyle w:val="ConsPlusCell"/>
        <w:rPr>
          <w:rFonts w:ascii="Courier New" w:hAnsi="Courier New" w:cs="Courier New"/>
          <w:sz w:val="20"/>
          <w:szCs w:val="20"/>
        </w:rPr>
      </w:pPr>
      <w:r>
        <w:rPr>
          <w:rFonts w:ascii="Courier New" w:hAnsi="Courier New" w:cs="Courier New"/>
          <w:sz w:val="20"/>
          <w:szCs w:val="20"/>
        </w:rPr>
        <w:t>на применение</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10. Подпись владельца</w:t>
      </w:r>
    </w:p>
    <w:p w:rsidR="00122194" w:rsidRDefault="00122194">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указанием должности, фамилии, имени,</w:t>
      </w:r>
      <w:proofErr w:type="gramEnd"/>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122194" w:rsidRDefault="00122194">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применение </w:t>
      </w:r>
      <w:proofErr w:type="gramStart"/>
      <w:r>
        <w:rPr>
          <w:rFonts w:ascii="Calibri" w:hAnsi="Calibri" w:cs="Calibri"/>
        </w:rPr>
        <w:t>франкировальных</w:t>
      </w:r>
      <w:proofErr w:type="gramEnd"/>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машин, </w:t>
      </w:r>
      <w:proofErr w:type="gramStart"/>
      <w:r>
        <w:rPr>
          <w:rFonts w:ascii="Calibri" w:hAnsi="Calibri" w:cs="Calibri"/>
        </w:rPr>
        <w:t>утвержденному</w:t>
      </w:r>
      <w:proofErr w:type="gramEnd"/>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122194" w:rsidRDefault="00122194">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jc w:val="center"/>
        <w:rPr>
          <w:rFonts w:ascii="Calibri" w:hAnsi="Calibri" w:cs="Calibri"/>
        </w:rPr>
      </w:pPr>
      <w:bookmarkStart w:id="24" w:name="Par1682"/>
      <w:bookmarkEnd w:id="24"/>
      <w:r>
        <w:rPr>
          <w:rFonts w:ascii="Calibri" w:hAnsi="Calibri" w:cs="Calibri"/>
        </w:rPr>
        <w:t>БЛОК-СХЕМА</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ВЫДАЧЕ РАЗРЕШЕНИЙ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122194" w:rsidRDefault="00122194">
      <w:pPr>
        <w:widowControl w:val="0"/>
        <w:autoSpaceDE w:val="0"/>
        <w:autoSpaceDN w:val="0"/>
        <w:adjustRightInd w:val="0"/>
        <w:spacing w:after="0" w:line="240" w:lineRule="auto"/>
        <w:jc w:val="center"/>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Административная процедура "Прием и регистрация заявлений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выдаче, переоформлении, в том числе взамен </w:t>
      </w:r>
      <w:proofErr w:type="gramStart"/>
      <w:r>
        <w:rPr>
          <w:rFonts w:ascii="Calibri" w:hAnsi="Calibri" w:cs="Calibri"/>
        </w:rPr>
        <w:t>утраченных</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или испорченных, </w:t>
      </w:r>
      <w:proofErr w:type="gramStart"/>
      <w:r>
        <w:rPr>
          <w:rFonts w:ascii="Calibri" w:hAnsi="Calibri" w:cs="Calibri"/>
        </w:rPr>
        <w:t>аннулировании</w:t>
      </w:r>
      <w:proofErr w:type="gramEnd"/>
      <w:r>
        <w:rPr>
          <w:rFonts w:ascii="Calibri" w:hAnsi="Calibri" w:cs="Calibri"/>
        </w:rPr>
        <w:t xml:space="preserve">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Nonformat"/>
      </w:pPr>
      <w:r>
        <w:t xml:space="preserve">                                             ───────────</w:t>
      </w:r>
    </w:p>
    <w:p w:rsidR="00122194" w:rsidRDefault="00122194">
      <w:pPr>
        <w:pStyle w:val="ConsPlusNonformat"/>
      </w:pPr>
      <w:r>
        <w:t xml:space="preserve">                                             \Процедура/</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  Заявитель</w:t>
      </w:r>
      <w:proofErr w:type="gramStart"/>
      <w:r>
        <w:t xml:space="preserve">  )</w:t>
      </w:r>
      <w:proofErr w:type="gramEnd"/>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lastRenderedPageBreak/>
        <w:t xml:space="preserve">                                                  \/</w:t>
      </w:r>
    </w:p>
    <w:p w:rsidR="00122194" w:rsidRDefault="00122194">
      <w:pPr>
        <w:pStyle w:val="ConsPlusNonformat"/>
      </w:pPr>
      <w:r>
        <w:t xml:space="preserve">  (────────────────)      ┌───────────────────────────────────────────────┐</w:t>
      </w:r>
    </w:p>
    <w:p w:rsidR="00122194" w:rsidRDefault="00122194">
      <w:pPr>
        <w:pStyle w:val="ConsPlusNonformat"/>
      </w:pPr>
      <w:r>
        <w:t xml:space="preserve">  (   Сотрудник,</w:t>
      </w:r>
      <w:proofErr w:type="gramStart"/>
      <w:r>
        <w:t xml:space="preserve">   )</w:t>
      </w:r>
      <w:proofErr w:type="gramEnd"/>
      <w:r>
        <w:t xml:space="preserve">  ┌ ─&gt;│  1. Предоставление заявления с приложениями   │</w:t>
      </w:r>
    </w:p>
    <w:p w:rsidR="00122194" w:rsidRDefault="00122194">
      <w:pPr>
        <w:pStyle w:val="ConsPlusNonformat"/>
      </w:pPr>
      <w:r>
        <w:t xml:space="preserve">  (ответственный за)─ ┤   └───────────────────────┬───────────────────────┘</w:t>
      </w:r>
    </w:p>
    <w:p w:rsidR="00122194" w:rsidRDefault="00122194">
      <w:pPr>
        <w:pStyle w:val="ConsPlusNonformat"/>
      </w:pPr>
      <w:r>
        <w:t xml:space="preserve">  (прием документов)                              │</w:t>
      </w:r>
    </w:p>
    <w:p w:rsidR="00122194" w:rsidRDefault="00122194">
      <w:pPr>
        <w:pStyle w:val="ConsPlusNonformat"/>
      </w:pPr>
      <w:r>
        <w:t xml:space="preserve">  (────────────────)  │                           \/</w:t>
      </w:r>
    </w:p>
    <w:p w:rsidR="00122194" w:rsidRDefault="00122194">
      <w:pPr>
        <w:pStyle w:val="ConsPlusNonformat"/>
      </w:pPr>
      <w:r>
        <w:t xml:space="preserve">                          ┌───────────────────────────────────────────────┐</w:t>
      </w:r>
    </w:p>
    <w:p w:rsidR="00122194" w:rsidRDefault="00122194">
      <w:pPr>
        <w:pStyle w:val="ConsPlusNonformat"/>
      </w:pPr>
      <w:r>
        <w:t xml:space="preserve">                      │   │2. Регистрация полученных документов и передача</w:t>
      </w:r>
      <w:proofErr w:type="gramStart"/>
      <w:r>
        <w:t>│</w:t>
      </w:r>
      <w:proofErr w:type="gramEnd"/>
    </w:p>
    <w:p w:rsidR="00122194" w:rsidRDefault="00122194">
      <w:pPr>
        <w:pStyle w:val="ConsPlusNonformat"/>
      </w:pPr>
      <w:r>
        <w:t>(────────────────────)└ ─&gt;│     руководителю территориального органа      │</w:t>
      </w:r>
    </w:p>
    <w:p w:rsidR="00122194" w:rsidRDefault="00122194">
      <w:pPr>
        <w:pStyle w:val="ConsPlusNonformat"/>
      </w:pPr>
      <w:r>
        <w:t>(    Руководитель</w:t>
      </w:r>
      <w:proofErr w:type="gramStart"/>
      <w:r>
        <w:t xml:space="preserve">    )</w:t>
      </w:r>
      <w:proofErr w:type="gramEnd"/>
      <w:r>
        <w:t xml:space="preserve">    │       Роскомнадзора или его заместителю       │</w:t>
      </w:r>
    </w:p>
    <w:p w:rsidR="00122194" w:rsidRDefault="00122194">
      <w:pPr>
        <w:pStyle w:val="ConsPlusNonformat"/>
      </w:pPr>
      <w:r>
        <w:t>(  территориального</w:t>
      </w:r>
      <w:proofErr w:type="gramStart"/>
      <w:r>
        <w:t xml:space="preserve">  )</w:t>
      </w:r>
      <w:proofErr w:type="gramEnd"/>
      <w:r>
        <w:t xml:space="preserve">    └───────────────────────┬───────────────────────┘</w:t>
      </w:r>
    </w:p>
    <w:p w:rsidR="00122194" w:rsidRDefault="00122194">
      <w:pPr>
        <w:pStyle w:val="ConsPlusNonformat"/>
      </w:pPr>
      <w:r>
        <w:t>(органа Роскомнадзора)┐                           │</w:t>
      </w:r>
    </w:p>
    <w:p w:rsidR="00122194" w:rsidRDefault="00122194">
      <w:pPr>
        <w:pStyle w:val="ConsPlusNonformat"/>
      </w:pPr>
      <w:r>
        <w:t>(  (или его зам-ль)</w:t>
      </w:r>
      <w:proofErr w:type="gramStart"/>
      <w:r>
        <w:t xml:space="preserve">  )</w:t>
      </w:r>
      <w:proofErr w:type="gramEnd"/>
      <w:r>
        <w:t xml:space="preserve">                            \/</w:t>
      </w:r>
    </w:p>
    <w:p w:rsidR="00122194" w:rsidRDefault="00122194">
      <w:pPr>
        <w:pStyle w:val="ConsPlusNonformat"/>
      </w:pPr>
      <w:r>
        <w:t>(────────────────────)│   ┌───────────────────────────────────────────────┐</w:t>
      </w:r>
    </w:p>
    <w:p w:rsidR="00122194" w:rsidRDefault="00122194">
      <w:pPr>
        <w:pStyle w:val="ConsPlusNonformat"/>
      </w:pPr>
      <w:r>
        <w:t xml:space="preserve">                      └ ─&gt;│    3. Визирование поступивших документов и    │</w:t>
      </w:r>
    </w:p>
    <w:p w:rsidR="00122194" w:rsidRDefault="00122194">
      <w:pPr>
        <w:pStyle w:val="ConsPlusNonformat"/>
      </w:pPr>
      <w:r>
        <w:t xml:space="preserve">                          │    передача в ответственное подразделение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\Процедура/</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Административная процедура "Рассмотрение заявлений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выдаче, переоформлении, в том числе взамен </w:t>
      </w:r>
      <w:proofErr w:type="gramStart"/>
      <w:r>
        <w:rPr>
          <w:rFonts w:ascii="Calibri" w:hAnsi="Calibri" w:cs="Calibri"/>
        </w:rPr>
        <w:t>утраченных</w:t>
      </w:r>
      <w:proofErr w:type="gramEnd"/>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или испорченных, </w:t>
      </w:r>
      <w:proofErr w:type="gramStart"/>
      <w:r>
        <w:rPr>
          <w:rFonts w:ascii="Calibri" w:hAnsi="Calibri" w:cs="Calibri"/>
        </w:rPr>
        <w:t>аннулировании</w:t>
      </w:r>
      <w:proofErr w:type="gramEnd"/>
      <w:r>
        <w:rPr>
          <w:rFonts w:ascii="Calibri" w:hAnsi="Calibri" w:cs="Calibri"/>
        </w:rPr>
        <w:t xml:space="preserve">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Nonformat"/>
      </w:pPr>
      <w:r>
        <w:t xml:space="preserve">                                       ───────────               /───────\</w:t>
      </w:r>
    </w:p>
    <w:p w:rsidR="00122194" w:rsidRDefault="00122194">
      <w:pPr>
        <w:pStyle w:val="ConsPlusNonformat"/>
      </w:pPr>
      <w:r>
        <w:t xml:space="preserve">                                       \Процедура</w:t>
      </w:r>
      <w:proofErr w:type="gramStart"/>
      <w:r>
        <w:t>/              &lt;    А</w:t>
      </w:r>
      <w:proofErr w:type="gramEnd"/>
      <w:r>
        <w:t xml:space="preserve">    &gt;</w:t>
      </w:r>
    </w:p>
    <w:p w:rsidR="00122194" w:rsidRDefault="00122194">
      <w:pPr>
        <w:pStyle w:val="ConsPlusNonformat"/>
      </w:pPr>
      <w:r>
        <w:t xml:space="preserve">                                        \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 /</w:t>
      </w:r>
    </w:p>
    <w:p w:rsidR="00122194" w:rsidRDefault="00122194">
      <w:pPr>
        <w:pStyle w:val="ConsPlusNonformat"/>
      </w:pPr>
      <w:r>
        <w:t xml:space="preserve">  ( Руководитель)                           │</w:t>
      </w:r>
    </w:p>
    <w:p w:rsidR="00122194" w:rsidRDefault="00122194">
      <w:pPr>
        <w:pStyle w:val="ConsPlusNonformat"/>
      </w:pPr>
      <w:r>
        <w:t xml:space="preserve">  ( (замещающее</w:t>
      </w:r>
      <w:proofErr w:type="gramStart"/>
      <w:r>
        <w:t xml:space="preserve"> )</w:t>
      </w:r>
      <w:proofErr w:type="gramEnd"/>
      <w:r>
        <w:t xml:space="preserve">                           \/</w:t>
      </w:r>
    </w:p>
    <w:p w:rsidR="00122194" w:rsidRDefault="00122194">
      <w:pPr>
        <w:pStyle w:val="ConsPlusNonformat"/>
      </w:pPr>
      <w:r>
        <w:t>┌─(  его лицо)</w:t>
      </w:r>
      <w:proofErr w:type="gramStart"/>
      <w:r>
        <w:t xml:space="preserve">  )</w:t>
      </w:r>
      <w:proofErr w:type="gramEnd"/>
      <w:r>
        <w:t xml:space="preserve">      ┌─────────────────────────────────────────┐</w:t>
      </w:r>
    </w:p>
    <w:p w:rsidR="00122194" w:rsidRDefault="00122194">
      <w:pPr>
        <w:pStyle w:val="ConsPlusNonformat"/>
      </w:pPr>
      <w:r>
        <w:t xml:space="preserve">  ( структурного)      │1. Определение сотрудника, ответственного│</w:t>
      </w:r>
    </w:p>
    <w:p w:rsidR="00122194" w:rsidRDefault="00122194">
      <w:pPr>
        <w:pStyle w:val="ConsPlusNonformat"/>
      </w:pPr>
      <w:r>
        <w:t>│ (подразделения)─ ─ ─&gt;│  за рассмотрение заявления, и передача</w:t>
      </w:r>
      <w:proofErr w:type="gramStart"/>
      <w:r>
        <w:t xml:space="preserve">  │</w:t>
      </w:r>
      <w:proofErr w:type="gramEnd"/>
    </w:p>
    <w:p w:rsidR="00122194" w:rsidRDefault="00122194">
      <w:pPr>
        <w:pStyle w:val="ConsPlusNonformat"/>
      </w:pPr>
      <w:r>
        <w:t xml:space="preserve">  (─────────────)      │    ему заявления и приложений к нему    │</w:t>
      </w:r>
    </w:p>
    <w:p w:rsidR="00122194" w:rsidRDefault="00122194">
      <w:pPr>
        <w:pStyle w:val="ConsPlusNonformat"/>
      </w:pPr>
      <w:r>
        <w:t>│                      └────────────────────┬────────────────────┘</w:t>
      </w:r>
    </w:p>
    <w:p w:rsidR="00122194" w:rsidRDefault="00122194">
      <w:pPr>
        <w:pStyle w:val="ConsPlusNonformat"/>
      </w:pPr>
      <w:r>
        <w:t xml:space="preserve">                                            │</w:t>
      </w:r>
    </w:p>
    <w:p w:rsidR="00122194" w:rsidRDefault="00122194">
      <w:pPr>
        <w:pStyle w:val="ConsPlusNonformat"/>
      </w:pPr>
      <w:r>
        <w:t>│         ┌── ── ── ── ── ── ──┬─ ── ── ── ─┼─ ── ── ── ── ┐</w:t>
      </w:r>
    </w:p>
    <w:p w:rsidR="00122194" w:rsidRDefault="00122194">
      <w:pPr>
        <w:pStyle w:val="ConsPlusNonformat"/>
      </w:pPr>
      <w:r>
        <w:t xml:space="preserve">          │                                 │</w:t>
      </w:r>
    </w:p>
    <w:p w:rsidR="00122194" w:rsidRDefault="00122194">
      <w:pPr>
        <w:pStyle w:val="ConsPlusNonformat"/>
      </w:pPr>
      <w:r>
        <w:t>│         │                    │            │              │</w:t>
      </w:r>
    </w:p>
    <w:p w:rsidR="00122194" w:rsidRDefault="00122194">
      <w:pPr>
        <w:pStyle w:val="ConsPlusNonformat"/>
      </w:pPr>
      <w:r>
        <w:t xml:space="preserve">                               \/           │              \/</w:t>
      </w:r>
    </w:p>
    <w:p w:rsidR="00122194" w:rsidRDefault="00122194">
      <w:pPr>
        <w:pStyle w:val="ConsPlusNonformat"/>
      </w:pPr>
      <w:r>
        <w:t>│         │          ┌───────────────────┐  │  ┌───────────────────────┐</w:t>
      </w:r>
    </w:p>
    <w:p w:rsidR="00122194" w:rsidRDefault="00122194">
      <w:pPr>
        <w:pStyle w:val="ConsPlusNonformat"/>
      </w:pPr>
      <w:r>
        <w:t xml:space="preserve">                     │2.1. Внесение в ЕИС│  │  │2.2. При необходимости │</w:t>
      </w:r>
    </w:p>
    <w:p w:rsidR="00122194" w:rsidRDefault="00122194">
      <w:pPr>
        <w:pStyle w:val="ConsPlusNonformat"/>
      </w:pPr>
      <w:r>
        <w:t xml:space="preserve">│         │          │данных </w:t>
      </w:r>
      <w:proofErr w:type="gramStart"/>
      <w:r>
        <w:t>поступившего</w:t>
      </w:r>
      <w:proofErr w:type="gramEnd"/>
      <w:r>
        <w:t>│&lt;─┴─&gt;│получение из ФНС России│</w:t>
      </w:r>
    </w:p>
    <w:p w:rsidR="00122194" w:rsidRDefault="00122194">
      <w:pPr>
        <w:pStyle w:val="ConsPlusNonformat"/>
      </w:pPr>
      <w:r>
        <w:t xml:space="preserve">                     │     заявления     │     │информации о заявителе │</w:t>
      </w:r>
    </w:p>
    <w:p w:rsidR="00122194" w:rsidRDefault="00122194">
      <w:pPr>
        <w:pStyle w:val="ConsPlusNonformat"/>
      </w:pPr>
      <w:r>
        <w:t>│         │          └─────────┬─────────┘     └───────────┬───────────┘</w:t>
      </w:r>
    </w:p>
    <w:p w:rsidR="00122194" w:rsidRDefault="00122194">
      <w:pPr>
        <w:pStyle w:val="ConsPlusNonformat"/>
      </w:pPr>
      <w:r>
        <w:t xml:space="preserve">                               └────────────┬──────────────┘</w:t>
      </w:r>
    </w:p>
    <w:p w:rsidR="00122194" w:rsidRDefault="00122194">
      <w:pPr>
        <w:pStyle w:val="ConsPlusNonformat"/>
      </w:pPr>
      <w:r>
        <w:t>│         │                                 \/</w:t>
      </w:r>
    </w:p>
    <w:p w:rsidR="00122194" w:rsidRDefault="00122194">
      <w:pPr>
        <w:pStyle w:val="ConsPlusNonformat"/>
      </w:pPr>
      <w:r>
        <w:t xml:space="preserve">  (───────┴───────)            ┌─────────────────────────┐</w:t>
      </w:r>
    </w:p>
    <w:p w:rsidR="00122194" w:rsidRDefault="00122194">
      <w:pPr>
        <w:pStyle w:val="ConsPlusNonformat"/>
      </w:pPr>
      <w:r>
        <w:t>│ (   Сотрудник,</w:t>
      </w:r>
      <w:proofErr w:type="gramStart"/>
      <w:r>
        <w:t xml:space="preserve">  )</w:t>
      </w:r>
      <w:proofErr w:type="gramEnd"/>
      <w:r>
        <w:t>── ── ── ──&gt;│  3. Формирование дела   │</w:t>
      </w:r>
    </w:p>
    <w:p w:rsidR="00122194" w:rsidRDefault="00122194">
      <w:pPr>
        <w:pStyle w:val="ConsPlusNonformat"/>
      </w:pPr>
      <w:r>
        <w:t xml:space="preserve">  ( ответственный</w:t>
      </w:r>
      <w:proofErr w:type="gramStart"/>
      <w:r>
        <w:t xml:space="preserve"> )</w:t>
      </w:r>
      <w:proofErr w:type="gramEnd"/>
      <w:r>
        <w:t xml:space="preserve">            │на франкировальную машину│</w:t>
      </w:r>
    </w:p>
    <w:p w:rsidR="00122194" w:rsidRDefault="00122194">
      <w:pPr>
        <w:pStyle w:val="ConsPlusNonformat"/>
      </w:pPr>
      <w:r>
        <w:t>│ (за рассмотрение)            └────────────┬────────────┘</w:t>
      </w:r>
    </w:p>
    <w:p w:rsidR="00122194" w:rsidRDefault="00122194">
      <w:pPr>
        <w:pStyle w:val="ConsPlusNonformat"/>
      </w:pPr>
      <w:r>
        <w:t xml:space="preserve">  (   заявления</w:t>
      </w:r>
      <w:proofErr w:type="gramStart"/>
      <w:r>
        <w:t xml:space="preserve">   )</w:t>
      </w:r>
      <w:proofErr w:type="gramEnd"/>
      <w:r>
        <w:t xml:space="preserve">                         │</w:t>
      </w:r>
    </w:p>
    <w:p w:rsidR="00122194" w:rsidRDefault="00122194">
      <w:pPr>
        <w:pStyle w:val="ConsPlusNonformat"/>
      </w:pPr>
      <w:r>
        <w:t>│ (───────┬───────)                         \/</w:t>
      </w:r>
    </w:p>
    <w:p w:rsidR="00122194" w:rsidRDefault="00122194">
      <w:pPr>
        <w:pStyle w:val="ConsPlusNonformat"/>
      </w:pPr>
      <w:r>
        <w:t xml:space="preserve">                          ┌──────────────────────────────────┐</w:t>
      </w:r>
    </w:p>
    <w:p w:rsidR="00122194" w:rsidRDefault="00122194">
      <w:pPr>
        <w:pStyle w:val="ConsPlusNonformat"/>
      </w:pPr>
      <w:r>
        <w:lastRenderedPageBreak/>
        <w:t>│         │               │4. Подготовка с использованием ЕИС│</w:t>
      </w:r>
    </w:p>
    <w:p w:rsidR="00122194" w:rsidRDefault="00122194">
      <w:pPr>
        <w:pStyle w:val="ConsPlusNonformat"/>
      </w:pPr>
      <w:r>
        <w:t xml:space="preserve">          └─ ── ── ── ───&gt;│  проектов документов и передача  │&lt;───────────┐</w:t>
      </w:r>
    </w:p>
    <w:p w:rsidR="00122194" w:rsidRDefault="00122194">
      <w:pPr>
        <w:pStyle w:val="ConsPlusNonformat"/>
      </w:pPr>
      <w:r>
        <w:t>│                         │        рук-</w:t>
      </w:r>
      <w:proofErr w:type="spellStart"/>
      <w:r>
        <w:t>лю</w:t>
      </w:r>
      <w:proofErr w:type="spellEnd"/>
      <w:r>
        <w:t xml:space="preserve"> подразделения      │            │</w:t>
      </w:r>
    </w:p>
    <w:p w:rsidR="00122194" w:rsidRDefault="00122194">
      <w:pPr>
        <w:pStyle w:val="ConsPlusNonformat"/>
      </w:pPr>
      <w:r>
        <w:t xml:space="preserve">                          └─────────────────┬────────────────┘            │</w:t>
      </w:r>
    </w:p>
    <w:p w:rsidR="00122194" w:rsidRDefault="00122194">
      <w:pPr>
        <w:pStyle w:val="ConsPlusNonformat"/>
      </w:pPr>
      <w:r>
        <w:t>│                                           │                             │</w:t>
      </w:r>
    </w:p>
    <w:p w:rsidR="00122194" w:rsidRDefault="00122194">
      <w:pPr>
        <w:pStyle w:val="ConsPlusNonformat"/>
      </w:pPr>
      <w:r>
        <w:t xml:space="preserve">                               ┌────────────┴─────────────┐               │</w:t>
      </w:r>
    </w:p>
    <w:p w:rsidR="00122194" w:rsidRDefault="00122194">
      <w:pPr>
        <w:pStyle w:val="ConsPlusNonformat"/>
      </w:pPr>
      <w:r>
        <w:t>│                              \/                         \/              │</w:t>
      </w:r>
    </w:p>
    <w:p w:rsidR="00122194" w:rsidRDefault="00122194">
      <w:pPr>
        <w:pStyle w:val="ConsPlusNonformat"/>
      </w:pPr>
      <w:r>
        <w:t xml:space="preserve">                   (───────────────────────)   (───────────────────)      │</w:t>
      </w:r>
    </w:p>
    <w:p w:rsidR="00122194" w:rsidRDefault="00122194">
      <w:pPr>
        <w:pStyle w:val="ConsPlusNonformat"/>
      </w:pPr>
      <w:r>
        <w:t>│                  │Проект письма об отказе│   │</w:t>
      </w:r>
      <w:proofErr w:type="gramStart"/>
      <w:r>
        <w:t>Приказ</w:t>
      </w:r>
      <w:proofErr w:type="gramEnd"/>
      <w:r>
        <w:t xml:space="preserve"> о проведении│      │</w:t>
      </w:r>
    </w:p>
    <w:p w:rsidR="00122194" w:rsidRDefault="00122194">
      <w:pPr>
        <w:pStyle w:val="ConsPlusNonformat"/>
      </w:pPr>
      <w:r>
        <w:t xml:space="preserve">                   │  в выдаче разрешения  │   │   обследования    │      │</w:t>
      </w:r>
    </w:p>
    <w:p w:rsidR="00122194" w:rsidRDefault="00122194">
      <w:pPr>
        <w:pStyle w:val="ConsPlusNonformat"/>
      </w:pPr>
      <w:r>
        <w:t>│                  (───────────┬───────────)   (──────────┬────────)      │</w:t>
      </w:r>
    </w:p>
    <w:p w:rsidR="00122194" w:rsidRDefault="00122194">
      <w:pPr>
        <w:pStyle w:val="ConsPlusNonformat"/>
      </w:pPr>
      <w:r>
        <w:t xml:space="preserve">                               └────────────┬─────────────┘               │</w:t>
      </w:r>
    </w:p>
    <w:p w:rsidR="00122194" w:rsidRDefault="00122194">
      <w:pPr>
        <w:pStyle w:val="ConsPlusNonformat"/>
      </w:pPr>
      <w:r>
        <w:t>│                                           │                             │</w:t>
      </w:r>
    </w:p>
    <w:p w:rsidR="00122194" w:rsidRDefault="00122194">
      <w:pPr>
        <w:pStyle w:val="ConsPlusNonformat"/>
      </w:pPr>
      <w:r>
        <w:t xml:space="preserve">                                            \/                            │</w:t>
      </w:r>
    </w:p>
    <w:p w:rsidR="00122194" w:rsidRDefault="00122194">
      <w:pPr>
        <w:pStyle w:val="ConsPlusNonformat"/>
      </w:pPr>
      <w:r>
        <w:t>│                         ┌───────────────────────────────────┐           │</w:t>
      </w:r>
    </w:p>
    <w:p w:rsidR="00122194" w:rsidRDefault="00122194">
      <w:pPr>
        <w:pStyle w:val="ConsPlusNonformat"/>
      </w:pPr>
      <w:r>
        <w:t>└─ ── ── ── ── ── ── ── ─&gt;│5. Рассмотрение проектов документов│&lt;──────────┤</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  (────────────────────────) │</w:t>
      </w:r>
    </w:p>
    <w:p w:rsidR="00122194" w:rsidRDefault="00122194">
      <w:pPr>
        <w:pStyle w:val="ConsPlusNonformat"/>
      </w:pPr>
      <w:r>
        <w:t xml:space="preserve">                │ Визирование и передача │  │  │Отклонение и возвращение│ │</w:t>
      </w:r>
    </w:p>
    <w:p w:rsidR="00122194" w:rsidRDefault="00122194">
      <w:pPr>
        <w:pStyle w:val="ConsPlusNonformat"/>
      </w:pPr>
      <w:r>
        <w:t xml:space="preserve">                │руководителю тер</w:t>
      </w:r>
      <w:proofErr w:type="gramStart"/>
      <w:r>
        <w:t>.</w:t>
      </w:r>
      <w:proofErr w:type="gramEnd"/>
      <w:r>
        <w:t xml:space="preserve"> </w:t>
      </w:r>
      <w:proofErr w:type="gramStart"/>
      <w:r>
        <w:t>о</w:t>
      </w:r>
      <w:proofErr w:type="gramEnd"/>
      <w:r>
        <w:t>ргана│&lt;─┴─&gt;│       сотруднику,      ├─┤</w:t>
      </w:r>
    </w:p>
    <w:p w:rsidR="00122194" w:rsidRDefault="00122194">
      <w:pPr>
        <w:pStyle w:val="ConsPlusNonformat"/>
      </w:pPr>
      <w:r>
        <w:t xml:space="preserve">                │      Роскомнадзора     │     │    ответственному за   │ │</w:t>
      </w:r>
    </w:p>
    <w:p w:rsidR="00122194" w:rsidRDefault="00122194">
      <w:pPr>
        <w:pStyle w:val="ConsPlusNonformat"/>
      </w:pPr>
      <w:r>
        <w:t xml:space="preserve">                (───────────┬────────────)     │ рассмотрение заявления │ │</w:t>
      </w:r>
    </w:p>
    <w:p w:rsidR="00122194" w:rsidRDefault="00122194">
      <w:pPr>
        <w:pStyle w:val="ConsPlusNonformat"/>
      </w:pPr>
      <w:r>
        <w:t xml:space="preserve">                            │                  (────────────┬───────────) │</w:t>
      </w:r>
    </w:p>
    <w:p w:rsidR="00122194" w:rsidRDefault="00122194">
      <w:pPr>
        <w:pStyle w:val="ConsPlusNonformat"/>
      </w:pPr>
      <w:r>
        <w:t>(────────────────)          └───────────────┬───────────────┘             │</w:t>
      </w:r>
    </w:p>
    <w:p w:rsidR="00122194" w:rsidRDefault="00122194">
      <w:pPr>
        <w:pStyle w:val="ConsPlusNonformat"/>
      </w:pPr>
      <w:r>
        <w:t>(  Руководитель</w:t>
      </w:r>
      <w:proofErr w:type="gramStart"/>
      <w:r>
        <w:t xml:space="preserve">  )</w:t>
      </w:r>
      <w:proofErr w:type="gramEnd"/>
      <w:r>
        <w:t xml:space="preserve">                          \/                            │</w:t>
      </w:r>
    </w:p>
    <w:p w:rsidR="00122194" w:rsidRDefault="00122194">
      <w:pPr>
        <w:pStyle w:val="ConsPlusNonformat"/>
      </w:pPr>
      <w:r>
        <w:t>(территориального)        ┌───────────────────────────────────┐           │</w:t>
      </w:r>
    </w:p>
    <w:p w:rsidR="00122194" w:rsidRDefault="00122194">
      <w:pPr>
        <w:pStyle w:val="ConsPlusNonformat"/>
      </w:pPr>
      <w:r>
        <w:t>(     органа</w:t>
      </w:r>
      <w:proofErr w:type="gramStart"/>
      <w:r>
        <w:t xml:space="preserve">     )</w:t>
      </w:r>
      <w:proofErr w:type="gramEnd"/>
      <w:r>
        <w:t>─ ── ──&gt;│6. Рассмотрение проектов документов│           │</w:t>
      </w:r>
    </w:p>
    <w:p w:rsidR="00122194" w:rsidRDefault="00122194">
      <w:pPr>
        <w:pStyle w:val="ConsPlusNonformat"/>
      </w:pPr>
      <w:r>
        <w:t>( Роскомнадзора</w:t>
      </w:r>
      <w:proofErr w:type="gramStart"/>
      <w:r>
        <w:t xml:space="preserve">  )</w:t>
      </w:r>
      <w:proofErr w:type="gramEnd"/>
      <w:r>
        <w:t xml:space="preserve">        └─────────────────┬─────────────────┘           │</w:t>
      </w:r>
    </w:p>
    <w:p w:rsidR="00122194" w:rsidRDefault="00122194">
      <w:pPr>
        <w:pStyle w:val="ConsPlusNonformat"/>
      </w:pPr>
      <w:r>
        <w:t>(────────────────)                          │                             │</w:t>
      </w:r>
    </w:p>
    <w:p w:rsidR="00122194" w:rsidRDefault="00122194">
      <w:pPr>
        <w:pStyle w:val="ConsPlusNonformat"/>
      </w:pPr>
      <w:r>
        <w:t xml:space="preserve">                  (──────────────────────)  │  (────────────────────────) │</w:t>
      </w:r>
    </w:p>
    <w:p w:rsidR="00122194" w:rsidRDefault="00122194">
      <w:pPr>
        <w:pStyle w:val="ConsPlusNonformat"/>
      </w:pPr>
      <w:r>
        <w:t xml:space="preserve">                  │Визирование и передача│  │  │Отклонение и возвращение│ │</w:t>
      </w:r>
    </w:p>
    <w:p w:rsidR="00122194" w:rsidRDefault="00122194">
      <w:pPr>
        <w:pStyle w:val="ConsPlusNonformat"/>
      </w:pPr>
      <w:r>
        <w:t xml:space="preserve">                  │   в подразделение,   │&lt;─┴─&gt;│     для устранения     ├─┘</w:t>
      </w:r>
    </w:p>
    <w:p w:rsidR="00122194" w:rsidRDefault="00122194">
      <w:pPr>
        <w:pStyle w:val="ConsPlusNonformat"/>
      </w:pPr>
      <w:r>
        <w:t xml:space="preserve">                  │     ответ-</w:t>
      </w:r>
      <w:proofErr w:type="spellStart"/>
      <w:r>
        <w:t>ное</w:t>
      </w:r>
      <w:proofErr w:type="spellEnd"/>
      <w:r>
        <w:t xml:space="preserve"> </w:t>
      </w:r>
      <w:proofErr w:type="gramStart"/>
      <w:r>
        <w:t>за</w:t>
      </w:r>
      <w:proofErr w:type="gramEnd"/>
      <w:r>
        <w:t xml:space="preserve">     │     │       недостатков      │</w:t>
      </w:r>
    </w:p>
    <w:p w:rsidR="00122194" w:rsidRDefault="00122194">
      <w:pPr>
        <w:pStyle w:val="ConsPlusNonformat"/>
      </w:pPr>
      <w:r>
        <w:t xml:space="preserve">                  │рассмотрение заявления</w:t>
      </w:r>
      <w:proofErr w:type="gramStart"/>
      <w:r>
        <w:t>│     (────────────────────────)</w:t>
      </w:r>
      <w:proofErr w:type="gramEnd"/>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\Процедура/</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Административная процедура "Проведение обследования</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франкировальной машины"</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Nonformat"/>
      </w:pPr>
      <w:r>
        <w:t xml:space="preserve">                                            ───────────          /───────\</w:t>
      </w:r>
    </w:p>
    <w:p w:rsidR="00122194" w:rsidRDefault="00122194">
      <w:pPr>
        <w:pStyle w:val="ConsPlusNonformat"/>
      </w:pPr>
      <w:r>
        <w:t xml:space="preserve">                                            \Процедура</w:t>
      </w:r>
      <w:proofErr w:type="gramStart"/>
      <w:r>
        <w:t>/         &lt;    Б</w:t>
      </w:r>
      <w:proofErr w:type="gramEnd"/>
      <w:r>
        <w:t xml:space="preserve">    &gt;</w:t>
      </w:r>
    </w:p>
    <w:p w:rsidR="00122194" w:rsidRDefault="00122194">
      <w:pPr>
        <w:pStyle w:val="ConsPlusNonformat"/>
      </w:pPr>
      <w:r>
        <w:t xml:space="preserve">                                             \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Руководитель)                                \/</w:t>
      </w:r>
    </w:p>
    <w:p w:rsidR="00122194" w:rsidRDefault="00122194">
      <w:pPr>
        <w:pStyle w:val="ConsPlusNonformat"/>
      </w:pPr>
      <w:r>
        <w:t xml:space="preserve">  ( (замещающее</w:t>
      </w:r>
      <w:proofErr w:type="gramStart"/>
      <w:r>
        <w:t xml:space="preserve"> )</w:t>
      </w:r>
      <w:proofErr w:type="gramEnd"/>
      <w:r>
        <w:t xml:space="preserve">              ┌───────────────────────────────────┐</w:t>
      </w:r>
    </w:p>
    <w:p w:rsidR="00122194" w:rsidRDefault="00122194">
      <w:pPr>
        <w:pStyle w:val="ConsPlusNonformat"/>
      </w:pPr>
      <w:r>
        <w:t xml:space="preserve">  (  его лицо)</w:t>
      </w:r>
      <w:proofErr w:type="gramStart"/>
      <w:r>
        <w:t xml:space="preserve">  )</w:t>
      </w:r>
      <w:proofErr w:type="gramEnd"/>
      <w:r>
        <w:t>─ ─ ─ ─ ─ ─ ─&gt;│7. Поступление приказа о проведении│</w:t>
      </w:r>
    </w:p>
    <w:p w:rsidR="00122194" w:rsidRDefault="00122194">
      <w:pPr>
        <w:pStyle w:val="ConsPlusNonformat"/>
      </w:pPr>
      <w:r>
        <w:t xml:space="preserve">  ( структурного)              │обследования франкировальной машины│</w:t>
      </w:r>
    </w:p>
    <w:p w:rsidR="00122194" w:rsidRDefault="00122194">
      <w:pPr>
        <w:pStyle w:val="ConsPlusNonformat"/>
      </w:pPr>
      <w:r>
        <w:t xml:space="preserve">  (подразделения)              └─────────────────┬─────────────────┘</w:t>
      </w:r>
    </w:p>
    <w:p w:rsidR="00122194" w:rsidRDefault="00122194">
      <w:pPr>
        <w:pStyle w:val="ConsPlusNonformat"/>
      </w:pPr>
      <w:r>
        <w:t xml:space="preserve">  (─────────────)                                │</w:t>
      </w:r>
    </w:p>
    <w:p w:rsidR="00122194" w:rsidRDefault="00122194">
      <w:pPr>
        <w:pStyle w:val="ConsPlusNonformat"/>
      </w:pPr>
      <w:r>
        <w:t xml:space="preserve">        ┌─ ── ── ── ── ── ── ── ── ─┬─ ── ── ── ─┼ ── ── ── ── ┐</w:t>
      </w:r>
    </w:p>
    <w:p w:rsidR="00122194" w:rsidRDefault="00122194">
      <w:pPr>
        <w:pStyle w:val="ConsPlusNonformat"/>
      </w:pPr>
      <w:r>
        <w:t xml:space="preserve">                                                 │</w:t>
      </w:r>
    </w:p>
    <w:p w:rsidR="00122194" w:rsidRDefault="00122194">
      <w:pPr>
        <w:pStyle w:val="ConsPlusNonformat"/>
      </w:pPr>
      <w:r>
        <w:lastRenderedPageBreak/>
        <w:t xml:space="preserve">        │                           │            │             │</w:t>
      </w:r>
    </w:p>
    <w:p w:rsidR="00122194" w:rsidRDefault="00122194">
      <w:pPr>
        <w:pStyle w:val="ConsPlusNonformat"/>
      </w:pPr>
      <w:r>
        <w:t xml:space="preserve">                                    \/           │             \/</w:t>
      </w:r>
    </w:p>
    <w:p w:rsidR="00122194" w:rsidRDefault="00122194">
      <w:pPr>
        <w:pStyle w:val="ConsPlusNonformat"/>
      </w:pPr>
      <w:r>
        <w:t xml:space="preserve">        │                 ┌────────────────────┐ │ ┌──────────────────────┐</w:t>
      </w:r>
    </w:p>
    <w:p w:rsidR="00122194" w:rsidRDefault="00122194">
      <w:pPr>
        <w:pStyle w:val="ConsPlusNonformat"/>
      </w:pPr>
      <w:r>
        <w:t xml:space="preserve">                          │8.1. Внесение данных│ \/│ 8.2. Передача письма │</w:t>
      </w:r>
    </w:p>
    <w:p w:rsidR="00122194" w:rsidRDefault="00122194">
      <w:pPr>
        <w:pStyle w:val="ConsPlusNonformat"/>
      </w:pPr>
      <w:r>
        <w:t xml:space="preserve">        │                 │приказа о </w:t>
      </w:r>
      <w:proofErr w:type="gramStart"/>
      <w:r>
        <w:t>проведении</w:t>
      </w:r>
      <w:proofErr w:type="gramEnd"/>
      <w:r>
        <w:t>│&lt;─&gt;│  об отказе в выдаче  │</w:t>
      </w:r>
    </w:p>
    <w:p w:rsidR="00122194" w:rsidRDefault="00122194">
      <w:pPr>
        <w:pStyle w:val="ConsPlusNonformat"/>
      </w:pPr>
      <w:r>
        <w:t xml:space="preserve">                          │ обследования в ЕИС │   │разрешения сотруднику,│</w:t>
      </w:r>
    </w:p>
    <w:p w:rsidR="00122194" w:rsidRDefault="00122194">
      <w:pPr>
        <w:pStyle w:val="ConsPlusNonformat"/>
      </w:pPr>
      <w:r>
        <w:t xml:space="preserve">        │                 └────────────┬───────┘   │   ответственному за  │</w:t>
      </w:r>
    </w:p>
    <w:p w:rsidR="00122194" w:rsidRDefault="00122194">
      <w:pPr>
        <w:pStyle w:val="ConsPlusNonformat"/>
      </w:pPr>
      <w:r>
        <w:t xml:space="preserve">                                       │           │  отправку документов │</w:t>
      </w:r>
    </w:p>
    <w:p w:rsidR="00122194" w:rsidRDefault="00122194">
      <w:pPr>
        <w:pStyle w:val="ConsPlusNonformat"/>
      </w:pPr>
      <w:r>
        <w:t xml:space="preserve">        │                              │           └───────────┬──────────┘</w:t>
      </w:r>
    </w:p>
    <w:p w:rsidR="00122194" w:rsidRDefault="00122194">
      <w:pPr>
        <w:pStyle w:val="ConsPlusNonformat"/>
      </w:pPr>
      <w:r>
        <w:t xml:space="preserve">                                       │                       │</w:t>
      </w:r>
    </w:p>
    <w:p w:rsidR="00122194" w:rsidRDefault="00122194">
      <w:pPr>
        <w:pStyle w:val="ConsPlusNonformat"/>
      </w:pPr>
      <w:r>
        <w:t>(───────┴───────)                      \/                      \/</w:t>
      </w:r>
    </w:p>
    <w:p w:rsidR="00122194" w:rsidRDefault="00122194">
      <w:pPr>
        <w:pStyle w:val="ConsPlusNonformat"/>
      </w:pPr>
      <w:r>
        <w:t>(  Сотрудник</w:t>
      </w:r>
      <w:proofErr w:type="gramStart"/>
      <w:r>
        <w:t>,   )               /────────────\         /───────────────\</w:t>
      </w:r>
      <w:proofErr w:type="gramEnd"/>
    </w:p>
    <w:p w:rsidR="00122194" w:rsidRDefault="00122194">
      <w:pPr>
        <w:pStyle w:val="ConsPlusNonformat"/>
      </w:pPr>
      <w:r>
        <w:t>( ответственный</w:t>
      </w:r>
      <w:proofErr w:type="gramStart"/>
      <w:r>
        <w:t xml:space="preserve"> )</w:t>
      </w:r>
      <w:proofErr w:type="gramEnd"/>
      <w:r>
        <w:t>─ ─ ─ ─ ─ ─ ─&gt;/  Проведение  \       / Отправка письма \</w:t>
      </w:r>
    </w:p>
    <w:p w:rsidR="00122194" w:rsidRDefault="00122194">
      <w:pPr>
        <w:pStyle w:val="ConsPlusNonformat"/>
      </w:pPr>
      <w:r>
        <w:t>( за проведение</w:t>
      </w:r>
      <w:proofErr w:type="gramStart"/>
      <w:r>
        <w:t xml:space="preserve"> )</w:t>
      </w:r>
      <w:proofErr w:type="gramEnd"/>
      <w:r>
        <w:t xml:space="preserve">              \ обследования /       \    заявителю    /</w:t>
      </w:r>
    </w:p>
    <w:p w:rsidR="00122194" w:rsidRDefault="00122194">
      <w:pPr>
        <w:pStyle w:val="ConsPlusNonformat"/>
      </w:pPr>
      <w:r>
        <w:t>( обследования</w:t>
      </w:r>
      <w:proofErr w:type="gramStart"/>
      <w:r>
        <w:t xml:space="preserve">  )</w:t>
      </w:r>
      <w:proofErr w:type="gramEnd"/>
      <w:r>
        <w:t xml:space="preserve">               \──────┬─────/         \───────────────/</w:t>
      </w:r>
    </w:p>
    <w:p w:rsidR="00122194" w:rsidRDefault="00122194">
      <w:pPr>
        <w:pStyle w:val="ConsPlusNonformat"/>
      </w:pPr>
      <w:r>
        <w:t>(франкировальной)                      │</w:t>
      </w:r>
    </w:p>
    <w:p w:rsidR="00122194" w:rsidRDefault="00122194">
      <w:pPr>
        <w:pStyle w:val="ConsPlusNonformat"/>
      </w:pPr>
      <w:r>
        <w:t>(    машины</w:t>
      </w:r>
      <w:proofErr w:type="gramStart"/>
      <w:r>
        <w:t xml:space="preserve">     )</w:t>
      </w:r>
      <w:proofErr w:type="gramEnd"/>
      <w:r>
        <w:t xml:space="preserve">                      \/</w:t>
      </w:r>
    </w:p>
    <w:p w:rsidR="00122194" w:rsidRDefault="00122194">
      <w:pPr>
        <w:pStyle w:val="ConsPlusNonformat"/>
      </w:pPr>
      <w:r>
        <w:t>(───────┬───────)         ┌────────────────────────┐</w:t>
      </w:r>
    </w:p>
    <w:p w:rsidR="00122194" w:rsidRDefault="00122194">
      <w:pPr>
        <w:pStyle w:val="ConsPlusNonformat"/>
      </w:pPr>
      <w:r>
        <w:t xml:space="preserve">                          │9. Уведомление заявителя│</w:t>
      </w:r>
    </w:p>
    <w:p w:rsidR="00122194" w:rsidRDefault="00122194">
      <w:pPr>
        <w:pStyle w:val="ConsPlusNonformat"/>
      </w:pPr>
      <w:r>
        <w:t xml:space="preserve">        ├─ ─ ─ ─ ─ ─ ─ ──&gt;│      о предстоящем     │</w:t>
      </w:r>
    </w:p>
    <w:p w:rsidR="00122194" w:rsidRDefault="00122194">
      <w:pPr>
        <w:pStyle w:val="ConsPlusNonformat"/>
      </w:pPr>
      <w:r>
        <w:t xml:space="preserve">                          │      </w:t>
      </w:r>
      <w:proofErr w:type="gramStart"/>
      <w:r>
        <w:t>обследовании</w:t>
      </w:r>
      <w:proofErr w:type="gramEnd"/>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 ─ ─ ─ ─ ─ ──&gt;│     10. Проведение     │</w:t>
      </w:r>
    </w:p>
    <w:p w:rsidR="00122194" w:rsidRDefault="00122194">
      <w:pPr>
        <w:pStyle w:val="ConsPlusNonformat"/>
      </w:pPr>
      <w:r>
        <w:t xml:space="preserve">                          │      обследования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                   │                   │                   │</w:t>
      </w:r>
    </w:p>
    <w:p w:rsidR="00122194" w:rsidRDefault="00122194">
      <w:pPr>
        <w:pStyle w:val="ConsPlusNonformat"/>
      </w:pPr>
      <w:r>
        <w:t xml:space="preserve">       \/                  \/                  \/                  \/</w:t>
      </w:r>
    </w:p>
    <w:p w:rsidR="00122194" w:rsidRDefault="00122194">
      <w:pPr>
        <w:pStyle w:val="ConsPlusNonformat"/>
      </w:pPr>
      <w:r>
        <w:t>(─────────────)    (──────────────)    (──────────────)    (──────────────)</w:t>
      </w:r>
    </w:p>
    <w:p w:rsidR="00122194" w:rsidRDefault="00122194">
      <w:pPr>
        <w:pStyle w:val="ConsPlusNonformat"/>
      </w:pPr>
      <w:r>
        <w:t>│10.1. Участие│    │10.2. Вручение│    │     10.3.    │    │ 10.4. Анализ │</w:t>
      </w:r>
    </w:p>
    <w:p w:rsidR="00122194" w:rsidRDefault="00122194">
      <w:pPr>
        <w:pStyle w:val="ConsPlusNonformat"/>
      </w:pPr>
      <w:r>
        <w:t>│представителя├───&gt;│ копии приказа│    │Ознакомление с│    │  документов, │</w:t>
      </w:r>
    </w:p>
    <w:p w:rsidR="00122194" w:rsidRDefault="00122194">
      <w:pPr>
        <w:pStyle w:val="ConsPlusNonformat"/>
      </w:pPr>
      <w:r>
        <w:t>│  заявителя  │    │ о проведении ├───&gt;│    целями,   │    │   получение  │</w:t>
      </w:r>
    </w:p>
    <w:p w:rsidR="00122194" w:rsidRDefault="00122194">
      <w:pPr>
        <w:pStyle w:val="ConsPlusNonformat"/>
      </w:pPr>
      <w:r>
        <w:t>(─────────────)    │ обследования │    │   задачами,  │    │   оттисков   │</w:t>
      </w:r>
    </w:p>
    <w:p w:rsidR="00122194" w:rsidRDefault="00122194">
      <w:pPr>
        <w:pStyle w:val="ConsPlusNonformat"/>
      </w:pPr>
      <w:r>
        <w:t xml:space="preserve">                   │и предъявление│    │    объемом   ├───&gt;│   </w:t>
      </w:r>
      <w:proofErr w:type="spellStart"/>
      <w:r>
        <w:t>франкир</w:t>
      </w:r>
      <w:proofErr w:type="spellEnd"/>
      <w:r>
        <w:t>.   │</w:t>
      </w:r>
    </w:p>
    <w:p w:rsidR="00122194" w:rsidRDefault="00122194">
      <w:pPr>
        <w:pStyle w:val="ConsPlusNonformat"/>
      </w:pPr>
      <w:r>
        <w:t xml:space="preserve">                   │ удостоверений│    │обследования и│    │машины, запись│</w:t>
      </w:r>
    </w:p>
    <w:p w:rsidR="00122194" w:rsidRDefault="00122194">
      <w:pPr>
        <w:pStyle w:val="ConsPlusNonformat"/>
      </w:pPr>
      <w:r>
        <w:t xml:space="preserve">                   (──────────────)    │ др. вопросами│    │   показаний  │</w:t>
      </w:r>
    </w:p>
    <w:p w:rsidR="00122194" w:rsidRDefault="00122194">
      <w:pPr>
        <w:pStyle w:val="ConsPlusNonformat"/>
      </w:pPr>
      <w:r>
        <w:t xml:space="preserve">                                       │   заявителя  │    │    аванс.    │</w:t>
      </w:r>
    </w:p>
    <w:p w:rsidR="00122194" w:rsidRDefault="00122194">
      <w:pPr>
        <w:pStyle w:val="ConsPlusNonformat"/>
      </w:pPr>
      <w:r>
        <w:t xml:space="preserve">                                       │    или его   │    │счетчика и др.│</w:t>
      </w:r>
    </w:p>
    <w:p w:rsidR="00122194" w:rsidRDefault="00122194">
      <w:pPr>
        <w:pStyle w:val="ConsPlusNonformat"/>
      </w:pPr>
      <w:r>
        <w:t xml:space="preserve">                                       │ представителя│    │   действия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&lt;    </w:t>
      </w:r>
      <w:proofErr w:type="gramStart"/>
      <w:r>
        <w:t>Б</w:t>
      </w:r>
      <w:proofErr w:type="gramEnd"/>
      <w:r>
        <w:t xml:space="preserve">    &gt;</w:t>
      </w:r>
    </w:p>
    <w:p w:rsidR="00122194" w:rsidRDefault="00122194">
      <w:pPr>
        <w:pStyle w:val="ConsPlusNonformat"/>
      </w:pPr>
      <w:r>
        <w:t xml:space="preserve">                                                               \───────/</w:t>
      </w:r>
    </w:p>
    <w:p w:rsidR="00122194" w:rsidRDefault="00122194">
      <w:pPr>
        <w:pStyle w:val="ConsPlusNonformat"/>
      </w:pPr>
    </w:p>
    <w:p w:rsidR="00122194" w:rsidRDefault="00122194">
      <w:pPr>
        <w:pStyle w:val="ConsPlusNonformat"/>
      </w:pPr>
      <w:r>
        <w:t xml:space="preserve">                                        /───────\                /───────\</w:t>
      </w:r>
    </w:p>
    <w:p w:rsidR="00122194" w:rsidRDefault="00122194">
      <w:pPr>
        <w:pStyle w:val="ConsPlusNonformat"/>
      </w:pPr>
      <w:r>
        <w:t xml:space="preserve">                                       &lt;    А    &gt;              &lt;    Б    &gt;</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 ── ── ── ── ─ ─&gt;│1. Подготовка акта обследования</w:t>
      </w:r>
      <w:proofErr w:type="gramStart"/>
      <w:r>
        <w:t>│──&gt;&lt;    В</w:t>
      </w:r>
      <w:proofErr w:type="gramEnd"/>
      <w:r>
        <w:t xml:space="preserve">    &gt;</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   │   (────────────────────────)</w:t>
      </w:r>
    </w:p>
    <w:p w:rsidR="00122194" w:rsidRDefault="00122194">
      <w:pPr>
        <w:pStyle w:val="ConsPlusNonformat"/>
      </w:pPr>
      <w:r>
        <w:t xml:space="preserve">                      │А. Если выявлены │   │   │   </w:t>
      </w:r>
      <w:proofErr w:type="gramStart"/>
      <w:r>
        <w:t>Б.</w:t>
      </w:r>
      <w:proofErr w:type="gramEnd"/>
      <w:r>
        <w:t xml:space="preserve"> Если не выявлены  │</w:t>
      </w:r>
    </w:p>
    <w:p w:rsidR="00122194" w:rsidRDefault="00122194">
      <w:pPr>
        <w:pStyle w:val="ConsPlusNonformat"/>
      </w:pPr>
      <w:r>
        <w:t xml:space="preserve">        │             │   нарушения -   │&lt;──┴──&gt;│нарушения - одновременно│</w:t>
      </w:r>
    </w:p>
    <w:p w:rsidR="00122194" w:rsidRDefault="00122194">
      <w:pPr>
        <w:pStyle w:val="ConsPlusNonformat"/>
      </w:pPr>
      <w:r>
        <w:t xml:space="preserve">                      │ одновременно с  │       │   </w:t>
      </w:r>
      <w:proofErr w:type="gramStart"/>
      <w:r>
        <w:t>с</w:t>
      </w:r>
      <w:proofErr w:type="gramEnd"/>
      <w:r>
        <w:t xml:space="preserve"> составлением акта  │</w:t>
      </w:r>
    </w:p>
    <w:p w:rsidR="00122194" w:rsidRDefault="00122194">
      <w:pPr>
        <w:pStyle w:val="ConsPlusNonformat"/>
      </w:pPr>
      <w:r>
        <w:t xml:space="preserve">        │             │составлением акта</w:t>
      </w:r>
      <w:proofErr w:type="gramStart"/>
      <w:r>
        <w:t>│       (───────────┬────────────)</w:t>
      </w:r>
      <w:proofErr w:type="gramEnd"/>
    </w:p>
    <w:p w:rsidR="00122194" w:rsidRDefault="00122194">
      <w:pPr>
        <w:pStyle w:val="ConsPlusNonformat"/>
      </w:pPr>
      <w:r>
        <w:lastRenderedPageBreak/>
        <w:t xml:space="preserve">                      (────────┬────────)                   │</w:t>
      </w:r>
    </w:p>
    <w:p w:rsidR="00122194" w:rsidRDefault="00122194">
      <w:pPr>
        <w:pStyle w:val="ConsPlusNonformat"/>
      </w:pPr>
      <w:r>
        <w:t>(───────┴───────)              │                            \/</w:t>
      </w:r>
    </w:p>
    <w:p w:rsidR="00122194" w:rsidRDefault="00122194">
      <w:pPr>
        <w:pStyle w:val="ConsPlusNonformat"/>
      </w:pPr>
      <w:r>
        <w:t>(  Сотрудник</w:t>
      </w:r>
      <w:proofErr w:type="gramStart"/>
      <w:r>
        <w:t>,   )              │                 ┌────────────────────────┐</w:t>
      </w:r>
      <w:proofErr w:type="gramEnd"/>
    </w:p>
    <w:p w:rsidR="00122194" w:rsidRDefault="00122194">
      <w:pPr>
        <w:pStyle w:val="ConsPlusNonformat"/>
      </w:pPr>
      <w:r>
        <w:t>( ответственный</w:t>
      </w:r>
      <w:proofErr w:type="gramStart"/>
      <w:r>
        <w:t xml:space="preserve"> )</w:t>
      </w:r>
      <w:proofErr w:type="gramEnd"/>
      <w:r>
        <w:t xml:space="preserve">              │                 │    Б.2. Направление    │</w:t>
      </w:r>
    </w:p>
    <w:p w:rsidR="00122194" w:rsidRDefault="00122194">
      <w:pPr>
        <w:pStyle w:val="ConsPlusNonformat"/>
      </w:pPr>
      <w:r>
        <w:t>( за проведение</w:t>
      </w:r>
      <w:proofErr w:type="gramStart"/>
      <w:r>
        <w:t xml:space="preserve"> )</w:t>
      </w:r>
      <w:proofErr w:type="gramEnd"/>
      <w:r>
        <w:t>── ──┬─ ── ── ┼─ ── ── ─┬─ ─┐   │   положительного акта  │</w:t>
      </w:r>
    </w:p>
    <w:p w:rsidR="00122194" w:rsidRDefault="00122194">
      <w:pPr>
        <w:pStyle w:val="ConsPlusNonformat"/>
      </w:pPr>
      <w:r>
        <w:t>( обследования</w:t>
      </w:r>
      <w:proofErr w:type="gramStart"/>
      <w:r>
        <w:t xml:space="preserve">  )</w:t>
      </w:r>
      <w:proofErr w:type="gramEnd"/>
      <w:r>
        <w:t xml:space="preserve">              │                 │ проверки в структурное │</w:t>
      </w:r>
    </w:p>
    <w:p w:rsidR="00122194" w:rsidRDefault="00122194">
      <w:pPr>
        <w:pStyle w:val="ConsPlusNonformat"/>
      </w:pPr>
      <w:r>
        <w:t>(</w:t>
      </w:r>
      <w:proofErr w:type="gramStart"/>
      <w:r>
        <w:t>франкировальной</w:t>
      </w:r>
      <w:proofErr w:type="gramEnd"/>
      <w:r>
        <w:t>)     │        │         │   └──&gt;│     подразделение,     │</w:t>
      </w:r>
    </w:p>
    <w:p w:rsidR="00122194" w:rsidRDefault="00122194">
      <w:pPr>
        <w:pStyle w:val="ConsPlusNonformat"/>
      </w:pPr>
      <w:r>
        <w:t>(    машины</w:t>
      </w:r>
      <w:proofErr w:type="gramStart"/>
      <w:r>
        <w:t xml:space="preserve">     )</w:t>
      </w:r>
      <w:proofErr w:type="gramEnd"/>
      <w:r>
        <w:t xml:space="preserve">     \/       │         \/      │    ответственное за    │</w:t>
      </w:r>
    </w:p>
    <w:p w:rsidR="00122194" w:rsidRDefault="00122194">
      <w:pPr>
        <w:pStyle w:val="ConsPlusNonformat"/>
      </w:pPr>
      <w:r>
        <w:t>(───────┬───────)┌───────────┐ │ ┌──────────────┐│   подготовку и выдачу  │</w:t>
      </w:r>
    </w:p>
    <w:p w:rsidR="00122194" w:rsidRDefault="00122194">
      <w:pPr>
        <w:pStyle w:val="ConsPlusNonformat"/>
      </w:pPr>
      <w:r>
        <w:t xml:space="preserve">                 │  А.2.1.   │ │ │    А.2.2.    ││разрешений на применение│</w:t>
      </w:r>
    </w:p>
    <w:p w:rsidR="00122194" w:rsidRDefault="00122194">
      <w:pPr>
        <w:pStyle w:val="ConsPlusNonformat"/>
      </w:pPr>
      <w:r>
        <w:t xml:space="preserve">        │        │Подготовка │ │ │  </w:t>
      </w:r>
      <w:proofErr w:type="gramStart"/>
      <w:r>
        <w:t>Подготовка</w:t>
      </w:r>
      <w:proofErr w:type="gramEnd"/>
      <w:r>
        <w:t xml:space="preserve">  ││ франкировальной машины │</w:t>
      </w:r>
    </w:p>
    <w:p w:rsidR="00122194" w:rsidRDefault="00122194">
      <w:pPr>
        <w:pStyle w:val="ConsPlusNonformat"/>
      </w:pPr>
      <w:r>
        <w:t xml:space="preserve">                 │  проекта  │ │ │   докладной  │└────────────┬───────────┘</w:t>
      </w:r>
    </w:p>
    <w:p w:rsidR="00122194" w:rsidRDefault="00122194">
      <w:pPr>
        <w:pStyle w:val="ConsPlusNonformat"/>
      </w:pPr>
      <w:r>
        <w:t xml:space="preserve">        │        │уведомления│&lt;┴&gt;│ записки и ее │             │</w:t>
      </w:r>
    </w:p>
    <w:p w:rsidR="00122194" w:rsidRDefault="00122194">
      <w:pPr>
        <w:pStyle w:val="ConsPlusNonformat"/>
      </w:pPr>
      <w:r>
        <w:t xml:space="preserve">                 │ заявителя │   │ направление </w:t>
      </w:r>
      <w:proofErr w:type="gramStart"/>
      <w:r>
        <w:t>в</w:t>
      </w:r>
      <w:proofErr w:type="gramEnd"/>
      <w:r>
        <w:t>│             │</w:t>
      </w:r>
    </w:p>
    <w:p w:rsidR="00122194" w:rsidRDefault="00122194">
      <w:pPr>
        <w:pStyle w:val="ConsPlusNonformat"/>
      </w:pPr>
      <w:r>
        <w:t xml:space="preserve">        │        │ об отказе │   │</w:t>
      </w:r>
      <w:proofErr w:type="gramStart"/>
      <w:r>
        <w:t>уполномоченное</w:t>
      </w:r>
      <w:proofErr w:type="gramEnd"/>
      <w:r>
        <w:t>│             │</w:t>
      </w:r>
    </w:p>
    <w:p w:rsidR="00122194" w:rsidRDefault="00122194">
      <w:pPr>
        <w:pStyle w:val="ConsPlusNonformat"/>
      </w:pPr>
      <w:r>
        <w:t xml:space="preserve">                 │ в выдаче  │   │  </w:t>
      </w:r>
      <w:proofErr w:type="gramStart"/>
      <w:r>
        <w:t>структурное</w:t>
      </w:r>
      <w:proofErr w:type="gramEnd"/>
      <w:r>
        <w:t xml:space="preserve"> │             │</w:t>
      </w:r>
    </w:p>
    <w:p w:rsidR="00122194" w:rsidRDefault="00122194">
      <w:pPr>
        <w:pStyle w:val="ConsPlusNonformat"/>
      </w:pPr>
      <w:r>
        <w:t xml:space="preserve">        │        │разрешения │   │ подразделение│             │</w:t>
      </w:r>
    </w:p>
    <w:p w:rsidR="00122194" w:rsidRDefault="00122194">
      <w:pPr>
        <w:pStyle w:val="ConsPlusNonformat"/>
      </w:pPr>
      <w:r>
        <w:t xml:space="preserve">                 └─────┬─────┘   └───────┬──────┘             │</w:t>
      </w:r>
    </w:p>
    <w:p w:rsidR="00122194" w:rsidRDefault="00122194">
      <w:pPr>
        <w:pStyle w:val="ConsPlusNonformat"/>
      </w:pPr>
      <w:r>
        <w:t xml:space="preserve">        │              │                 │                    │</w:t>
      </w:r>
    </w:p>
    <w:p w:rsidR="00122194" w:rsidRDefault="00122194">
      <w:pPr>
        <w:pStyle w:val="ConsPlusNonformat"/>
      </w:pPr>
      <w:r>
        <w:t xml:space="preserve">                       \/                │                    \/</w:t>
      </w:r>
    </w:p>
    <w:p w:rsidR="00122194" w:rsidRDefault="00122194">
      <w:pPr>
        <w:pStyle w:val="ConsPlusNonformat"/>
      </w:pPr>
      <w:r>
        <w:t xml:space="preserve">        │       ───────────────          │               ───────────</w:t>
      </w:r>
    </w:p>
    <w:p w:rsidR="00122194" w:rsidRDefault="00122194">
      <w:pPr>
        <w:pStyle w:val="ConsPlusNonformat"/>
      </w:pPr>
      <w:r>
        <w:t xml:space="preserve">                \  Действия   /          │               \Процедура/</w:t>
      </w:r>
    </w:p>
    <w:p w:rsidR="00122194" w:rsidRDefault="00122194">
      <w:pPr>
        <w:pStyle w:val="ConsPlusNonformat"/>
      </w:pPr>
      <w:r>
        <w:t xml:space="preserve">        │        \   4 - 6   /           │                \       /</w:t>
      </w:r>
    </w:p>
    <w:p w:rsidR="00122194" w:rsidRDefault="00122194">
      <w:pPr>
        <w:pStyle w:val="ConsPlusNonformat"/>
      </w:pPr>
      <w:r>
        <w:t xml:space="preserve">                  \Процедуры/            │                 \     /</w:t>
      </w:r>
    </w:p>
    <w:p w:rsidR="00122194" w:rsidRDefault="00122194">
      <w:pPr>
        <w:pStyle w:val="ConsPlusNonformat"/>
      </w:pPr>
      <w:r>
        <w:t xml:space="preserve">        │          \   2   /┬────────────┘                  \   /</w:t>
      </w:r>
    </w:p>
    <w:p w:rsidR="00122194" w:rsidRDefault="00122194">
      <w:pPr>
        <w:pStyle w:val="ConsPlusNonformat"/>
      </w:pPr>
      <w:r>
        <w:t xml:space="preserve">                    \     / │                                \ /</w:t>
      </w:r>
    </w:p>
    <w:p w:rsidR="00122194" w:rsidRDefault="00122194">
      <w:pPr>
        <w:pStyle w:val="ConsPlusNonformat"/>
      </w:pPr>
      <w:r>
        <w:t xml:space="preserve">        │            \   /  │</w:t>
      </w:r>
    </w:p>
    <w:p w:rsidR="00122194" w:rsidRDefault="00122194">
      <w:pPr>
        <w:pStyle w:val="ConsPlusNonformat"/>
      </w:pPr>
      <w:r>
        <w:t xml:space="preserve">                      \ /   │</w:t>
      </w:r>
    </w:p>
    <w:p w:rsidR="00122194" w:rsidRDefault="00122194">
      <w:pPr>
        <w:pStyle w:val="ConsPlusNonformat"/>
      </w:pPr>
      <w:r>
        <w:t xml:space="preserve">        │              │    │</w:t>
      </w:r>
    </w:p>
    <w:p w:rsidR="00122194" w:rsidRDefault="00122194">
      <w:pPr>
        <w:pStyle w:val="ConsPlusNonformat"/>
      </w:pPr>
      <w:r>
        <w:t xml:space="preserve">                       └───&gt;\/</w:t>
      </w:r>
    </w:p>
    <w:p w:rsidR="00122194" w:rsidRDefault="00122194">
      <w:pPr>
        <w:pStyle w:val="ConsPlusNonformat"/>
      </w:pPr>
      <w:r>
        <w:t xml:space="preserve">        │   (────────────────────────────)</w:t>
      </w:r>
    </w:p>
    <w:p w:rsidR="00122194" w:rsidRDefault="00122194">
      <w:pPr>
        <w:pStyle w:val="ConsPlusNonformat"/>
      </w:pPr>
      <w:r>
        <w:t xml:space="preserve">            │  Акт обследования и другие │</w:t>
      </w:r>
    </w:p>
    <w:p w:rsidR="00122194" w:rsidRDefault="00122194">
      <w:pPr>
        <w:pStyle w:val="ConsPlusNonformat"/>
      </w:pPr>
      <w:r>
        <w:t xml:space="preserve">        │   │   документы подготовлены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│А.3. Вручение акта заявителю│</w:t>
      </w:r>
    </w:p>
    <w:p w:rsidR="00122194" w:rsidRDefault="00122194">
      <w:pPr>
        <w:pStyle w:val="ConsPlusNonformat"/>
      </w:pPr>
      <w:r>
        <w:t xml:space="preserve">        ├ ─&gt;│ под расписку или, в случае │</w:t>
      </w:r>
    </w:p>
    <w:p w:rsidR="00122194" w:rsidRDefault="00122194">
      <w:pPr>
        <w:pStyle w:val="ConsPlusNonformat"/>
      </w:pPr>
      <w:r>
        <w:t xml:space="preserve">            │  неявки, отправка по почте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─&gt;│А.3. Внесение в ЕИС данных│</w:t>
      </w:r>
    </w:p>
    <w:p w:rsidR="00122194" w:rsidRDefault="00122194">
      <w:pPr>
        <w:pStyle w:val="ConsPlusNonformat"/>
      </w:pPr>
      <w:r>
        <w:t xml:space="preserve">             │   из акта обследования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─&gt;│   А.3. Приобщение акта   │</w:t>
      </w:r>
    </w:p>
    <w:p w:rsidR="00122194" w:rsidRDefault="00122194">
      <w:pPr>
        <w:pStyle w:val="ConsPlusNonformat"/>
      </w:pPr>
      <w:r>
        <w:t xml:space="preserve">             │    обследования к делу   │</w:t>
      </w:r>
    </w:p>
    <w:p w:rsidR="00122194" w:rsidRDefault="00122194">
      <w:pPr>
        <w:pStyle w:val="ConsPlusNonformat"/>
      </w:pPr>
      <w:r>
        <w:t xml:space="preserve">             └──────────────────────────┘</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Административная процедура "Подготовка и выдача разрешений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Nonformat"/>
      </w:pPr>
      <w:r>
        <w:t xml:space="preserve">                                       ───────────               /───────\</w:t>
      </w:r>
    </w:p>
    <w:p w:rsidR="00122194" w:rsidRDefault="00122194">
      <w:pPr>
        <w:pStyle w:val="ConsPlusNonformat"/>
      </w:pPr>
      <w:r>
        <w:t xml:space="preserve">                                       \Процедура</w:t>
      </w:r>
      <w:proofErr w:type="gramStart"/>
      <w:r>
        <w:t>/              &lt;    А</w:t>
      </w:r>
      <w:proofErr w:type="gramEnd"/>
      <w:r>
        <w:t xml:space="preserve">    &gt;</w:t>
      </w:r>
    </w:p>
    <w:p w:rsidR="00122194" w:rsidRDefault="00122194">
      <w:pPr>
        <w:pStyle w:val="ConsPlusNonformat"/>
      </w:pPr>
      <w:r>
        <w:t xml:space="preserve">                                        \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lastRenderedPageBreak/>
        <w:t xml:space="preserve">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 ── ── ── ── ── ──&gt;│1. Поступление положительного</w:t>
      </w:r>
      <w:proofErr w:type="gramStart"/>
      <w:r>
        <w:t>│───&gt;&lt;    В</w:t>
      </w:r>
      <w:proofErr w:type="gramEnd"/>
      <w:r>
        <w:t xml:space="preserve">    &gt;</w:t>
      </w:r>
    </w:p>
    <w:p w:rsidR="00122194" w:rsidRDefault="00122194">
      <w:pPr>
        <w:pStyle w:val="ConsPlusNonformat"/>
      </w:pPr>
      <w:r>
        <w:t xml:space="preserve">                             │      акта обследования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└──────&gt;│Б.2. Подготовка проекта│</w:t>
      </w:r>
    </w:p>
    <w:p w:rsidR="00122194" w:rsidRDefault="00122194">
      <w:pPr>
        <w:pStyle w:val="ConsPlusNonformat"/>
      </w:pPr>
      <w:r>
        <w:t>(───────┴───────)                            │      разрешения       │</w:t>
      </w:r>
    </w:p>
    <w:p w:rsidR="00122194" w:rsidRDefault="00122194">
      <w:pPr>
        <w:pStyle w:val="ConsPlusNonformat"/>
      </w:pPr>
      <w:r>
        <w:t>(  Сотрудник</w:t>
      </w:r>
      <w:proofErr w:type="gramStart"/>
      <w:r>
        <w:t>,   )                            └──────────────────┬────┘</w:t>
      </w:r>
      <w:proofErr w:type="gramEnd"/>
    </w:p>
    <w:p w:rsidR="00122194" w:rsidRDefault="00122194">
      <w:pPr>
        <w:pStyle w:val="ConsPlusNonformat"/>
      </w:pPr>
      <w:r>
        <w:t>( ответственный</w:t>
      </w:r>
      <w:proofErr w:type="gramStart"/>
      <w:r>
        <w:t xml:space="preserve"> )</w:t>
      </w:r>
      <w:proofErr w:type="gramEnd"/>
      <w:r>
        <w:t xml:space="preserve">                                               │</w:t>
      </w:r>
    </w:p>
    <w:p w:rsidR="00122194" w:rsidRDefault="00122194">
      <w:pPr>
        <w:pStyle w:val="ConsPlusNonformat"/>
      </w:pPr>
      <w:r>
        <w:t>( за подготовку</w:t>
      </w:r>
      <w:proofErr w:type="gramStart"/>
      <w:r>
        <w:t xml:space="preserve"> )</w:t>
      </w:r>
      <w:proofErr w:type="gramEnd"/>
      <w:r>
        <w:t xml:space="preserve">                                               \/</w:t>
      </w:r>
    </w:p>
    <w:p w:rsidR="00122194" w:rsidRDefault="00122194">
      <w:pPr>
        <w:pStyle w:val="ConsPlusNonformat"/>
      </w:pPr>
      <w:r>
        <w:t>(   и выдачу</w:t>
      </w:r>
      <w:proofErr w:type="gramStart"/>
      <w:r>
        <w:t xml:space="preserve">    )</w:t>
      </w:r>
      <w:proofErr w:type="gramEnd"/>
      <w:r>
        <w:t xml:space="preserve">                                        ───────────────</w:t>
      </w:r>
    </w:p>
    <w:p w:rsidR="00122194" w:rsidRDefault="00122194">
      <w:pPr>
        <w:pStyle w:val="ConsPlusNonformat"/>
      </w:pPr>
      <w:r>
        <w:t>( разрешений на</w:t>
      </w:r>
      <w:proofErr w:type="gramStart"/>
      <w:r>
        <w:t xml:space="preserve"> )</w:t>
      </w:r>
      <w:proofErr w:type="gramEnd"/>
      <w:r>
        <w:t xml:space="preserve">                                        \  Действия   /</w:t>
      </w:r>
    </w:p>
    <w:p w:rsidR="00122194" w:rsidRDefault="00122194">
      <w:pPr>
        <w:pStyle w:val="ConsPlusNonformat"/>
      </w:pPr>
      <w:r>
        <w:t>(  применение</w:t>
      </w:r>
      <w:proofErr w:type="gramStart"/>
      <w:r>
        <w:t xml:space="preserve">   )</w:t>
      </w:r>
      <w:proofErr w:type="gramEnd"/>
      <w:r>
        <w:t xml:space="preserve">                                         \   4 - 6   /</w:t>
      </w:r>
    </w:p>
    <w:p w:rsidR="00122194" w:rsidRDefault="00122194">
      <w:pPr>
        <w:pStyle w:val="ConsPlusNonformat"/>
      </w:pPr>
      <w:r>
        <w:t>(франкировальной)                                          \Процедуры/</w:t>
      </w:r>
    </w:p>
    <w:p w:rsidR="00122194" w:rsidRDefault="00122194">
      <w:pPr>
        <w:pStyle w:val="ConsPlusNonformat"/>
      </w:pPr>
      <w:r>
        <w:t>(    машины</w:t>
      </w:r>
      <w:proofErr w:type="gramStart"/>
      <w:r>
        <w:t xml:space="preserve">     )</w:t>
      </w:r>
      <w:proofErr w:type="gramEnd"/>
      <w:r>
        <w:t xml:space="preserve">                                           \   2   /</w:t>
      </w:r>
    </w:p>
    <w:p w:rsidR="00122194" w:rsidRDefault="00122194">
      <w:pPr>
        <w:pStyle w:val="ConsPlusNonformat"/>
      </w:pPr>
      <w:r>
        <w:t>(───────┬───────)                                            \     /</w:t>
      </w:r>
    </w:p>
    <w:p w:rsidR="00122194" w:rsidRDefault="00122194">
      <w:pPr>
        <w:pStyle w:val="ConsPlusNonformat"/>
      </w:pPr>
      <w:r>
        <w:t xml:space="preserve">                                                              \   /</w:t>
      </w:r>
    </w:p>
    <w:p w:rsidR="00122194" w:rsidRDefault="00122194">
      <w:pPr>
        <w:pStyle w:val="ConsPlusNonformat"/>
      </w:pPr>
      <w:r>
        <w:t xml:space="preserve">        │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  Б.3. Прикрепление к разрешению  │</w:t>
      </w:r>
    </w:p>
    <w:p w:rsidR="00122194" w:rsidRDefault="00122194">
      <w:pPr>
        <w:pStyle w:val="ConsPlusNonformat"/>
      </w:pPr>
      <w:r>
        <w:t xml:space="preserve">        │                             │    контрольного оттиска клише    │</w:t>
      </w:r>
    </w:p>
    <w:p w:rsidR="00122194" w:rsidRDefault="00122194">
      <w:pPr>
        <w:pStyle w:val="ConsPlusNonformat"/>
      </w:pPr>
      <w:r>
        <w:t xml:space="preserve">        ├─ ── ── ── ── ── ── ── ── ──&gt;│      франкировальной машины      │</w:t>
      </w:r>
    </w:p>
    <w:p w:rsidR="00122194" w:rsidRDefault="00122194">
      <w:pPr>
        <w:pStyle w:val="ConsPlusNonformat"/>
      </w:pPr>
      <w:r>
        <w:t xml:space="preserve">                                      │    и </w:t>
      </w:r>
      <w:proofErr w:type="spellStart"/>
      <w:r>
        <w:t>ламинирование</w:t>
      </w:r>
      <w:proofErr w:type="spellEnd"/>
      <w:r>
        <w:t xml:space="preserve"> разрешения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 ── ── ── ── ── ── ── ──&gt;│Б.4. Изготовление копии разрешения│</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 ── ── ── ── ── ── ── ── ── ── ── ──&gt;│Б.5. Внесение в ЕИС данных│</w:t>
      </w:r>
    </w:p>
    <w:p w:rsidR="00122194" w:rsidRDefault="00122194">
      <w:pPr>
        <w:pStyle w:val="ConsPlusNonformat"/>
      </w:pPr>
      <w:r>
        <w:t xml:space="preserve">                                               │    о выдаче разрешения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│Б.6. Подготовка извещения│</w:t>
      </w:r>
    </w:p>
    <w:p w:rsidR="00122194" w:rsidRDefault="00122194">
      <w:pPr>
        <w:pStyle w:val="ConsPlusNonformat"/>
      </w:pPr>
      <w:r>
        <w:t xml:space="preserve">                                                │ заявителю об оформлении │</w:t>
      </w:r>
    </w:p>
    <w:p w:rsidR="00122194" w:rsidRDefault="00122194">
      <w:pPr>
        <w:pStyle w:val="ConsPlusNonformat"/>
      </w:pPr>
      <w:r>
        <w:t xml:space="preserve">        │                                       │  разрешения и передача  │</w:t>
      </w:r>
    </w:p>
    <w:p w:rsidR="00122194" w:rsidRDefault="00122194">
      <w:pPr>
        <w:pStyle w:val="ConsPlusNonformat"/>
      </w:pPr>
      <w:r>
        <w:t xml:space="preserve">        └─ ── ── ── ── ── ── ── ── ── ── ── ─ ─&gt;│     его сотруднику,     │</w:t>
      </w:r>
    </w:p>
    <w:p w:rsidR="00122194" w:rsidRDefault="00122194">
      <w:pPr>
        <w:pStyle w:val="ConsPlusNonformat"/>
      </w:pPr>
      <w:r>
        <w:t xml:space="preserve">                                                │    ответственному за    │</w:t>
      </w:r>
    </w:p>
    <w:p w:rsidR="00122194" w:rsidRDefault="00122194">
      <w:pPr>
        <w:pStyle w:val="ConsPlusNonformat"/>
      </w:pPr>
      <w:r>
        <w:t xml:space="preserve">                                                │   отправку документов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&lt;    </w:t>
      </w:r>
      <w:proofErr w:type="gramStart"/>
      <w:r>
        <w:t>Б</w:t>
      </w:r>
      <w:proofErr w:type="gramEnd"/>
      <w:r>
        <w:t xml:space="preserve">    &gt;</w:t>
      </w:r>
    </w:p>
    <w:p w:rsidR="00122194" w:rsidRDefault="00122194">
      <w:pPr>
        <w:pStyle w:val="ConsPlusNonformat"/>
      </w:pPr>
      <w:r>
        <w:t xml:space="preserve">                                                          \───────/</w:t>
      </w:r>
    </w:p>
    <w:p w:rsidR="00122194" w:rsidRDefault="00122194">
      <w:pPr>
        <w:pStyle w:val="ConsPlusNonformat"/>
      </w:pPr>
    </w:p>
    <w:p w:rsidR="00122194" w:rsidRDefault="00122194">
      <w:pPr>
        <w:pStyle w:val="ConsPlusNonformat"/>
      </w:pPr>
      <w:r>
        <w:t xml:space="preserve">                                   /───────\                 /───────\</w:t>
      </w:r>
    </w:p>
    <w:p w:rsidR="00122194" w:rsidRDefault="00122194">
      <w:pPr>
        <w:pStyle w:val="ConsPlusNonformat"/>
      </w:pPr>
      <w:r>
        <w:t xml:space="preserve">                                  &lt;    А    &gt;               &lt;    Б    &gt;</w:t>
      </w:r>
    </w:p>
    <w:p w:rsidR="00122194" w:rsidRDefault="00122194">
      <w:pPr>
        <w:pStyle w:val="ConsPlusNonformat"/>
      </w:pPr>
      <w:r>
        <w:t xml:space="preserve">                                   \───┬───/                 \───────/</w:t>
      </w:r>
    </w:p>
    <w:p w:rsidR="00122194" w:rsidRDefault="00122194">
      <w:pPr>
        <w:pStyle w:val="ConsPlusNonformat"/>
      </w:pPr>
      <w:r>
        <w:t>(───────────────)                      │</w:t>
      </w:r>
    </w:p>
    <w:p w:rsidR="00122194" w:rsidRDefault="00122194">
      <w:pPr>
        <w:pStyle w:val="ConsPlusNonformat"/>
      </w:pPr>
      <w:r>
        <w:t>(  Сотрудник</w:t>
      </w:r>
      <w:proofErr w:type="gramStart"/>
      <w:r>
        <w:t>,   )                      \/</w:t>
      </w:r>
      <w:proofErr w:type="gramEnd"/>
    </w:p>
    <w:p w:rsidR="00122194" w:rsidRDefault="00122194">
      <w:pPr>
        <w:pStyle w:val="ConsPlusNonformat"/>
      </w:pPr>
      <w:r>
        <w:t>( ответственный</w:t>
      </w:r>
      <w:proofErr w:type="gramStart"/>
      <w:r>
        <w:t xml:space="preserve"> )         ┌────────────────────────┐        (─────────────)</w:t>
      </w:r>
      <w:proofErr w:type="gramEnd"/>
    </w:p>
    <w:p w:rsidR="00122194" w:rsidRDefault="00122194">
      <w:pPr>
        <w:pStyle w:val="ConsPlusNonformat"/>
      </w:pPr>
      <w:r>
        <w:t>( за подготовку</w:t>
      </w:r>
      <w:proofErr w:type="gramStart"/>
      <w:r>
        <w:t xml:space="preserve"> )</w:t>
      </w:r>
      <w:proofErr w:type="gramEnd"/>
      <w:r>
        <w:t xml:space="preserve">         │ Б.7. Отправка извещения│&lt;─ ─┐   ( Сотрудник</w:t>
      </w:r>
      <w:proofErr w:type="gramStart"/>
      <w:r>
        <w:t>,  )</w:t>
      </w:r>
      <w:proofErr w:type="gramEnd"/>
    </w:p>
    <w:p w:rsidR="00122194" w:rsidRDefault="00122194">
      <w:pPr>
        <w:pStyle w:val="ConsPlusNonformat"/>
      </w:pPr>
      <w:r>
        <w:t>(   и выдачу</w:t>
      </w:r>
      <w:proofErr w:type="gramStart"/>
      <w:r>
        <w:t xml:space="preserve">    )</w:t>
      </w:r>
      <w:proofErr w:type="gramEnd"/>
      <w:r>
        <w:t xml:space="preserve">         │        заявителю       │        (ответственный)</w:t>
      </w:r>
    </w:p>
    <w:p w:rsidR="00122194" w:rsidRDefault="00122194">
      <w:pPr>
        <w:pStyle w:val="ConsPlusNonformat"/>
      </w:pPr>
      <w:r>
        <w:lastRenderedPageBreak/>
        <w:t>( разрешения на</w:t>
      </w:r>
      <w:proofErr w:type="gramStart"/>
      <w:r>
        <w:t xml:space="preserve"> )</w:t>
      </w:r>
      <w:proofErr w:type="gramEnd"/>
      <w:r>
        <w:t xml:space="preserve">         └────────────┬───────────┘    └─ ─( за прием и  )</w:t>
      </w:r>
    </w:p>
    <w:p w:rsidR="00122194" w:rsidRDefault="00122194">
      <w:pPr>
        <w:pStyle w:val="ConsPlusNonformat"/>
      </w:pPr>
      <w:r>
        <w:t>(  применение</w:t>
      </w:r>
      <w:proofErr w:type="gramStart"/>
      <w:r>
        <w:t xml:space="preserve">   )</w:t>
      </w:r>
      <w:proofErr w:type="gramEnd"/>
      <w:r>
        <w:t xml:space="preserve">                      │                    (  отправку   )</w:t>
      </w:r>
    </w:p>
    <w:p w:rsidR="00122194" w:rsidRDefault="00122194">
      <w:pPr>
        <w:pStyle w:val="ConsPlusNonformat"/>
      </w:pPr>
      <w:r>
        <w:t xml:space="preserve">(франкировальной)                      \/                   </w:t>
      </w:r>
      <w:proofErr w:type="gramStart"/>
      <w:r>
        <w:t xml:space="preserve">( </w:t>
      </w:r>
      <w:proofErr w:type="gramEnd"/>
      <w:r>
        <w:t>документов  )</w:t>
      </w:r>
    </w:p>
    <w:p w:rsidR="00122194" w:rsidRDefault="00122194">
      <w:pPr>
        <w:pStyle w:val="ConsPlusNonformat"/>
      </w:pPr>
      <w:r>
        <w:t>(    машины</w:t>
      </w:r>
      <w:proofErr w:type="gramStart"/>
      <w:r>
        <w:t xml:space="preserve">     )         ┌────────────────────────┐        (─────────┬───)</w:t>
      </w:r>
      <w:proofErr w:type="gramEnd"/>
    </w:p>
    <w:p w:rsidR="00122194" w:rsidRDefault="00122194">
      <w:pPr>
        <w:pStyle w:val="ConsPlusNonformat"/>
      </w:pPr>
      <w:r>
        <w:t>(───────┬───────)         │Б.8. Выдача или отправка│</w:t>
      </w:r>
    </w:p>
    <w:p w:rsidR="00122194" w:rsidRDefault="00122194">
      <w:pPr>
        <w:pStyle w:val="ConsPlusNonformat"/>
      </w:pPr>
      <w:r>
        <w:t xml:space="preserve">                          │  разрешения заявителю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  (───────────────────────)   │</w:t>
      </w:r>
    </w:p>
    <w:p w:rsidR="00122194" w:rsidRDefault="00122194">
      <w:pPr>
        <w:pStyle w:val="ConsPlusNonformat"/>
      </w:pPr>
      <w:r>
        <w:t xml:space="preserve">        │     │Б</w:t>
      </w:r>
      <w:proofErr w:type="gramStart"/>
      <w:r>
        <w:t>1</w:t>
      </w:r>
      <w:proofErr w:type="gramEnd"/>
      <w:r>
        <w:t>. Выдача разрешения│  │  │Б</w:t>
      </w:r>
      <w:proofErr w:type="gramStart"/>
      <w:r>
        <w:t>2</w:t>
      </w:r>
      <w:proofErr w:type="gramEnd"/>
      <w:r>
        <w:t>. Отправка разрешения│</w:t>
      </w:r>
    </w:p>
    <w:p w:rsidR="00122194" w:rsidRDefault="00122194">
      <w:pPr>
        <w:pStyle w:val="ConsPlusNonformat"/>
      </w:pPr>
      <w:r>
        <w:t xml:space="preserve">        ├─ ──&gt;│ лично заявителю или │&lt;─┴─&gt;│       по почте        │   │</w:t>
      </w:r>
    </w:p>
    <w:p w:rsidR="00122194" w:rsidRDefault="00122194">
      <w:pPr>
        <w:pStyle w:val="ConsPlusNonformat"/>
      </w:pPr>
      <w:r>
        <w:t xml:space="preserve">              │  его представителю</w:t>
      </w:r>
      <w:proofErr w:type="gramStart"/>
      <w:r>
        <w:t xml:space="preserve">  │     (───────────┬───────────)</w:t>
      </w:r>
      <w:proofErr w:type="gramEnd"/>
    </w:p>
    <w:p w:rsidR="00122194" w:rsidRDefault="00122194">
      <w:pPr>
        <w:pStyle w:val="ConsPlusNonformat"/>
      </w:pPr>
      <w:r>
        <w:t xml:space="preserve">        │     (──────────┬──────────)                 │               │</w:t>
      </w:r>
    </w:p>
    <w:p w:rsidR="00122194" w:rsidRDefault="00122194">
      <w:pPr>
        <w:pStyle w:val="ConsPlusNonformat"/>
      </w:pPr>
      <w:r>
        <w:t xml:space="preserve">                         │                            \/</w:t>
      </w:r>
    </w:p>
    <w:p w:rsidR="00122194" w:rsidRDefault="00122194">
      <w:pPr>
        <w:pStyle w:val="ConsPlusNonformat"/>
      </w:pPr>
      <w:r>
        <w:t xml:space="preserve">        │                │               ┌────────────────────────┐   │</w:t>
      </w:r>
    </w:p>
    <w:p w:rsidR="00122194" w:rsidRDefault="00122194">
      <w:pPr>
        <w:pStyle w:val="ConsPlusNonformat"/>
      </w:pPr>
      <w:r>
        <w:t xml:space="preserve">        ├─ ── ── ── ── ──┼─ ── ── ── ─ ─&gt;│   Б</w:t>
      </w:r>
      <w:proofErr w:type="gramStart"/>
      <w:r>
        <w:t>2</w:t>
      </w:r>
      <w:proofErr w:type="gramEnd"/>
      <w:r>
        <w:t>.8.1. Подготовка   │</w:t>
      </w:r>
    </w:p>
    <w:p w:rsidR="00122194" w:rsidRDefault="00122194">
      <w:pPr>
        <w:pStyle w:val="ConsPlusNonformat"/>
      </w:pPr>
      <w:r>
        <w:t xml:space="preserve">                         \/              │сопроводительного письма│   │</w:t>
      </w:r>
    </w:p>
    <w:p w:rsidR="00122194" w:rsidRDefault="00122194">
      <w:pPr>
        <w:pStyle w:val="ConsPlusNonformat"/>
      </w:pPr>
      <w:r>
        <w:t xml:space="preserve">        │   ┌────────────────────────┐   │ и передача сотруднику, │</w:t>
      </w:r>
    </w:p>
    <w:p w:rsidR="00122194" w:rsidRDefault="00122194">
      <w:pPr>
        <w:pStyle w:val="ConsPlusNonformat"/>
      </w:pPr>
      <w:r>
        <w:t xml:space="preserve">            │    Б</w:t>
      </w:r>
      <w:proofErr w:type="gramStart"/>
      <w:r>
        <w:t>1</w:t>
      </w:r>
      <w:proofErr w:type="gramEnd"/>
      <w:r>
        <w:t xml:space="preserve">.8.1. Проверка    │   │    </w:t>
      </w:r>
      <w:proofErr w:type="gramStart"/>
      <w:r>
        <w:t>ответственному</w:t>
      </w:r>
      <w:proofErr w:type="gramEnd"/>
      <w:r>
        <w:t xml:space="preserve"> за   │   │</w:t>
      </w:r>
    </w:p>
    <w:p w:rsidR="00122194" w:rsidRDefault="00122194">
      <w:pPr>
        <w:pStyle w:val="ConsPlusNonformat"/>
      </w:pPr>
      <w:r>
        <w:t xml:space="preserve">        ├ ─&gt;│полномочий представителя│   │   отправку документов  │</w:t>
      </w:r>
    </w:p>
    <w:p w:rsidR="00122194" w:rsidRDefault="00122194">
      <w:pPr>
        <w:pStyle w:val="ConsPlusNonformat"/>
      </w:pPr>
      <w:r>
        <w:t xml:space="preserve">            │  заявителя и подшивка  │   └────────────┬───────────┘   │</w:t>
      </w:r>
    </w:p>
    <w:p w:rsidR="00122194" w:rsidRDefault="00122194">
      <w:pPr>
        <w:pStyle w:val="ConsPlusNonformat"/>
      </w:pPr>
      <w:r>
        <w:t xml:space="preserve">        │   │   доверенности к делу  │                │</w:t>
      </w:r>
    </w:p>
    <w:p w:rsidR="00122194" w:rsidRDefault="00122194">
      <w:pPr>
        <w:pStyle w:val="ConsPlusNonformat"/>
      </w:pPr>
      <w:r>
        <w:t xml:space="preserve">            └────────────┬───────────┘                \/              │</w:t>
      </w:r>
    </w:p>
    <w:p w:rsidR="00122194" w:rsidRDefault="00122194">
      <w:pPr>
        <w:pStyle w:val="ConsPlusNonformat"/>
      </w:pPr>
      <w:r>
        <w:t xml:space="preserve">        │                │               ┌────────────────────────┐</w:t>
      </w:r>
    </w:p>
    <w:p w:rsidR="00122194" w:rsidRDefault="00122194">
      <w:pPr>
        <w:pStyle w:val="ConsPlusNonformat"/>
      </w:pPr>
      <w:r>
        <w:t xml:space="preserve">                         \/              │    Б</w:t>
      </w:r>
      <w:proofErr w:type="gramStart"/>
      <w:r>
        <w:t>2</w:t>
      </w:r>
      <w:proofErr w:type="gramEnd"/>
      <w:r>
        <w:t>.8.2. Отправка    │   │</w:t>
      </w:r>
    </w:p>
    <w:p w:rsidR="00122194" w:rsidRDefault="00122194">
      <w:pPr>
        <w:pStyle w:val="ConsPlusNonformat"/>
      </w:pPr>
      <w:r>
        <w:t xml:space="preserve">        │   ┌────────────────────────┐   │сопроводительного письма│&lt;─ ┤</w:t>
      </w:r>
    </w:p>
    <w:p w:rsidR="00122194" w:rsidRDefault="00122194">
      <w:pPr>
        <w:pStyle w:val="ConsPlusNonformat"/>
      </w:pPr>
      <w:r>
        <w:t xml:space="preserve">            │ Б</w:t>
      </w:r>
      <w:proofErr w:type="gramStart"/>
      <w:r>
        <w:t>1</w:t>
      </w:r>
      <w:proofErr w:type="gramEnd"/>
      <w:r>
        <w:t>.8.2. Внесение записи│   │ и разрешения заявителю │</w:t>
      </w:r>
    </w:p>
    <w:p w:rsidR="00122194" w:rsidRDefault="00122194">
      <w:pPr>
        <w:pStyle w:val="ConsPlusNonformat"/>
      </w:pPr>
      <w:r>
        <w:t xml:space="preserve">        ├ -&gt;│ в книгу учета </w:t>
      </w:r>
      <w:proofErr w:type="gramStart"/>
      <w:r>
        <w:t>выданных</w:t>
      </w:r>
      <w:proofErr w:type="gramEnd"/>
      <w:r>
        <w:t xml:space="preserve"> │   └────────────┬───────────┘   │</w:t>
      </w:r>
    </w:p>
    <w:p w:rsidR="00122194" w:rsidRDefault="00122194">
      <w:pPr>
        <w:pStyle w:val="ConsPlusNonformat"/>
      </w:pPr>
      <w:r>
        <w:t xml:space="preserve">            │       разрешений       │                │</w:t>
      </w:r>
    </w:p>
    <w:p w:rsidR="00122194" w:rsidRDefault="00122194">
      <w:pPr>
        <w:pStyle w:val="ConsPlusNonformat"/>
      </w:pPr>
      <w:r>
        <w:t xml:space="preserve">        │   └────────────┬───────────┘                \/              │</w:t>
      </w:r>
    </w:p>
    <w:p w:rsidR="00122194" w:rsidRDefault="00122194">
      <w:pPr>
        <w:pStyle w:val="ConsPlusNonformat"/>
      </w:pPr>
      <w:r>
        <w:t xml:space="preserve">                         │               ┌────────────────────────┐</w:t>
      </w:r>
    </w:p>
    <w:p w:rsidR="00122194" w:rsidRDefault="00122194">
      <w:pPr>
        <w:pStyle w:val="ConsPlusNonformat"/>
      </w:pPr>
      <w:r>
        <w:t xml:space="preserve">        │                \/              │    Б</w:t>
      </w:r>
      <w:proofErr w:type="gramStart"/>
      <w:r>
        <w:t>2</w:t>
      </w:r>
      <w:proofErr w:type="gramEnd"/>
      <w:r>
        <w:t>.8.3. Отправка    │   │</w:t>
      </w:r>
    </w:p>
    <w:p w:rsidR="00122194" w:rsidRDefault="00122194">
      <w:pPr>
        <w:pStyle w:val="ConsPlusNonformat"/>
      </w:pPr>
      <w:r>
        <w:t xml:space="preserve">              ┌─────────────────────┐    │сопроводительного письма│&lt;─ ┘</w:t>
      </w:r>
    </w:p>
    <w:p w:rsidR="00122194" w:rsidRDefault="00122194">
      <w:pPr>
        <w:pStyle w:val="ConsPlusNonformat"/>
      </w:pPr>
      <w:r>
        <w:t xml:space="preserve">        │     │  Б</w:t>
      </w:r>
      <w:proofErr w:type="gramStart"/>
      <w:r>
        <w:t>1</w:t>
      </w:r>
      <w:proofErr w:type="gramEnd"/>
      <w:r>
        <w:t>.8.2. Получение  │    │ и разрешения заявителю │</w:t>
      </w:r>
    </w:p>
    <w:p w:rsidR="00122194" w:rsidRDefault="00122194">
      <w:pPr>
        <w:pStyle w:val="ConsPlusNonformat"/>
      </w:pPr>
      <w:r>
        <w:t xml:space="preserve">        ├ ─ ─&gt;│подписи заявителя или│    └────────────┬───────────┘</w:t>
      </w:r>
    </w:p>
    <w:p w:rsidR="00122194" w:rsidRDefault="00122194">
      <w:pPr>
        <w:pStyle w:val="ConsPlusNonformat"/>
      </w:pPr>
      <w:r>
        <w:t xml:space="preserve">              │  его представителя  │                 │</w:t>
      </w:r>
    </w:p>
    <w:p w:rsidR="00122194" w:rsidRDefault="00122194">
      <w:pPr>
        <w:pStyle w:val="ConsPlusNonformat"/>
      </w:pPr>
      <w:r>
        <w:t xml:space="preserve">        │     └──────────┬──────────┘                 \/</w:t>
      </w:r>
    </w:p>
    <w:p w:rsidR="00122194" w:rsidRDefault="00122194">
      <w:pPr>
        <w:pStyle w:val="ConsPlusNonformat"/>
      </w:pPr>
      <w:r>
        <w:t xml:space="preserve">                         │               ┌────────────────────────┐</w:t>
      </w:r>
    </w:p>
    <w:p w:rsidR="00122194" w:rsidRDefault="00122194">
      <w:pPr>
        <w:pStyle w:val="ConsPlusNonformat"/>
      </w:pPr>
      <w:r>
        <w:t xml:space="preserve">        │                \/              │   Б</w:t>
      </w:r>
      <w:proofErr w:type="gramStart"/>
      <w:r>
        <w:t>2</w:t>
      </w:r>
      <w:proofErr w:type="gramEnd"/>
      <w:r>
        <w:t>.8.4. Приобщение   │</w:t>
      </w:r>
    </w:p>
    <w:p w:rsidR="00122194" w:rsidRDefault="00122194">
      <w:pPr>
        <w:pStyle w:val="ConsPlusNonformat"/>
      </w:pPr>
      <w:r>
        <w:t xml:space="preserve">            ┌────────────────────────┐   │ уведомления о вручении │</w:t>
      </w:r>
    </w:p>
    <w:p w:rsidR="00122194" w:rsidRDefault="00122194">
      <w:pPr>
        <w:pStyle w:val="ConsPlusNonformat"/>
      </w:pPr>
      <w:r>
        <w:t xml:space="preserve">        ├ ─&gt;│Б.8.3. Выдача разрешения├─┬─┤    </w:t>
      </w:r>
      <w:proofErr w:type="gramStart"/>
      <w:r>
        <w:t>разрешения</w:t>
      </w:r>
      <w:proofErr w:type="gramEnd"/>
      <w:r>
        <w:t xml:space="preserve"> к делу   │</w:t>
      </w:r>
    </w:p>
    <w:p w:rsidR="00122194" w:rsidRDefault="00122194">
      <w:pPr>
        <w:pStyle w:val="ConsPlusNonformat"/>
      </w:pPr>
      <w:r>
        <w:t xml:space="preserve">            └────────────────────────┘ │ └────────────────────────┘</w:t>
      </w:r>
    </w:p>
    <w:p w:rsidR="00122194" w:rsidRDefault="00122194">
      <w:pPr>
        <w:pStyle w:val="ConsPlusNonformat"/>
      </w:pPr>
      <w:r>
        <w:t xml:space="preserve">        │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 ─┬───────────────────────────────────────────────┬─ ┘</w:t>
      </w:r>
    </w:p>
    <w:p w:rsidR="00122194" w:rsidRDefault="00122194">
      <w:pPr>
        <w:pStyle w:val="ConsPlusNonformat"/>
      </w:pPr>
      <w:r>
        <w:t xml:space="preserve">        └─ ─&gt;│Б.8.4 Внесение в ЕИС данных о выдаче разрешения│</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&lt;    </w:t>
      </w:r>
      <w:proofErr w:type="gramStart"/>
      <w:r>
        <w:t>Б</w:t>
      </w:r>
      <w:proofErr w:type="gramEnd"/>
      <w:r>
        <w:t xml:space="preserve">    &gt;</w:t>
      </w:r>
    </w:p>
    <w:p w:rsidR="00122194" w:rsidRDefault="00122194">
      <w:pPr>
        <w:pStyle w:val="ConsPlusNonformat"/>
      </w:pPr>
      <w:r>
        <w:t xml:space="preserve">                                    \───────/</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Административная процедура "Переоформление,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выдача взамен </w:t>
      </w:r>
      <w:proofErr w:type="gramStart"/>
      <w:r>
        <w:rPr>
          <w:rFonts w:ascii="Calibri" w:hAnsi="Calibri" w:cs="Calibri"/>
        </w:rPr>
        <w:t>утраченных</w:t>
      </w:r>
      <w:proofErr w:type="gramEnd"/>
      <w:r>
        <w:rPr>
          <w:rFonts w:ascii="Calibri" w:hAnsi="Calibri" w:cs="Calibri"/>
        </w:rPr>
        <w:t xml:space="preserve"> или испорченных</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разрешений на применение франкировальных машин"</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Nonformat"/>
      </w:pPr>
      <w:r>
        <w:t xml:space="preserve">               ┌──────────────────────────────────────────┐     (─────────)</w:t>
      </w:r>
    </w:p>
    <w:p w:rsidR="00122194" w:rsidRDefault="00122194">
      <w:pPr>
        <w:pStyle w:val="ConsPlusNonformat"/>
      </w:pPr>
      <w:r>
        <w:t xml:space="preserve">               │1. Предоставление заявления с приложениями│&lt;─ ──(Заявитель</w:t>
      </w:r>
      <w:proofErr w:type="gramStart"/>
      <w:r>
        <w:t>)</w:t>
      </w:r>
      <w:proofErr w:type="gramEnd"/>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lastRenderedPageBreak/>
        <w:t xml:space="preserve">        (───────────────────)        │      (───────────────────)</w:t>
      </w:r>
    </w:p>
    <w:p w:rsidR="00122194" w:rsidRDefault="00122194">
      <w:pPr>
        <w:pStyle w:val="ConsPlusNonformat"/>
      </w:pPr>
      <w:r>
        <w:t xml:space="preserve">        │А. Переоформление в│        │      │ Б. Переоформление │</w:t>
      </w:r>
    </w:p>
    <w:p w:rsidR="00122194" w:rsidRDefault="00122194">
      <w:pPr>
        <w:pStyle w:val="ConsPlusNonformat"/>
      </w:pPr>
      <w:r>
        <w:t xml:space="preserve">        │связи с утратой или│&lt;───────┴─────&gt;│  в иных случаях   │</w:t>
      </w:r>
    </w:p>
    <w:p w:rsidR="00122194" w:rsidRDefault="00122194">
      <w:pPr>
        <w:pStyle w:val="ConsPlusNonformat"/>
      </w:pPr>
      <w:r>
        <w:t xml:space="preserve">        │ порчей разрешения</w:t>
      </w:r>
      <w:proofErr w:type="gramStart"/>
      <w:r>
        <w:t xml:space="preserve"> │               (─────────┬─────────)</w:t>
      </w:r>
      <w:proofErr w:type="gramEnd"/>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&lt;  Процедура 1  &gt;                 &lt;  Процедура 1 - 3  &gt;</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Действия 1 - 6  \                          │</w:t>
      </w:r>
    </w:p>
    <w:p w:rsidR="00122194" w:rsidRDefault="00122194">
      <w:pPr>
        <w:pStyle w:val="ConsPlusNonformat"/>
      </w:pPr>
      <w:r>
        <w:t xml:space="preserve">       &lt;     или 1 - 8.2    &gt;                         │</w:t>
      </w:r>
    </w:p>
    <w:p w:rsidR="00122194" w:rsidRDefault="00122194">
      <w:pPr>
        <w:pStyle w:val="ConsPlusNonformat"/>
      </w:pPr>
      <w:r>
        <w:t xml:space="preserve">        \   Процедур 2, 3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│2. Приведение в негодность│</w:t>
      </w:r>
    </w:p>
    <w:p w:rsidR="00122194" w:rsidRDefault="00122194">
      <w:pPr>
        <w:pStyle w:val="ConsPlusNonformat"/>
      </w:pPr>
      <w:r>
        <w:t xml:space="preserve">         ┌─ ── ── ── ─&gt;│   (перфорация) </w:t>
      </w:r>
      <w:proofErr w:type="gramStart"/>
      <w:r>
        <w:t>прежнего</w:t>
      </w:r>
      <w:proofErr w:type="gramEnd"/>
      <w:r>
        <w:t xml:space="preserve">  │</w:t>
      </w:r>
    </w:p>
    <w:p w:rsidR="00122194" w:rsidRDefault="00122194">
      <w:pPr>
        <w:pStyle w:val="ConsPlusNonformat"/>
      </w:pPr>
      <w:r>
        <w:t xml:space="preserve">                       </w:t>
      </w:r>
      <w:proofErr w:type="gramStart"/>
      <w:r>
        <w:t>│  разрешения (в том числе │</w:t>
      </w:r>
      <w:proofErr w:type="gramEnd"/>
    </w:p>
    <w:p w:rsidR="00122194" w:rsidRDefault="00122194">
      <w:pPr>
        <w:pStyle w:val="ConsPlusNonformat"/>
      </w:pPr>
      <w:r>
        <w:t xml:space="preserve">         │             │       испорченного)      │</w:t>
      </w:r>
    </w:p>
    <w:p w:rsidR="00122194" w:rsidRDefault="00122194">
      <w:pPr>
        <w:pStyle w:val="ConsPlusNonformat"/>
      </w:pPr>
      <w:r>
        <w:t>(────────┴────────)    └────────────────┬─────────┘</w:t>
      </w:r>
    </w:p>
    <w:p w:rsidR="00122194" w:rsidRDefault="00122194">
      <w:pPr>
        <w:pStyle w:val="ConsPlusNonformat"/>
      </w:pPr>
      <w:r>
        <w:t>(   Сотрудник</w:t>
      </w:r>
      <w:proofErr w:type="gramStart"/>
      <w:r>
        <w:t>,    )                     │</w:t>
      </w:r>
      <w:proofErr w:type="gramEnd"/>
    </w:p>
    <w:p w:rsidR="00122194" w:rsidRDefault="00122194">
      <w:pPr>
        <w:pStyle w:val="ConsPlusNonformat"/>
      </w:pPr>
      <w:r>
        <w:t>(  ответственный</w:t>
      </w:r>
      <w:proofErr w:type="gramStart"/>
      <w:r>
        <w:t xml:space="preserve">  )</w:t>
      </w:r>
      <w:proofErr w:type="gramEnd"/>
      <w:r>
        <w:t xml:space="preserve">                     \/</w:t>
      </w:r>
    </w:p>
    <w:p w:rsidR="00122194" w:rsidRDefault="00122194">
      <w:pPr>
        <w:pStyle w:val="ConsPlusNonformat"/>
      </w:pPr>
      <w:r>
        <w:t>(за переоформление)       ┌─────────────────────────┐</w:t>
      </w:r>
    </w:p>
    <w:p w:rsidR="00122194" w:rsidRDefault="00122194">
      <w:pPr>
        <w:pStyle w:val="ConsPlusNonformat"/>
      </w:pPr>
      <w:r>
        <w:t>(  разрешения на</w:t>
      </w:r>
      <w:proofErr w:type="gramStart"/>
      <w:r>
        <w:t xml:space="preserve">  )</w:t>
      </w:r>
      <w:proofErr w:type="gramEnd"/>
      <w:r>
        <w:t xml:space="preserve">       │ 3. Проставление отметки │</w:t>
      </w:r>
    </w:p>
    <w:p w:rsidR="00122194" w:rsidRDefault="00122194">
      <w:pPr>
        <w:pStyle w:val="ConsPlusNonformat"/>
      </w:pPr>
      <w:r>
        <w:t>(   применение</w:t>
      </w:r>
      <w:proofErr w:type="gramStart"/>
      <w:r>
        <w:t xml:space="preserve">    )</w:t>
      </w:r>
      <w:proofErr w:type="gramEnd"/>
      <w:r>
        <w:t>─ ── ─&gt;│о приведении в негодность│</w:t>
      </w:r>
    </w:p>
    <w:p w:rsidR="00122194" w:rsidRDefault="00122194">
      <w:pPr>
        <w:pStyle w:val="ConsPlusNonformat"/>
      </w:pPr>
      <w:r>
        <w:t>( франкировальной</w:t>
      </w:r>
      <w:proofErr w:type="gramStart"/>
      <w:r>
        <w:t xml:space="preserve"> )</w:t>
      </w:r>
      <w:proofErr w:type="gramEnd"/>
      <w:r>
        <w:t xml:space="preserve">       │ испорченного разрешения │</w:t>
      </w:r>
    </w:p>
    <w:p w:rsidR="00122194" w:rsidRDefault="00122194">
      <w:pPr>
        <w:pStyle w:val="ConsPlusNonformat"/>
      </w:pPr>
      <w:r>
        <w:t>(     машины</w:t>
      </w:r>
      <w:proofErr w:type="gramStart"/>
      <w:r>
        <w:t xml:space="preserve">      )</w:t>
      </w:r>
      <w:proofErr w:type="gramEnd"/>
      <w:r>
        <w:t xml:space="preserve">       └─────────────────────────┘</w:t>
      </w:r>
    </w:p>
    <w:p w:rsidR="00122194" w:rsidRDefault="00122194">
      <w:pPr>
        <w:pStyle w:val="ConsPlusNonformat"/>
      </w:pPr>
      <w:r>
        <w:t>(─────────────────)</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Административная процедура "Аннулирование разрешений</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Nonformat"/>
      </w:pPr>
      <w:r>
        <w:t xml:space="preserve">                       ┌───────────────────────────┐        (─────────────)</w:t>
      </w:r>
    </w:p>
    <w:p w:rsidR="00122194" w:rsidRDefault="00122194">
      <w:pPr>
        <w:pStyle w:val="ConsPlusNonformat"/>
      </w:pPr>
      <w:r>
        <w:t xml:space="preserve">                       │1. Предоставление заявления│&lt;─ ── ──(  Заявитель</w:t>
      </w:r>
      <w:proofErr w:type="gramStart"/>
      <w:r>
        <w:t xml:space="preserve">  )</w:t>
      </w:r>
      <w:proofErr w:type="gramEnd"/>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&lt;  Процедура 1  &gt;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  Действия 1, 4 - 7  \</w:t>
      </w:r>
    </w:p>
    <w:p w:rsidR="00122194" w:rsidRDefault="00122194">
      <w:pPr>
        <w:pStyle w:val="ConsPlusNonformat"/>
      </w:pPr>
      <w:r>
        <w:t xml:space="preserve">                          \    Процедур 2, 3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 ── ── ── ─&gt;│2. Приведение в негодность│</w:t>
      </w:r>
    </w:p>
    <w:p w:rsidR="00122194" w:rsidRDefault="00122194">
      <w:pPr>
        <w:pStyle w:val="ConsPlusNonformat"/>
      </w:pPr>
      <w:r>
        <w:t xml:space="preserve">                       │   (перфорация) </w:t>
      </w:r>
      <w:proofErr w:type="gramStart"/>
      <w:r>
        <w:t>прежнего</w:t>
      </w:r>
      <w:proofErr w:type="gramEnd"/>
      <w:r>
        <w:t xml:space="preserve">  │                 │</w:t>
      </w:r>
    </w:p>
    <w:p w:rsidR="00122194" w:rsidRDefault="00122194">
      <w:pPr>
        <w:pStyle w:val="ConsPlusNonformat"/>
      </w:pPr>
      <w:proofErr w:type="gramStart"/>
      <w:r>
        <w:t>(────────┴───────)     │  разрешения (в том числе │</w:t>
      </w:r>
      <w:proofErr w:type="gramEnd"/>
    </w:p>
    <w:p w:rsidR="00122194" w:rsidRDefault="00122194">
      <w:pPr>
        <w:pStyle w:val="ConsPlusNonformat"/>
      </w:pPr>
      <w:proofErr w:type="gramStart"/>
      <w:r>
        <w:t>(   Сотрудник,   )     │       испорченного)      │                 │</w:t>
      </w:r>
      <w:proofErr w:type="gramEnd"/>
    </w:p>
    <w:p w:rsidR="00122194" w:rsidRDefault="00122194">
      <w:pPr>
        <w:pStyle w:val="ConsPlusNonformat"/>
      </w:pPr>
      <w:r>
        <w:t>(  ответственный</w:t>
      </w:r>
      <w:proofErr w:type="gramStart"/>
      <w:r>
        <w:t xml:space="preserve"> )</w:t>
      </w:r>
      <w:proofErr w:type="gramEnd"/>
      <w:r>
        <w:t xml:space="preserve">     └─────────────┬────────────┘</w:t>
      </w:r>
    </w:p>
    <w:p w:rsidR="00122194" w:rsidRDefault="00122194">
      <w:pPr>
        <w:pStyle w:val="ConsPlusNonformat"/>
      </w:pPr>
      <w:r>
        <w:t>(за аннулирование)                   │                              │</w:t>
      </w:r>
    </w:p>
    <w:p w:rsidR="00122194" w:rsidRDefault="00122194">
      <w:pPr>
        <w:pStyle w:val="ConsPlusNonformat"/>
      </w:pPr>
      <w:r>
        <w:lastRenderedPageBreak/>
        <w:t>(  разрешения на</w:t>
      </w:r>
      <w:proofErr w:type="gramStart"/>
      <w:r>
        <w:t xml:space="preserve"> )</w:t>
      </w:r>
      <w:proofErr w:type="gramEnd"/>
      <w:r>
        <w:t xml:space="preserve">                   \/</w:t>
      </w:r>
    </w:p>
    <w:p w:rsidR="00122194" w:rsidRDefault="00122194">
      <w:pPr>
        <w:pStyle w:val="ConsPlusNonformat"/>
      </w:pPr>
      <w:r>
        <w:t>(   применение</w:t>
      </w:r>
      <w:proofErr w:type="gramStart"/>
      <w:r>
        <w:t xml:space="preserve">   )</w:t>
      </w:r>
      <w:proofErr w:type="gramEnd"/>
      <w:r>
        <w:t xml:space="preserve">      ┌─────────────────────────┐                 │</w:t>
      </w:r>
    </w:p>
    <w:p w:rsidR="00122194" w:rsidRDefault="00122194">
      <w:pPr>
        <w:pStyle w:val="ConsPlusNonformat"/>
      </w:pPr>
      <w:r>
        <w:t>( франкировальной)      │ 3. Проставление отметки │</w:t>
      </w:r>
    </w:p>
    <w:p w:rsidR="00122194" w:rsidRDefault="00122194">
      <w:pPr>
        <w:pStyle w:val="ConsPlusNonformat"/>
      </w:pPr>
      <w:r>
        <w:t>(     машины</w:t>
      </w:r>
      <w:proofErr w:type="gramStart"/>
      <w:r>
        <w:t xml:space="preserve">     )</w:t>
      </w:r>
      <w:proofErr w:type="gramEnd"/>
      <w:r>
        <w:t>─ ─ ─&gt;│о приведении в негодность│                 │</w:t>
      </w:r>
    </w:p>
    <w:p w:rsidR="00122194" w:rsidRDefault="00122194">
      <w:pPr>
        <w:pStyle w:val="ConsPlusNonformat"/>
      </w:pPr>
      <w:r>
        <w:t>(────────┬───────)      │ испорченного разрешения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            ┌────────────────────────────┐</w:t>
      </w:r>
    </w:p>
    <w:p w:rsidR="00122194" w:rsidRDefault="00122194">
      <w:pPr>
        <w:pStyle w:val="ConsPlusNonformat"/>
      </w:pPr>
      <w:r>
        <w:t xml:space="preserve">                      │ 4. Вручение или направление│                │</w:t>
      </w:r>
    </w:p>
    <w:p w:rsidR="00122194" w:rsidRDefault="00122194">
      <w:pPr>
        <w:pStyle w:val="ConsPlusNonformat"/>
      </w:pPr>
      <w:r>
        <w:t xml:space="preserve">         └─ ── ── ─ ─&gt;│заявителю в письменной форме│</w:t>
      </w:r>
    </w:p>
    <w:p w:rsidR="00122194" w:rsidRDefault="00122194">
      <w:pPr>
        <w:pStyle w:val="ConsPlusNonformat"/>
      </w:pPr>
      <w:r>
        <w:t xml:space="preserve">                      │уведомления об аннулировании│&lt;─ ── ── ── ── ─┘</w:t>
      </w:r>
    </w:p>
    <w:p w:rsidR="00122194" w:rsidRDefault="00122194">
      <w:pPr>
        <w:pStyle w:val="ConsPlusNonformat"/>
      </w:pPr>
      <w:r>
        <w:t xml:space="preserve">                      │         разрешения         │</w:t>
      </w:r>
    </w:p>
    <w:p w:rsidR="00122194" w:rsidRDefault="00122194">
      <w:pPr>
        <w:pStyle w:val="ConsPlusNonformat"/>
      </w:pPr>
      <w:r>
        <w:t>(─────────────)       └────────────────────────────┘</w:t>
      </w:r>
    </w:p>
    <w:p w:rsidR="00122194" w:rsidRDefault="00122194">
      <w:pPr>
        <w:pStyle w:val="ConsPlusNonformat"/>
      </w:pPr>
      <w:r>
        <w:t>( Сотрудник</w:t>
      </w:r>
      <w:proofErr w:type="gramStart"/>
      <w:r>
        <w:t>,  )                      /\</w:t>
      </w:r>
      <w:proofErr w:type="gramEnd"/>
    </w:p>
    <w:p w:rsidR="00122194" w:rsidRDefault="00122194">
      <w:pPr>
        <w:pStyle w:val="ConsPlusNonformat"/>
      </w:pPr>
      <w:r>
        <w:t>(ответственный)                      │</w:t>
      </w:r>
    </w:p>
    <w:p w:rsidR="00122194" w:rsidRDefault="00122194">
      <w:pPr>
        <w:pStyle w:val="ConsPlusNonformat"/>
      </w:pPr>
      <w:r>
        <w:t>( за прием и</w:t>
      </w:r>
      <w:proofErr w:type="gramStart"/>
      <w:r>
        <w:t xml:space="preserve">  )</w:t>
      </w:r>
      <w:proofErr w:type="gramEnd"/>
    </w:p>
    <w:p w:rsidR="00122194" w:rsidRDefault="00122194">
      <w:pPr>
        <w:pStyle w:val="ConsPlusNonformat"/>
      </w:pPr>
      <w:r>
        <w:t>(  отправку</w:t>
      </w:r>
      <w:proofErr w:type="gramStart"/>
      <w:r>
        <w:t xml:space="preserve">   )</w:t>
      </w:r>
      <w:proofErr w:type="gramEnd"/>
      <w:r>
        <w:t>─ ── ── ── ── ── ── ──┘</w:t>
      </w:r>
    </w:p>
    <w:p w:rsidR="00122194" w:rsidRDefault="00122194">
      <w:pPr>
        <w:pStyle w:val="ConsPlusNonformat"/>
      </w:pPr>
      <w:r>
        <w:t>( документов</w:t>
      </w:r>
      <w:proofErr w:type="gramStart"/>
      <w:r>
        <w:t xml:space="preserve">  )</w:t>
      </w:r>
      <w:proofErr w:type="gramEnd"/>
    </w:p>
    <w:p w:rsidR="00122194" w:rsidRDefault="00122194">
      <w:pPr>
        <w:pStyle w:val="ConsPlusNonformat"/>
      </w:pPr>
      <w:r>
        <w:t>(─────────────)</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Административная процедура "Формирование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и ведение базы данных выданных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Nonformat"/>
      </w:pPr>
      <w:r>
        <w:t xml:space="preserve">                      ┌───────────────────────────────────────────────────┐</w:t>
      </w:r>
    </w:p>
    <w:p w:rsidR="00122194" w:rsidRDefault="00122194">
      <w:pPr>
        <w:pStyle w:val="ConsPlusNonformat"/>
      </w:pPr>
      <w:r>
        <w:t xml:space="preserve">          ┌─ ── ── ──&gt;│     1. Внесение информации в базу данных ЕИС      │</w:t>
      </w:r>
    </w:p>
    <w:p w:rsidR="00122194" w:rsidRDefault="00122194">
      <w:pPr>
        <w:pStyle w:val="ConsPlusNonformat"/>
      </w:pPr>
      <w:r>
        <w:t xml:space="preserve">                      └──────────────────────────┬────────────────────────┘</w:t>
      </w:r>
    </w:p>
    <w:p w:rsidR="00122194" w:rsidRDefault="00122194">
      <w:pPr>
        <w:pStyle w:val="ConsPlusNonformat"/>
      </w:pPr>
      <w:r>
        <w:t>(─────────┴─────────)                            │</w:t>
      </w:r>
    </w:p>
    <w:p w:rsidR="00122194" w:rsidRDefault="00122194">
      <w:pPr>
        <w:pStyle w:val="ConsPlusNonformat"/>
      </w:pPr>
      <w:r>
        <w:t>(    Сотрудник</w:t>
      </w:r>
      <w:proofErr w:type="gramStart"/>
      <w:r>
        <w:t>,     )                            │</w:t>
      </w:r>
      <w:proofErr w:type="gramEnd"/>
    </w:p>
    <w:p w:rsidR="00122194" w:rsidRDefault="00122194">
      <w:pPr>
        <w:pStyle w:val="ConsPlusNonformat"/>
      </w:pPr>
      <w:r>
        <w:t>( ответственный за</w:t>
      </w:r>
      <w:proofErr w:type="gramStart"/>
      <w:r>
        <w:t xml:space="preserve">  )</w:t>
      </w:r>
      <w:proofErr w:type="gramEnd"/>
      <w:r>
        <w:t xml:space="preserve">                            │</w:t>
      </w:r>
    </w:p>
    <w:p w:rsidR="00122194" w:rsidRDefault="00122194">
      <w:pPr>
        <w:pStyle w:val="ConsPlusNonformat"/>
      </w:pPr>
      <w:r>
        <w:t>(  формирование и</w:t>
      </w:r>
      <w:proofErr w:type="gramStart"/>
      <w:r>
        <w:t xml:space="preserve">   )</w:t>
      </w:r>
      <w:proofErr w:type="gramEnd"/>
      <w:r>
        <w:t xml:space="preserve">                            │</w:t>
      </w:r>
    </w:p>
    <w:p w:rsidR="00122194" w:rsidRDefault="00122194">
      <w:pPr>
        <w:pStyle w:val="ConsPlusNonformat"/>
      </w:pPr>
      <w:r>
        <w:t>(ведение базы данных)                            \/</w:t>
      </w:r>
    </w:p>
    <w:p w:rsidR="00122194" w:rsidRDefault="00122194">
      <w:pPr>
        <w:pStyle w:val="ConsPlusNonformat"/>
      </w:pPr>
      <w:r>
        <w:t>(выданных разрешений) ┌───────────────────────────────────────────────────┐</w:t>
      </w:r>
    </w:p>
    <w:p w:rsidR="00122194" w:rsidRDefault="00122194">
      <w:pPr>
        <w:pStyle w:val="ConsPlusNonformat"/>
      </w:pPr>
      <w:r>
        <w:t>(─────────┬─────────) │  2. Заполнение поля электронной базы данных ЕИС   │</w:t>
      </w:r>
    </w:p>
    <w:p w:rsidR="00122194" w:rsidRDefault="00122194">
      <w:pPr>
        <w:pStyle w:val="ConsPlusNonformat"/>
      </w:pPr>
      <w:r>
        <w:t xml:space="preserve">                      │   в соответствии с технической документацией и    │</w:t>
      </w:r>
    </w:p>
    <w:p w:rsidR="00122194" w:rsidRDefault="00122194">
      <w:pPr>
        <w:pStyle w:val="ConsPlusNonformat"/>
      </w:pPr>
      <w:r>
        <w:t xml:space="preserve">          └─ ── ── ──&gt;│требованиями по ведению этой информационной системы│</w:t>
      </w:r>
    </w:p>
    <w:p w:rsidR="00122194" w:rsidRDefault="00122194">
      <w:pPr>
        <w:pStyle w:val="ConsPlusNonformat"/>
      </w:pPr>
      <w:r>
        <w:t xml:space="preserve">                      └───────────────────────────────────────────────────┘</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Административная процедура "Предоставление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из базы данных выданных разрешений на применение</w:t>
      </w:r>
    </w:p>
    <w:p w:rsidR="00122194" w:rsidRDefault="00122194">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122194" w:rsidRDefault="00122194">
      <w:pPr>
        <w:widowControl w:val="0"/>
        <w:autoSpaceDE w:val="0"/>
        <w:autoSpaceDN w:val="0"/>
        <w:adjustRightInd w:val="0"/>
        <w:spacing w:after="0" w:line="240" w:lineRule="auto"/>
        <w:jc w:val="both"/>
        <w:rPr>
          <w:rFonts w:ascii="Calibri" w:hAnsi="Calibri" w:cs="Calibri"/>
        </w:rPr>
      </w:pPr>
    </w:p>
    <w:p w:rsidR="00122194" w:rsidRDefault="00122194">
      <w:pPr>
        <w:pStyle w:val="ConsPlusNonformat"/>
      </w:pPr>
      <w:r>
        <w:t xml:space="preserve">                 ┌─────────────────────────────────────┐    (─────────────)</w:t>
      </w:r>
    </w:p>
    <w:p w:rsidR="00122194" w:rsidRDefault="00122194">
      <w:pPr>
        <w:pStyle w:val="ConsPlusNonformat"/>
      </w:pPr>
      <w:r>
        <w:t xml:space="preserve">                 │1. Предоставление обращения (запроса)│&lt;─ ─</w:t>
      </w:r>
      <w:proofErr w:type="gramStart"/>
      <w:r>
        <w:t xml:space="preserve">(  </w:t>
      </w:r>
      <w:proofErr w:type="gramEnd"/>
      <w:r>
        <w:t>Заявитель  )</w:t>
      </w:r>
    </w:p>
    <w:p w:rsidR="00122194" w:rsidRDefault="00122194">
      <w:pPr>
        <w:pStyle w:val="ConsPlusNonformat"/>
      </w:pPr>
      <w:r>
        <w:t xml:space="preserve">                 └───────────────────┬─────────────────┘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&lt;  Процедура 1  &gt;</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 xml:space="preserve">                                     \/</w:t>
      </w:r>
    </w:p>
    <w:p w:rsidR="00122194" w:rsidRDefault="00122194">
      <w:pPr>
        <w:pStyle w:val="ConsPlusNonformat"/>
      </w:pPr>
      <w:r>
        <w:t>┌─────────────────────────────────────────────────────────────────────────┐</w:t>
      </w:r>
    </w:p>
    <w:p w:rsidR="00122194" w:rsidRDefault="00122194">
      <w:pPr>
        <w:pStyle w:val="ConsPlusNonformat"/>
      </w:pPr>
      <w:r>
        <w:t xml:space="preserve">│    2. Передача обращения (запроса) в подразделение, ответственное </w:t>
      </w:r>
      <w:proofErr w:type="gramStart"/>
      <w:r>
        <w:t>за</w:t>
      </w:r>
      <w:proofErr w:type="gramEnd"/>
      <w:r>
        <w:t xml:space="preserve">    │</w:t>
      </w:r>
    </w:p>
    <w:p w:rsidR="00122194" w:rsidRDefault="00122194">
      <w:pPr>
        <w:pStyle w:val="ConsPlusNonformat"/>
      </w:pPr>
      <w:r>
        <w:t>│   рассмотрение обращения, и подготовка ответа на него в общем порядке   │</w:t>
      </w:r>
    </w:p>
    <w:p w:rsidR="00122194" w:rsidRDefault="00122194">
      <w:pPr>
        <w:pStyle w:val="ConsPlusNonformat"/>
      </w:pPr>
      <w:r>
        <w:t>│                 правил делопроизводства в Роскомнадзоре                 │</w:t>
      </w:r>
    </w:p>
    <w:p w:rsidR="00122194" w:rsidRDefault="00122194">
      <w:pPr>
        <w:pStyle w:val="ConsPlusNonformat"/>
      </w:pPr>
      <w:r>
        <w:t>└─────────────────────────────────────────────────────────────────────────┘</w:t>
      </w: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autoSpaceDE w:val="0"/>
        <w:autoSpaceDN w:val="0"/>
        <w:adjustRightInd w:val="0"/>
        <w:spacing w:after="0" w:line="240" w:lineRule="auto"/>
        <w:ind w:firstLine="540"/>
        <w:jc w:val="both"/>
        <w:rPr>
          <w:rFonts w:ascii="Calibri" w:hAnsi="Calibri" w:cs="Calibri"/>
        </w:rPr>
      </w:pPr>
    </w:p>
    <w:p w:rsidR="00122194" w:rsidRDefault="001221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007E" w:rsidRDefault="004C007E"/>
    <w:sectPr w:rsidR="004C007E" w:rsidSect="00122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94"/>
    <w:rsid w:val="00010377"/>
    <w:rsid w:val="000175CE"/>
    <w:rsid w:val="00037572"/>
    <w:rsid w:val="000625CF"/>
    <w:rsid w:val="00062DD1"/>
    <w:rsid w:val="0008162E"/>
    <w:rsid w:val="000907B1"/>
    <w:rsid w:val="0009340C"/>
    <w:rsid w:val="000A2B26"/>
    <w:rsid w:val="000B0874"/>
    <w:rsid w:val="000B2657"/>
    <w:rsid w:val="000C6F68"/>
    <w:rsid w:val="000E07D1"/>
    <w:rsid w:val="000E4B78"/>
    <w:rsid w:val="000E5429"/>
    <w:rsid w:val="000E6959"/>
    <w:rsid w:val="00100E0D"/>
    <w:rsid w:val="00112090"/>
    <w:rsid w:val="00122194"/>
    <w:rsid w:val="00160E06"/>
    <w:rsid w:val="00166AD0"/>
    <w:rsid w:val="00170D8B"/>
    <w:rsid w:val="001B0520"/>
    <w:rsid w:val="001B69A9"/>
    <w:rsid w:val="00200098"/>
    <w:rsid w:val="00252B4F"/>
    <w:rsid w:val="002612E1"/>
    <w:rsid w:val="00287900"/>
    <w:rsid w:val="002A523B"/>
    <w:rsid w:val="002E7730"/>
    <w:rsid w:val="002F1658"/>
    <w:rsid w:val="002F348F"/>
    <w:rsid w:val="002F38CF"/>
    <w:rsid w:val="003065B0"/>
    <w:rsid w:val="00334664"/>
    <w:rsid w:val="003720A2"/>
    <w:rsid w:val="00375544"/>
    <w:rsid w:val="003876BF"/>
    <w:rsid w:val="00390B47"/>
    <w:rsid w:val="003A0F90"/>
    <w:rsid w:val="003A1607"/>
    <w:rsid w:val="003C2CAE"/>
    <w:rsid w:val="003C6B32"/>
    <w:rsid w:val="003E069E"/>
    <w:rsid w:val="003F554C"/>
    <w:rsid w:val="00400E0A"/>
    <w:rsid w:val="0040211D"/>
    <w:rsid w:val="004041DE"/>
    <w:rsid w:val="00412297"/>
    <w:rsid w:val="00431E29"/>
    <w:rsid w:val="004368A7"/>
    <w:rsid w:val="00443814"/>
    <w:rsid w:val="00452C3F"/>
    <w:rsid w:val="00454B88"/>
    <w:rsid w:val="004550F5"/>
    <w:rsid w:val="00460586"/>
    <w:rsid w:val="00462372"/>
    <w:rsid w:val="00462803"/>
    <w:rsid w:val="004721DA"/>
    <w:rsid w:val="00475082"/>
    <w:rsid w:val="00484179"/>
    <w:rsid w:val="004A25C3"/>
    <w:rsid w:val="004B510D"/>
    <w:rsid w:val="004C007E"/>
    <w:rsid w:val="004C13AF"/>
    <w:rsid w:val="004C34FC"/>
    <w:rsid w:val="004E29A7"/>
    <w:rsid w:val="0050001E"/>
    <w:rsid w:val="00514975"/>
    <w:rsid w:val="0053233B"/>
    <w:rsid w:val="005464C1"/>
    <w:rsid w:val="00552AE3"/>
    <w:rsid w:val="005615EC"/>
    <w:rsid w:val="00562660"/>
    <w:rsid w:val="005773BE"/>
    <w:rsid w:val="00585666"/>
    <w:rsid w:val="0058750F"/>
    <w:rsid w:val="0059429C"/>
    <w:rsid w:val="005A6288"/>
    <w:rsid w:val="005A7619"/>
    <w:rsid w:val="005C1F2E"/>
    <w:rsid w:val="005D4BF4"/>
    <w:rsid w:val="005F2E10"/>
    <w:rsid w:val="005F668F"/>
    <w:rsid w:val="005F71C4"/>
    <w:rsid w:val="006002B0"/>
    <w:rsid w:val="00602253"/>
    <w:rsid w:val="00615C78"/>
    <w:rsid w:val="006170C9"/>
    <w:rsid w:val="006232FA"/>
    <w:rsid w:val="00625042"/>
    <w:rsid w:val="0062636C"/>
    <w:rsid w:val="00642B93"/>
    <w:rsid w:val="0065049C"/>
    <w:rsid w:val="00663B9E"/>
    <w:rsid w:val="00686493"/>
    <w:rsid w:val="00691A5D"/>
    <w:rsid w:val="006B431E"/>
    <w:rsid w:val="006B5C21"/>
    <w:rsid w:val="006C7DEF"/>
    <w:rsid w:val="006E087C"/>
    <w:rsid w:val="006F4696"/>
    <w:rsid w:val="0071566A"/>
    <w:rsid w:val="0072086B"/>
    <w:rsid w:val="00732D6D"/>
    <w:rsid w:val="007407EB"/>
    <w:rsid w:val="00742EE3"/>
    <w:rsid w:val="0074550A"/>
    <w:rsid w:val="00747F3F"/>
    <w:rsid w:val="00766277"/>
    <w:rsid w:val="007665F4"/>
    <w:rsid w:val="00774A57"/>
    <w:rsid w:val="00776742"/>
    <w:rsid w:val="00791E1F"/>
    <w:rsid w:val="007A35D0"/>
    <w:rsid w:val="007A5F75"/>
    <w:rsid w:val="007B4492"/>
    <w:rsid w:val="008347A6"/>
    <w:rsid w:val="00840F54"/>
    <w:rsid w:val="0084569C"/>
    <w:rsid w:val="00854C4C"/>
    <w:rsid w:val="008823A8"/>
    <w:rsid w:val="00896D68"/>
    <w:rsid w:val="008971CB"/>
    <w:rsid w:val="008A408D"/>
    <w:rsid w:val="008D03EF"/>
    <w:rsid w:val="008D6CE6"/>
    <w:rsid w:val="008F092C"/>
    <w:rsid w:val="00900C17"/>
    <w:rsid w:val="00942AA8"/>
    <w:rsid w:val="00947332"/>
    <w:rsid w:val="00970DDD"/>
    <w:rsid w:val="00981FCE"/>
    <w:rsid w:val="009A5B3B"/>
    <w:rsid w:val="009B0DAE"/>
    <w:rsid w:val="009B7FC9"/>
    <w:rsid w:val="009C68D0"/>
    <w:rsid w:val="009C7493"/>
    <w:rsid w:val="00A00B0E"/>
    <w:rsid w:val="00A020E3"/>
    <w:rsid w:val="00A2119E"/>
    <w:rsid w:val="00A261B7"/>
    <w:rsid w:val="00A727E7"/>
    <w:rsid w:val="00A72DF2"/>
    <w:rsid w:val="00A73E00"/>
    <w:rsid w:val="00A848D0"/>
    <w:rsid w:val="00A95E0C"/>
    <w:rsid w:val="00A95E81"/>
    <w:rsid w:val="00AA0662"/>
    <w:rsid w:val="00AC6DDA"/>
    <w:rsid w:val="00AE1D83"/>
    <w:rsid w:val="00AF32ED"/>
    <w:rsid w:val="00B06D4F"/>
    <w:rsid w:val="00B14845"/>
    <w:rsid w:val="00B22C16"/>
    <w:rsid w:val="00B356B3"/>
    <w:rsid w:val="00B55484"/>
    <w:rsid w:val="00B61ADC"/>
    <w:rsid w:val="00B63352"/>
    <w:rsid w:val="00B6531E"/>
    <w:rsid w:val="00B83C7E"/>
    <w:rsid w:val="00BA3873"/>
    <w:rsid w:val="00BB36CB"/>
    <w:rsid w:val="00BB3FA6"/>
    <w:rsid w:val="00BE2902"/>
    <w:rsid w:val="00BE2989"/>
    <w:rsid w:val="00BF3DE3"/>
    <w:rsid w:val="00C02192"/>
    <w:rsid w:val="00C060FF"/>
    <w:rsid w:val="00C2270B"/>
    <w:rsid w:val="00C35E56"/>
    <w:rsid w:val="00C442FB"/>
    <w:rsid w:val="00C55A30"/>
    <w:rsid w:val="00C56AB3"/>
    <w:rsid w:val="00C80B44"/>
    <w:rsid w:val="00C827DD"/>
    <w:rsid w:val="00CA5639"/>
    <w:rsid w:val="00CA5E4E"/>
    <w:rsid w:val="00CB362D"/>
    <w:rsid w:val="00CD1E88"/>
    <w:rsid w:val="00CE1280"/>
    <w:rsid w:val="00CE416F"/>
    <w:rsid w:val="00CF36C2"/>
    <w:rsid w:val="00CF794E"/>
    <w:rsid w:val="00D073B6"/>
    <w:rsid w:val="00D148F0"/>
    <w:rsid w:val="00D15D61"/>
    <w:rsid w:val="00D169B8"/>
    <w:rsid w:val="00D2302F"/>
    <w:rsid w:val="00D41165"/>
    <w:rsid w:val="00D44B3C"/>
    <w:rsid w:val="00D51ACF"/>
    <w:rsid w:val="00D85064"/>
    <w:rsid w:val="00D93949"/>
    <w:rsid w:val="00DA2103"/>
    <w:rsid w:val="00DA44AE"/>
    <w:rsid w:val="00DA5A96"/>
    <w:rsid w:val="00DA6389"/>
    <w:rsid w:val="00DB0202"/>
    <w:rsid w:val="00DB057D"/>
    <w:rsid w:val="00DB4AC9"/>
    <w:rsid w:val="00DB6248"/>
    <w:rsid w:val="00DC3A36"/>
    <w:rsid w:val="00DC6838"/>
    <w:rsid w:val="00DE1E77"/>
    <w:rsid w:val="00E10532"/>
    <w:rsid w:val="00E20923"/>
    <w:rsid w:val="00E47A56"/>
    <w:rsid w:val="00E77D60"/>
    <w:rsid w:val="00E803AB"/>
    <w:rsid w:val="00EA1952"/>
    <w:rsid w:val="00EA44C1"/>
    <w:rsid w:val="00EA5DEE"/>
    <w:rsid w:val="00EB3D3E"/>
    <w:rsid w:val="00EB4BF9"/>
    <w:rsid w:val="00EC2593"/>
    <w:rsid w:val="00ED5A7F"/>
    <w:rsid w:val="00F01953"/>
    <w:rsid w:val="00F05AE1"/>
    <w:rsid w:val="00F360CC"/>
    <w:rsid w:val="00F37A9B"/>
    <w:rsid w:val="00F37EE7"/>
    <w:rsid w:val="00F71C9A"/>
    <w:rsid w:val="00F819C5"/>
    <w:rsid w:val="00F844F4"/>
    <w:rsid w:val="00FA62B9"/>
    <w:rsid w:val="00FB087F"/>
    <w:rsid w:val="00FB18BC"/>
    <w:rsid w:val="00FE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21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21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21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21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0A8A9E6AC6AFD8C3EAE583115A4315D7FD5854205B6A3C9F016C607EC15B2A5D58CE3vAo9M" TargetMode="External"/><Relationship Id="rId13" Type="http://schemas.openxmlformats.org/officeDocument/2006/relationships/hyperlink" Target="consultantplus://offline/ref=FC70A8A9E6AC6AFD8C3EAE583115A431557EDE844A09EBA9C1A91AC4v0o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70A8A9E6AC6AFD8C3EAE583115A4315A7ED18E4809EBA9C1A91AC4v0o0M" TargetMode="External"/><Relationship Id="rId12" Type="http://schemas.openxmlformats.org/officeDocument/2006/relationships/hyperlink" Target="consultantplus://offline/ref=FC70A8A9E6AC6AFD8C3EAE583115A4315D7DD28A420AB6A3C9F016C607vEoCM" TargetMode="External"/><Relationship Id="rId17" Type="http://schemas.openxmlformats.org/officeDocument/2006/relationships/hyperlink" Target="consultantplus://offline/ref=FC70A8A9E6AC6AFD8C3EAE583115A431557EDE844A09EBA9C1A91AC4v0o0M" TargetMode="External"/><Relationship Id="rId2" Type="http://schemas.microsoft.com/office/2007/relationships/stylesWithEffects" Target="stylesWithEffects.xml"/><Relationship Id="rId16" Type="http://schemas.openxmlformats.org/officeDocument/2006/relationships/hyperlink" Target="consultantplus://offline/ref=FC70A8A9E6AC6AFD8C3EAE583115A4315D7DD48D4F07B6A3C9F016C607EC15B2A5D58CE3ABFDD657v3o9M" TargetMode="External"/><Relationship Id="rId1" Type="http://schemas.openxmlformats.org/officeDocument/2006/relationships/styles" Target="styles.xml"/><Relationship Id="rId6" Type="http://schemas.openxmlformats.org/officeDocument/2006/relationships/hyperlink" Target="consultantplus://offline/ref=FC70A8A9E6AC6AFD8C3EAE583115A4315D7EDE884300B6A3C9F016C607EC15B2A5D58CE3ABFDD752v3oDM" TargetMode="External"/><Relationship Id="rId11" Type="http://schemas.openxmlformats.org/officeDocument/2006/relationships/hyperlink" Target="consultantplus://offline/ref=FC70A8A9E6AC6AFD8C3EAE583115A4315D7DD78B4F03B6A3C9F016C607vEoCM" TargetMode="External"/><Relationship Id="rId5" Type="http://schemas.openxmlformats.org/officeDocument/2006/relationships/hyperlink" Target="consultantplus://offline/ref=FC70A8A9E6AC6AFD8C3EAE583115A4315D7ED08D4E06B6A3C9F016C607EC15B2A5D58CE3ABFDD657v3oEM" TargetMode="External"/><Relationship Id="rId15" Type="http://schemas.openxmlformats.org/officeDocument/2006/relationships/hyperlink" Target="consultantplus://offline/ref=FC70A8A9E6AC6AFD8C3EAE583115A4315D79D38B4A03B6A3C9F016C607EC15B2A5D58CE3ABFDD054v3o1M" TargetMode="External"/><Relationship Id="rId10" Type="http://schemas.openxmlformats.org/officeDocument/2006/relationships/hyperlink" Target="consultantplus://offline/ref=FC70A8A9E6AC6AFD8C3EAE583115A4315D7ED28D4206B6A3C9F016C607EC15B2A5D58CE3ABFDD655v3oD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70A8A9E6AC6AFD8C3EAE583115A4315D7ED08D4E06B6A3C9F016C607EC15B2A5D58CE3ABFDD657v3oEM" TargetMode="External"/><Relationship Id="rId14" Type="http://schemas.openxmlformats.org/officeDocument/2006/relationships/hyperlink" Target="consultantplus://offline/ref=FC70A8A9E6AC6AFD8C3EAE583115A4315D7CD18A4206B6A3C9F016C607EC15B2A5D58Cv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51</Pages>
  <Words>24596</Words>
  <Characters>140203</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2013-05-14T12:40:00Z</dcterms:created>
  <dcterms:modified xsi:type="dcterms:W3CDTF">2013-05-14T14:06:00Z</dcterms:modified>
</cp:coreProperties>
</file>