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7" w:rsidRPr="00B07CF7" w:rsidRDefault="00B07CF7" w:rsidP="00B07CF7">
      <w:pPr>
        <w:tabs>
          <w:tab w:val="left" w:pos="1178"/>
          <w:tab w:val="left" w:pos="905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07CF7">
        <w:rPr>
          <w:rFonts w:ascii="Times New Roman" w:hAnsi="Times New Roman"/>
          <w:b/>
          <w:sz w:val="32"/>
          <w:szCs w:val="32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7CF7" w:rsidRPr="00B07CF7" w:rsidRDefault="00B07CF7" w:rsidP="00B07CF7">
      <w:pPr>
        <w:tabs>
          <w:tab w:val="left" w:pos="1178"/>
          <w:tab w:val="left" w:pos="905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7CF7">
        <w:rPr>
          <w:rFonts w:ascii="Times New Roman" w:hAnsi="Times New Roman"/>
          <w:b/>
          <w:sz w:val="28"/>
          <w:szCs w:val="28"/>
        </w:rPr>
        <w:t>в сфере связи</w:t>
      </w:r>
    </w:p>
    <w:p w:rsidR="00B07CF7" w:rsidRPr="00585961" w:rsidRDefault="00B07CF7" w:rsidP="00B07CF7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5961">
        <w:rPr>
          <w:rFonts w:ascii="Times New Roman" w:hAnsi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B07CF7" w:rsidRPr="009D5F19" w:rsidTr="009C36A1">
        <w:trPr>
          <w:jc w:val="center"/>
        </w:trPr>
        <w:tc>
          <w:tcPr>
            <w:tcW w:w="478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B07CF7" w:rsidRPr="009D5F19" w:rsidTr="009C36A1">
        <w:trPr>
          <w:jc w:val="center"/>
        </w:trPr>
        <w:tc>
          <w:tcPr>
            <w:tcW w:w="478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7CF7" w:rsidRPr="009D5F19" w:rsidTr="009C36A1">
        <w:trPr>
          <w:jc w:val="center"/>
        </w:trPr>
        <w:tc>
          <w:tcPr>
            <w:tcW w:w="478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7CF7" w:rsidRPr="009D5F19" w:rsidTr="009C36A1">
        <w:trPr>
          <w:jc w:val="center"/>
        </w:trPr>
        <w:tc>
          <w:tcPr>
            <w:tcW w:w="478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CF7" w:rsidRPr="009D5F19" w:rsidTr="009C36A1">
        <w:trPr>
          <w:jc w:val="center"/>
        </w:trPr>
        <w:tc>
          <w:tcPr>
            <w:tcW w:w="478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CF7" w:rsidRPr="009D5F19" w:rsidTr="009C36A1">
        <w:trPr>
          <w:jc w:val="center"/>
        </w:trPr>
        <w:tc>
          <w:tcPr>
            <w:tcW w:w="478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B07CF7" w:rsidRPr="008975FF" w:rsidRDefault="00B07CF7" w:rsidP="00B07CF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7CF7" w:rsidRPr="00585961" w:rsidRDefault="00B07CF7" w:rsidP="00B07CF7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61">
        <w:rPr>
          <w:rFonts w:ascii="Times New Roman" w:hAnsi="Times New Roman"/>
          <w:color w:val="000000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2620"/>
        <w:gridCol w:w="2620"/>
      </w:tblGrid>
      <w:tr w:rsidR="00B07CF7" w:rsidRPr="009D5F19" w:rsidTr="009C36A1">
        <w:tc>
          <w:tcPr>
            <w:tcW w:w="4330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квартала 2013 года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квартала 2014 года</w:t>
            </w:r>
          </w:p>
        </w:tc>
      </w:tr>
      <w:tr w:rsidR="00B07CF7" w:rsidRPr="009D5F19" w:rsidTr="009C36A1">
        <w:tc>
          <w:tcPr>
            <w:tcW w:w="4330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D5F1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7CF7" w:rsidRPr="009D5F19" w:rsidTr="009C36A1">
        <w:tc>
          <w:tcPr>
            <w:tcW w:w="4330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требований </w:t>
            </w:r>
            <w:hyperlink r:id="rId6" w:history="1">
              <w:r w:rsidRPr="009D5F1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7CF7" w:rsidRPr="009D5F19" w:rsidTr="009C36A1">
        <w:tc>
          <w:tcPr>
            <w:tcW w:w="4330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07CF7" w:rsidRPr="009D5F19" w:rsidTr="009C36A1">
        <w:tc>
          <w:tcPr>
            <w:tcW w:w="4330" w:type="dxa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2620" w:type="dxa"/>
            <w:vAlign w:val="center"/>
          </w:tcPr>
          <w:p w:rsidR="00B07CF7" w:rsidRPr="009D5F19" w:rsidRDefault="00B07CF7" w:rsidP="009C36A1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</w:tbl>
    <w:p w:rsidR="00B07CF7" w:rsidRPr="008975FF" w:rsidRDefault="00B07CF7" w:rsidP="00B07CF7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:rsidR="00B07CF7" w:rsidRPr="00585961" w:rsidRDefault="00B07CF7" w:rsidP="00B07CF7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5961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>
        <w:rPr>
          <w:rFonts w:ascii="Times New Roman" w:hAnsi="Times New Roman"/>
          <w:sz w:val="28"/>
          <w:szCs w:val="28"/>
        </w:rPr>
        <w:t>,</w:t>
      </w:r>
      <w:r w:rsidRPr="00585961">
        <w:rPr>
          <w:rFonts w:ascii="Times New Roman" w:hAnsi="Times New Roman"/>
          <w:sz w:val="28"/>
          <w:szCs w:val="28"/>
        </w:rPr>
        <w:t xml:space="preserve"> – 7 </w:t>
      </w:r>
      <w:r w:rsidRPr="00585961">
        <w:rPr>
          <w:rFonts w:ascii="Times New Roman" w:hAnsi="Times New Roman"/>
          <w:bCs/>
          <w:sz w:val="28"/>
          <w:szCs w:val="28"/>
        </w:rPr>
        <w:t>(в 2013 году - 8).</w:t>
      </w:r>
    </w:p>
    <w:p w:rsidR="004C007E" w:rsidRDefault="00B07CF7" w:rsidP="00B07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массовых коммуникаций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560"/>
        <w:gridCol w:w="1559"/>
      </w:tblGrid>
      <w:tr w:rsidR="00B07CF7" w:rsidRPr="009D5F19" w:rsidTr="009C36A1">
        <w:tc>
          <w:tcPr>
            <w:tcW w:w="6804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1560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559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B07CF7" w:rsidRPr="009D5F19" w:rsidTr="009C36A1">
        <w:tc>
          <w:tcPr>
            <w:tcW w:w="6804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9D5F19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F7" w:rsidRPr="009D5F19" w:rsidTr="009C36A1">
        <w:tc>
          <w:tcPr>
            <w:tcW w:w="6804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9D5F19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F7" w:rsidRPr="009D5F19" w:rsidTr="009C36A1">
        <w:tc>
          <w:tcPr>
            <w:tcW w:w="6804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периоде.</w:t>
            </w:r>
          </w:p>
        </w:tc>
        <w:tc>
          <w:tcPr>
            <w:tcW w:w="1560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7CF7" w:rsidRPr="009D5F19" w:rsidTr="009C36A1">
        <w:tc>
          <w:tcPr>
            <w:tcW w:w="6804" w:type="dxa"/>
          </w:tcPr>
          <w:p w:rsidR="00B07CF7" w:rsidRPr="009D5F19" w:rsidRDefault="00B07CF7" w:rsidP="009C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</w:t>
            </w: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надзорную и регистрационно-разрешительную деятельность в сфере деятельности (сведения о нагрузке).</w:t>
            </w:r>
          </w:p>
        </w:tc>
        <w:tc>
          <w:tcPr>
            <w:tcW w:w="1560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07CF7" w:rsidRPr="009D5F19" w:rsidRDefault="00B07CF7" w:rsidP="009C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:rsidR="00B07CF7" w:rsidRDefault="00B07CF7" w:rsidP="00B07CF7">
      <w:pPr>
        <w:jc w:val="both"/>
        <w:rPr>
          <w:rFonts w:ascii="Times New Roman" w:hAnsi="Times New Roman"/>
          <w:sz w:val="28"/>
          <w:szCs w:val="28"/>
        </w:rPr>
      </w:pPr>
    </w:p>
    <w:p w:rsidR="00B07CF7" w:rsidRDefault="00B07CF7" w:rsidP="00B07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защиты прав субъектов персональных данных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23.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 Количество обращений, поступивших от физических лиц: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непосредственно в ТУ Роскомнадзора – 17.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13: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2.1.1. Разъяснено – 13;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2.1.2. Находится на рассмотрении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2.1.3. Переадресовано по подведомственности в другие органы – 2;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7;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8;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lastRenderedPageBreak/>
        <w:t>2.2.2. Находятся на рассмотрении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2.2.3. Информация о нарушениях в области персональных данных не нашла своего подтверждения – 16.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 Принятые меры: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2.2.5.1. </w:t>
      </w:r>
      <w:proofErr w:type="gramStart"/>
      <w:r w:rsidRPr="00454BAB">
        <w:rPr>
          <w:rFonts w:ascii="Times New Roman" w:hAnsi="Times New Roman"/>
          <w:sz w:val="28"/>
          <w:szCs w:val="28"/>
        </w:rPr>
        <w:t xml:space="preserve">Проведено внеплановых проверок (документарные/выездные) – 0 внеплановая выездная проверка, из них: </w:t>
      </w:r>
      <w:proofErr w:type="gramEnd"/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2.2.5.2. Направлено материалов в органы прокуратуры,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внесено представлений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lastRenderedPageBreak/>
        <w:t>- выдано предупреждений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454BAB">
        <w:rPr>
          <w:rFonts w:ascii="Times New Roman" w:hAnsi="Times New Roman"/>
          <w:sz w:val="28"/>
          <w:szCs w:val="28"/>
        </w:rPr>
        <w:t>с</w:t>
      </w:r>
      <w:proofErr w:type="gramEnd"/>
      <w:r w:rsidRPr="00454BAB">
        <w:rPr>
          <w:rFonts w:ascii="Times New Roman" w:hAnsi="Times New Roman"/>
          <w:sz w:val="28"/>
          <w:szCs w:val="28"/>
        </w:rPr>
        <w:t>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информация не представлена – 1.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2.2.5.3. Направлено материалов в правоохранительные органы,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454BAB">
        <w:rPr>
          <w:rFonts w:ascii="Times New Roman" w:hAnsi="Times New Roman"/>
          <w:sz w:val="28"/>
          <w:szCs w:val="28"/>
        </w:rPr>
        <w:t>с</w:t>
      </w:r>
      <w:proofErr w:type="gramEnd"/>
      <w:r w:rsidRPr="00454BAB">
        <w:rPr>
          <w:rFonts w:ascii="Times New Roman" w:hAnsi="Times New Roman"/>
          <w:sz w:val="28"/>
          <w:szCs w:val="28"/>
        </w:rPr>
        <w:t>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информация не представлена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2.2.5.4. Направлено материалов в суд,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находятся на рассмотрении в суде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6.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непосредственно в ТУ Роскомнадзора – 6.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2.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3.1.1. Разъяснено – 2.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3.1.2. Находится на рассмотрении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3.1.3. Переадресовано по подведомственности в другие органы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lastRenderedPageBreak/>
        <w:t>3.2. Обращения, содержащие доводы о нарушениях законодательства Российской Федерации в области персональных данных – 4.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3.2.1. Находятся на рассмотрении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3.2.2. Информация о нарушениях в области персональных данных не нашла своего подтверждения – 1.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1;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1.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 Принятые меры: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3.2.4.1. </w:t>
      </w:r>
      <w:proofErr w:type="gramStart"/>
      <w:r w:rsidRPr="00454BAB">
        <w:rPr>
          <w:rFonts w:ascii="Times New Roman" w:hAnsi="Times New Roman"/>
          <w:sz w:val="28"/>
          <w:szCs w:val="28"/>
        </w:rPr>
        <w:t xml:space="preserve">Проведено внеплановых проверок (документарные/выездные) – 0, из них: </w:t>
      </w:r>
      <w:proofErr w:type="gramEnd"/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2;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3.2.4.2. Направлено материалов в органы прокуратуры,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lastRenderedPageBreak/>
        <w:t>- возбуждено административное производство по ст. 13.11 КоАП РФ – 2;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внесено представлений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предупреждений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454BAB">
        <w:rPr>
          <w:rFonts w:ascii="Times New Roman" w:hAnsi="Times New Roman"/>
          <w:sz w:val="28"/>
          <w:szCs w:val="28"/>
        </w:rPr>
        <w:t>с</w:t>
      </w:r>
      <w:proofErr w:type="gramEnd"/>
      <w:r w:rsidRPr="00454BAB">
        <w:rPr>
          <w:rFonts w:ascii="Times New Roman" w:hAnsi="Times New Roman"/>
          <w:sz w:val="28"/>
          <w:szCs w:val="28"/>
        </w:rPr>
        <w:t>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информация не представлена – 2.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3.2.4.3. направлено материалов в правоохранительные органы,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454BAB">
        <w:rPr>
          <w:rFonts w:ascii="Times New Roman" w:hAnsi="Times New Roman"/>
          <w:sz w:val="28"/>
          <w:szCs w:val="28"/>
        </w:rPr>
        <w:t>с</w:t>
      </w:r>
      <w:proofErr w:type="gramEnd"/>
      <w:r w:rsidRPr="00454BAB">
        <w:rPr>
          <w:rFonts w:ascii="Times New Roman" w:hAnsi="Times New Roman"/>
          <w:sz w:val="28"/>
          <w:szCs w:val="28"/>
        </w:rPr>
        <w:t>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3.2.4.4. Направлено материалов в суд, из них: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находятся на рассмотрении в суде – 0;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BAB">
        <w:rPr>
          <w:rFonts w:ascii="Times New Roman" w:hAnsi="Times New Roman"/>
          <w:sz w:val="28"/>
          <w:szCs w:val="28"/>
        </w:rPr>
        <w:t>- государственными и муниципальными органами – ч. 4 ст. 9 Федерального закона «О персональных данных»;</w:t>
      </w:r>
      <w:proofErr w:type="gramEnd"/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BAB">
        <w:rPr>
          <w:rFonts w:ascii="Times New Roman" w:hAnsi="Times New Roman"/>
          <w:sz w:val="28"/>
          <w:szCs w:val="28"/>
        </w:rPr>
        <w:t>- банками и кредитными организациями – п. 1 ч. 1 ст. 6, ч. 3 ст. 6, ст. 7, ст. 9 Федерального закона «О персональных данных»;</w:t>
      </w:r>
      <w:proofErr w:type="gramEnd"/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коллекторскими агентствами – не выявлено;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операторами связи – не выявлено;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lastRenderedPageBreak/>
        <w:t>- интернет-сайтами – не выявлено;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социальными сетями – не выявлено;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ст. 7 Федерального закона «О персональных данных»;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не выявлено;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Иными – ч. 1, ч.3 ст. 6, ст. 7, ст. 9 Федерального закона «О персональных данных».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5. Описание наиболее интересных и положительных примеров рассмотрения обращений, с принятием мер реагирования (1, 2 примера). 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Вместе с тем, за аналогичный период 2013 года поступило – 13 обращений. 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Даны разъяснения – 3. 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Количество жалоб по вопросам защиты прав субъектов персональных данных – 10 из них: 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факты нарушений законодательства не были установлены – 4;</w:t>
      </w:r>
    </w:p>
    <w:p w:rsidR="00B07CF7" w:rsidRPr="00454BAB" w:rsidRDefault="00B07CF7" w:rsidP="00B07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 одностороннем порядке операторами приняты меры по восстановлению нарушенных прав и законных интересов заявителей – 2;</w:t>
      </w:r>
    </w:p>
    <w:p w:rsidR="00B07CF7" w:rsidRPr="00B07CF7" w:rsidRDefault="00B07CF7" w:rsidP="00B07CF7">
      <w:pPr>
        <w:jc w:val="both"/>
        <w:rPr>
          <w:rFonts w:ascii="Times New Roman" w:hAnsi="Times New Roman"/>
          <w:b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материалы направлены в органы прокуратуры – 4.</w:t>
      </w:r>
      <w:bookmarkStart w:id="0" w:name="_GoBack"/>
      <w:bookmarkEnd w:id="0"/>
    </w:p>
    <w:sectPr w:rsidR="00B07CF7" w:rsidRPr="00B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7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07CF7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C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C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2014-04-10T05:43:00Z</dcterms:created>
  <dcterms:modified xsi:type="dcterms:W3CDTF">2014-04-10T05:47:00Z</dcterms:modified>
</cp:coreProperties>
</file>