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E4" w:rsidRPr="009C5B33" w:rsidRDefault="0028491E" w:rsidP="009C5B33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9C5B33">
        <w:rPr>
          <w:rFonts w:ascii="Times New Roman" w:hAnsi="Times New Roman" w:cs="Times New Roman"/>
          <w:b/>
          <w:i/>
          <w:sz w:val="32"/>
          <w:szCs w:val="32"/>
        </w:rPr>
        <w:t>Доклад на тему: «Обзор типовых обращений граждан в сфере законодательства о персональных данных»</w:t>
      </w:r>
    </w:p>
    <w:p w:rsidR="0028491E" w:rsidRPr="009C5B33" w:rsidRDefault="0028491E" w:rsidP="009C5B3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C5B33">
        <w:rPr>
          <w:rFonts w:ascii="Times New Roman" w:hAnsi="Times New Roman" w:cs="Times New Roman"/>
          <w:i/>
          <w:sz w:val="28"/>
          <w:szCs w:val="28"/>
        </w:rPr>
        <w:t>Гл. специалист-эксперт Управления Роскомнадзора по Тамбовской области</w:t>
      </w:r>
    </w:p>
    <w:p w:rsidR="0028491E" w:rsidRPr="009C5B33" w:rsidRDefault="0028491E" w:rsidP="009C5B3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C5B33">
        <w:rPr>
          <w:rFonts w:ascii="Times New Roman" w:hAnsi="Times New Roman" w:cs="Times New Roman"/>
          <w:i/>
          <w:sz w:val="28"/>
          <w:szCs w:val="28"/>
        </w:rPr>
        <w:t>Чемерчева Анна Андреевна</w:t>
      </w:r>
    </w:p>
    <w:p w:rsidR="0028491E" w:rsidRDefault="0028491E">
      <w:pPr>
        <w:rPr>
          <w:rFonts w:ascii="Times New Roman" w:hAnsi="Times New Roman" w:cs="Times New Roman"/>
          <w:sz w:val="28"/>
          <w:szCs w:val="28"/>
        </w:rPr>
      </w:pPr>
    </w:p>
    <w:p w:rsidR="009C5B33" w:rsidRDefault="00DD7F08" w:rsidP="00680F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граждан действующим законодательством установлены широкие возможности для защиты своих прав и законных интересов, но как показывает практика, сегодня одним из самых эффективных способов защиты конституционных прав и свобод человека и гражданина при обработке его персональных данных является обращение в Уполномоченный орган по защите прав субъектов персональных данных, то есть в Роскомнадзор.</w:t>
      </w:r>
    </w:p>
    <w:p w:rsidR="00680F4B" w:rsidRDefault="00680F4B" w:rsidP="00680F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закон, регулирующий права и действия субъекта персональных данных – Федеральный закон от </w:t>
      </w:r>
      <w:r w:rsidRPr="00680F4B">
        <w:rPr>
          <w:rFonts w:ascii="Times New Roman" w:hAnsi="Times New Roman" w:cs="Times New Roman"/>
          <w:sz w:val="28"/>
          <w:szCs w:val="28"/>
        </w:rPr>
        <w:t xml:space="preserve">27 июля 2006 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80F4B">
        <w:rPr>
          <w:rFonts w:ascii="Times New Roman" w:hAnsi="Times New Roman" w:cs="Times New Roman"/>
          <w:sz w:val="28"/>
          <w:szCs w:val="28"/>
        </w:rPr>
        <w:t> 152-ФЗ</w:t>
      </w:r>
      <w:r>
        <w:rPr>
          <w:rFonts w:ascii="Times New Roman" w:hAnsi="Times New Roman" w:cs="Times New Roman"/>
          <w:sz w:val="28"/>
          <w:szCs w:val="28"/>
        </w:rPr>
        <w:t xml:space="preserve"> «О персональных данных».</w:t>
      </w:r>
      <w:r w:rsidR="009F193E">
        <w:rPr>
          <w:rFonts w:ascii="Times New Roman" w:hAnsi="Times New Roman" w:cs="Times New Roman"/>
          <w:sz w:val="28"/>
          <w:szCs w:val="28"/>
        </w:rPr>
        <w:t xml:space="preserve"> В соответствии с данным законом субъект персональных данных имеет следующие гарантии защиты своих персональных данных</w:t>
      </w:r>
      <w:r w:rsidR="00BB0ABC">
        <w:rPr>
          <w:rFonts w:ascii="Times New Roman" w:hAnsi="Times New Roman" w:cs="Times New Roman"/>
          <w:sz w:val="28"/>
          <w:szCs w:val="28"/>
        </w:rPr>
        <w:t xml:space="preserve"> (</w:t>
      </w:r>
      <w:r w:rsidR="00BB0ABC" w:rsidRPr="00BB0ABC">
        <w:rPr>
          <w:rFonts w:ascii="Times New Roman" w:hAnsi="Times New Roman" w:cs="Times New Roman"/>
          <w:sz w:val="28"/>
          <w:szCs w:val="28"/>
          <w:highlight w:val="yellow"/>
        </w:rPr>
        <w:t xml:space="preserve">слайд № </w:t>
      </w:r>
      <w:r w:rsidR="002E60B4">
        <w:rPr>
          <w:rFonts w:ascii="Times New Roman" w:hAnsi="Times New Roman" w:cs="Times New Roman"/>
          <w:sz w:val="28"/>
          <w:szCs w:val="28"/>
        </w:rPr>
        <w:t>2</w:t>
      </w:r>
      <w:r w:rsidR="00BB0ABC">
        <w:rPr>
          <w:rFonts w:ascii="Times New Roman" w:hAnsi="Times New Roman" w:cs="Times New Roman"/>
          <w:sz w:val="28"/>
          <w:szCs w:val="28"/>
        </w:rPr>
        <w:t>)</w:t>
      </w:r>
      <w:r w:rsidR="009F193E">
        <w:rPr>
          <w:rFonts w:ascii="Times New Roman" w:hAnsi="Times New Roman" w:cs="Times New Roman"/>
          <w:sz w:val="28"/>
          <w:szCs w:val="28"/>
        </w:rPr>
        <w:t>:</w:t>
      </w:r>
    </w:p>
    <w:p w:rsidR="009F193E" w:rsidRDefault="009F193E" w:rsidP="00680F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193E">
        <w:rPr>
          <w:rFonts w:ascii="Times New Roman" w:hAnsi="Times New Roman" w:cs="Times New Roman"/>
          <w:sz w:val="28"/>
          <w:szCs w:val="28"/>
        </w:rPr>
        <w:t>Обработка персональных данных должна ограничиваться достижением конкретных, заранее определенных и законных целей</w:t>
      </w:r>
      <w:r>
        <w:rPr>
          <w:rFonts w:ascii="Times New Roman" w:hAnsi="Times New Roman" w:cs="Times New Roman"/>
          <w:sz w:val="28"/>
          <w:szCs w:val="28"/>
        </w:rPr>
        <w:t xml:space="preserve"> (ст. 5)</w:t>
      </w:r>
    </w:p>
    <w:p w:rsidR="009F193E" w:rsidRDefault="009F193E" w:rsidP="00680F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9F193E">
        <w:rPr>
          <w:rFonts w:ascii="Times New Roman" w:hAnsi="Times New Roman" w:cs="Times New Roman"/>
          <w:sz w:val="28"/>
          <w:szCs w:val="28"/>
        </w:rPr>
        <w:t>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(ст. 5)</w:t>
      </w:r>
    </w:p>
    <w:p w:rsidR="009F193E" w:rsidRDefault="009F193E" w:rsidP="00680F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193E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с согласия субъекта персональных данных на обработку его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(ст. 6)</w:t>
      </w:r>
    </w:p>
    <w:p w:rsidR="009F193E" w:rsidRDefault="009F193E" w:rsidP="00680F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193E">
        <w:rPr>
          <w:rFonts w:ascii="Times New Roman" w:hAnsi="Times New Roman" w:cs="Times New Roman"/>
          <w:sz w:val="28"/>
          <w:szCs w:val="28"/>
        </w:rPr>
        <w:t>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(ст.7)</w:t>
      </w:r>
    </w:p>
    <w:p w:rsidR="009F193E" w:rsidRDefault="009F193E" w:rsidP="00680F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193E">
        <w:rPr>
          <w:rFonts w:ascii="Times New Roman" w:hAnsi="Times New Roman" w:cs="Times New Roman"/>
          <w:sz w:val="28"/>
          <w:szCs w:val="28"/>
        </w:rPr>
        <w:t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9F193E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 может быть отозвано субъектом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(ст. 9)</w:t>
      </w:r>
    </w:p>
    <w:p w:rsidR="009F193E" w:rsidRPr="009F193E" w:rsidRDefault="009F193E" w:rsidP="009F19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193E">
        <w:rPr>
          <w:rFonts w:ascii="Times New Roman" w:hAnsi="Times New Roman" w:cs="Times New Roman"/>
          <w:sz w:val="28"/>
          <w:szCs w:val="28"/>
        </w:rPr>
        <w:t>Субъект персональных данных имеет право на получение информации, касающейся обработки его персональных данных</w:t>
      </w:r>
      <w:r w:rsidR="002809BA">
        <w:rPr>
          <w:rFonts w:ascii="Times New Roman" w:hAnsi="Times New Roman" w:cs="Times New Roman"/>
          <w:sz w:val="28"/>
          <w:szCs w:val="28"/>
        </w:rPr>
        <w:t xml:space="preserve"> (</w:t>
      </w:r>
      <w:r w:rsidR="00FA6820">
        <w:rPr>
          <w:rFonts w:ascii="Times New Roman" w:hAnsi="Times New Roman" w:cs="Times New Roman"/>
          <w:sz w:val="28"/>
          <w:szCs w:val="28"/>
          <w:highlight w:val="yellow"/>
        </w:rPr>
        <w:t>слайд</w:t>
      </w:r>
      <w:r w:rsidR="002809BA" w:rsidRPr="002809BA">
        <w:rPr>
          <w:rFonts w:ascii="Times New Roman" w:hAnsi="Times New Roman" w:cs="Times New Roman"/>
          <w:sz w:val="28"/>
          <w:szCs w:val="28"/>
          <w:highlight w:val="yellow"/>
        </w:rPr>
        <w:t xml:space="preserve"> № 3</w:t>
      </w:r>
      <w:r w:rsidR="002809BA">
        <w:rPr>
          <w:rFonts w:ascii="Times New Roman" w:hAnsi="Times New Roman" w:cs="Times New Roman"/>
          <w:sz w:val="28"/>
          <w:szCs w:val="28"/>
        </w:rPr>
        <w:t>)</w:t>
      </w:r>
      <w:r w:rsidRPr="009F193E">
        <w:rPr>
          <w:rFonts w:ascii="Times New Roman" w:hAnsi="Times New Roman" w:cs="Times New Roman"/>
          <w:sz w:val="28"/>
          <w:szCs w:val="28"/>
        </w:rPr>
        <w:t>, в том числе содержащей:</w:t>
      </w:r>
    </w:p>
    <w:p w:rsidR="009F193E" w:rsidRPr="009F193E" w:rsidRDefault="009F193E" w:rsidP="009F193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193E">
        <w:rPr>
          <w:rFonts w:ascii="Times New Roman" w:hAnsi="Times New Roman" w:cs="Times New Roman"/>
          <w:i/>
          <w:sz w:val="28"/>
          <w:szCs w:val="28"/>
        </w:rPr>
        <w:t>1) подтверждение факта обработки персональных данных оператором;</w:t>
      </w:r>
    </w:p>
    <w:p w:rsidR="009F193E" w:rsidRPr="009F193E" w:rsidRDefault="009F193E" w:rsidP="009F193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193E">
        <w:rPr>
          <w:rFonts w:ascii="Times New Roman" w:hAnsi="Times New Roman" w:cs="Times New Roman"/>
          <w:i/>
          <w:sz w:val="28"/>
          <w:szCs w:val="28"/>
        </w:rPr>
        <w:t>2) правовые основания и цели обработки персональных данных;</w:t>
      </w:r>
    </w:p>
    <w:p w:rsidR="009F193E" w:rsidRPr="009F193E" w:rsidRDefault="009F193E" w:rsidP="009F193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193E">
        <w:rPr>
          <w:rFonts w:ascii="Times New Roman" w:hAnsi="Times New Roman" w:cs="Times New Roman"/>
          <w:i/>
          <w:sz w:val="28"/>
          <w:szCs w:val="28"/>
        </w:rPr>
        <w:t>3) цели и применяемые оператором способы обработки персональных данных;</w:t>
      </w:r>
    </w:p>
    <w:p w:rsidR="009F193E" w:rsidRPr="009F193E" w:rsidRDefault="009F193E" w:rsidP="009F193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193E">
        <w:rPr>
          <w:rFonts w:ascii="Times New Roman" w:hAnsi="Times New Roman" w:cs="Times New Roman"/>
          <w:i/>
          <w:sz w:val="28"/>
          <w:szCs w:val="28"/>
        </w:rPr>
        <w:t>4) 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9F193E" w:rsidRPr="009F193E" w:rsidRDefault="009F193E" w:rsidP="009F193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193E">
        <w:rPr>
          <w:rFonts w:ascii="Times New Roman" w:hAnsi="Times New Roman" w:cs="Times New Roman"/>
          <w:i/>
          <w:sz w:val="28"/>
          <w:szCs w:val="28"/>
        </w:rPr>
        <w:t>5)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9F193E" w:rsidRPr="009F193E" w:rsidRDefault="009F193E" w:rsidP="009F193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193E">
        <w:rPr>
          <w:rFonts w:ascii="Times New Roman" w:hAnsi="Times New Roman" w:cs="Times New Roman"/>
          <w:i/>
          <w:sz w:val="28"/>
          <w:szCs w:val="28"/>
        </w:rPr>
        <w:t>6) сроки обработки персональных данных, в том числе сроки их хранения;</w:t>
      </w:r>
    </w:p>
    <w:p w:rsidR="009F193E" w:rsidRPr="009F193E" w:rsidRDefault="009F193E" w:rsidP="009F193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193E">
        <w:rPr>
          <w:rFonts w:ascii="Times New Roman" w:hAnsi="Times New Roman" w:cs="Times New Roman"/>
          <w:i/>
          <w:sz w:val="28"/>
          <w:szCs w:val="28"/>
        </w:rPr>
        <w:t>7) порядок осуществления субъектом персональных данных прав, предусмотренных настоящим Федеральным законом;</w:t>
      </w:r>
    </w:p>
    <w:p w:rsidR="009F193E" w:rsidRPr="009F193E" w:rsidRDefault="009F193E" w:rsidP="009F193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193E">
        <w:rPr>
          <w:rFonts w:ascii="Times New Roman" w:hAnsi="Times New Roman" w:cs="Times New Roman"/>
          <w:i/>
          <w:sz w:val="28"/>
          <w:szCs w:val="28"/>
        </w:rPr>
        <w:t>8) информацию обосуществленной или о предполагаемой трансграничной передаче данных;</w:t>
      </w:r>
    </w:p>
    <w:p w:rsidR="009F193E" w:rsidRPr="009F193E" w:rsidRDefault="009F193E" w:rsidP="009F193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193E">
        <w:rPr>
          <w:rFonts w:ascii="Times New Roman" w:hAnsi="Times New Roman" w:cs="Times New Roman"/>
          <w:i/>
          <w:sz w:val="28"/>
          <w:szCs w:val="28"/>
        </w:rPr>
        <w:t>9)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:rsidR="009F193E" w:rsidRDefault="009F193E" w:rsidP="009F193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193E">
        <w:rPr>
          <w:rFonts w:ascii="Times New Roman" w:hAnsi="Times New Roman" w:cs="Times New Roman"/>
          <w:i/>
          <w:sz w:val="28"/>
          <w:szCs w:val="28"/>
        </w:rPr>
        <w:t>10) иные сведения, предусмотренные настоящим Федеральным законом или другими федеральными законами.</w:t>
      </w:r>
    </w:p>
    <w:p w:rsidR="00480C9D" w:rsidRDefault="00480C9D" w:rsidP="00480C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0C9D">
        <w:rPr>
          <w:rFonts w:ascii="Times New Roman" w:hAnsi="Times New Roman" w:cs="Times New Roman"/>
          <w:sz w:val="28"/>
          <w:szCs w:val="28"/>
        </w:rPr>
        <w:t>Оператор обязан немедленно прекратить по требованию субъекта персональных данных обработку его персональных данных в целях продвижения товаров, работ, услуг на рынке путем осуществления прямых контактов с потенциальным потребителем с помощью средств связи, а также в целях политической агитации</w:t>
      </w:r>
      <w:r>
        <w:rPr>
          <w:rFonts w:ascii="Times New Roman" w:hAnsi="Times New Roman" w:cs="Times New Roman"/>
          <w:sz w:val="28"/>
          <w:szCs w:val="28"/>
        </w:rPr>
        <w:t xml:space="preserve"> (ст. 15);</w:t>
      </w:r>
    </w:p>
    <w:p w:rsidR="00BC718B" w:rsidRDefault="00BC718B" w:rsidP="00BC71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Соответственно, данные права субъекта персональных данных законодательно закреплены и в части, касающейся обязанностей оператора обработки персональных данных.</w:t>
      </w:r>
    </w:p>
    <w:p w:rsidR="00BC718B" w:rsidRDefault="00BC718B" w:rsidP="00BC71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Очевидно, что в случае нарушения данных норм </w:t>
      </w:r>
      <w:r w:rsidR="00A131B3">
        <w:rPr>
          <w:rFonts w:ascii="Times New Roman" w:hAnsi="Times New Roman" w:cs="Times New Roman"/>
          <w:sz w:val="28"/>
          <w:szCs w:val="28"/>
        </w:rPr>
        <w:t xml:space="preserve">со стороны оператора, осуществляющего обработку ПД, </w:t>
      </w:r>
      <w:r>
        <w:rPr>
          <w:rFonts w:ascii="Times New Roman" w:hAnsi="Times New Roman" w:cs="Times New Roman"/>
          <w:sz w:val="28"/>
          <w:szCs w:val="28"/>
        </w:rPr>
        <w:t>возникает ситуация, при которой гражданин (субъект персональных данных), либо уполномоченное лицо обращается за защитой своих прав вуполномоченный орган по защите прав субъектов персональных данных – Роскомнадзор и его ТУ</w:t>
      </w:r>
      <w:r w:rsidR="00BB0ABC">
        <w:rPr>
          <w:rFonts w:ascii="Times New Roman" w:hAnsi="Times New Roman" w:cs="Times New Roman"/>
          <w:sz w:val="28"/>
          <w:szCs w:val="28"/>
        </w:rPr>
        <w:t xml:space="preserve"> (</w:t>
      </w:r>
      <w:r w:rsidR="00BB0ABC" w:rsidRPr="00BB0ABC">
        <w:rPr>
          <w:rFonts w:ascii="Times New Roman" w:hAnsi="Times New Roman" w:cs="Times New Roman"/>
          <w:sz w:val="28"/>
          <w:szCs w:val="28"/>
          <w:highlight w:val="yellow"/>
        </w:rPr>
        <w:t>слайд №</w:t>
      </w:r>
      <w:r w:rsidR="002809BA">
        <w:rPr>
          <w:rFonts w:ascii="Times New Roman" w:hAnsi="Times New Roman" w:cs="Times New Roman"/>
          <w:sz w:val="28"/>
          <w:szCs w:val="28"/>
        </w:rPr>
        <w:t>4</w:t>
      </w:r>
      <w:r w:rsidR="00BB0AB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7F08" w:rsidRDefault="00DD7F08" w:rsidP="00680F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жалоб и обращений граждан </w:t>
      </w:r>
      <w:r w:rsidR="00A131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вопросам защиты персо</w:t>
      </w:r>
      <w:r w:rsidR="00E62356">
        <w:rPr>
          <w:rFonts w:ascii="Times New Roman" w:hAnsi="Times New Roman" w:cs="Times New Roman"/>
          <w:sz w:val="28"/>
          <w:szCs w:val="28"/>
        </w:rPr>
        <w:t>нальных данных постоянно растёт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6A16">
        <w:rPr>
          <w:rFonts w:ascii="Times New Roman" w:hAnsi="Times New Roman" w:cs="Times New Roman"/>
          <w:sz w:val="28"/>
          <w:szCs w:val="28"/>
        </w:rPr>
        <w:t xml:space="preserve">Динамика роста представлена на </w:t>
      </w:r>
      <w:r w:rsidR="003D6A16" w:rsidRPr="003D6A16">
        <w:rPr>
          <w:rFonts w:ascii="Times New Roman" w:hAnsi="Times New Roman" w:cs="Times New Roman"/>
          <w:sz w:val="28"/>
          <w:szCs w:val="28"/>
          <w:highlight w:val="yellow"/>
        </w:rPr>
        <w:t xml:space="preserve">слайде № </w:t>
      </w:r>
      <w:r w:rsidR="002809BA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="003D6A16" w:rsidRPr="003D6A16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BC718B">
        <w:rPr>
          <w:rFonts w:ascii="Times New Roman" w:hAnsi="Times New Roman" w:cs="Times New Roman"/>
          <w:sz w:val="28"/>
          <w:szCs w:val="28"/>
        </w:rPr>
        <w:t xml:space="preserve">Так, </w:t>
      </w:r>
      <w:r w:rsidR="003D6A16">
        <w:rPr>
          <w:rFonts w:ascii="Times New Roman" w:hAnsi="Times New Roman" w:cs="Times New Roman"/>
          <w:sz w:val="28"/>
          <w:szCs w:val="28"/>
        </w:rPr>
        <w:t xml:space="preserve">в 2013 году по вопросам защиты прав субъектов персональных данных в управления Роскомнадзора в Центральном Федеральном округе поступило </w:t>
      </w:r>
      <w:r w:rsidR="003D6A16" w:rsidRPr="003D6A16">
        <w:rPr>
          <w:rFonts w:ascii="Times New Roman" w:hAnsi="Times New Roman" w:cs="Times New Roman"/>
          <w:b/>
          <w:sz w:val="28"/>
          <w:szCs w:val="28"/>
        </w:rPr>
        <w:t>3508</w:t>
      </w:r>
      <w:r w:rsidR="003D6A16">
        <w:rPr>
          <w:rFonts w:ascii="Times New Roman" w:hAnsi="Times New Roman" w:cs="Times New Roman"/>
          <w:sz w:val="28"/>
          <w:szCs w:val="28"/>
        </w:rPr>
        <w:t xml:space="preserve"> обращений, в 2014 – </w:t>
      </w:r>
      <w:r w:rsidR="003D6A16" w:rsidRPr="003D6A16">
        <w:rPr>
          <w:rFonts w:ascii="Times New Roman" w:hAnsi="Times New Roman" w:cs="Times New Roman"/>
          <w:b/>
          <w:sz w:val="28"/>
          <w:szCs w:val="28"/>
        </w:rPr>
        <w:t>6615</w:t>
      </w:r>
      <w:r w:rsidR="003D6A16">
        <w:rPr>
          <w:rFonts w:ascii="Times New Roman" w:hAnsi="Times New Roman" w:cs="Times New Roman"/>
          <w:sz w:val="28"/>
          <w:szCs w:val="28"/>
        </w:rPr>
        <w:t xml:space="preserve">, в 2015 – </w:t>
      </w:r>
      <w:r w:rsidR="003D6A16" w:rsidRPr="003D6A16">
        <w:rPr>
          <w:rFonts w:ascii="Times New Roman" w:hAnsi="Times New Roman" w:cs="Times New Roman"/>
          <w:b/>
          <w:sz w:val="28"/>
          <w:szCs w:val="28"/>
        </w:rPr>
        <w:t>10587</w:t>
      </w:r>
      <w:r w:rsidR="003D6A16">
        <w:rPr>
          <w:rFonts w:ascii="Times New Roman" w:hAnsi="Times New Roman" w:cs="Times New Roman"/>
          <w:sz w:val="28"/>
          <w:szCs w:val="28"/>
        </w:rPr>
        <w:t xml:space="preserve">. За неполные полгода 2016 поступило </w:t>
      </w:r>
      <w:r w:rsidR="003D6A16" w:rsidRPr="003D6A16">
        <w:rPr>
          <w:rFonts w:ascii="Times New Roman" w:hAnsi="Times New Roman" w:cs="Times New Roman"/>
          <w:b/>
          <w:sz w:val="28"/>
          <w:szCs w:val="28"/>
        </w:rPr>
        <w:t>3326</w:t>
      </w:r>
      <w:r w:rsidR="003D6A16"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A131B3" w:rsidRDefault="00A131B3" w:rsidP="00A131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необходимо отметить, что по результатам рассмотрения жалоб граждан и юридических лиц доводы заявителей подтвердились менее, чем в 5 % случаев (</w:t>
      </w:r>
      <w:r w:rsidRPr="003D6A16">
        <w:rPr>
          <w:rFonts w:ascii="Times New Roman" w:hAnsi="Times New Roman" w:cs="Times New Roman"/>
          <w:sz w:val="28"/>
          <w:szCs w:val="28"/>
          <w:highlight w:val="yellow"/>
        </w:rPr>
        <w:t xml:space="preserve">слайд </w:t>
      </w:r>
      <w:r w:rsidRPr="00220FF2">
        <w:rPr>
          <w:rFonts w:ascii="Times New Roman" w:hAnsi="Times New Roman" w:cs="Times New Roman"/>
          <w:sz w:val="28"/>
          <w:szCs w:val="28"/>
          <w:highlight w:val="yellow"/>
        </w:rPr>
        <w:t>№</w:t>
      </w:r>
      <w:r w:rsidR="002809BA" w:rsidRPr="00220FF2">
        <w:rPr>
          <w:rFonts w:ascii="Times New Roman" w:hAnsi="Times New Roman" w:cs="Times New Roman"/>
          <w:sz w:val="28"/>
          <w:szCs w:val="28"/>
          <w:highlight w:val="yellow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D7F08" w:rsidRDefault="003D6A16" w:rsidP="003D6A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тематику обращений граждан. Безусловно, самое большое количество обращений приходится на жалобы на действия банков, кредитных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коллекторских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 (</w:t>
      </w:r>
      <w:r w:rsidRPr="003D6A16">
        <w:rPr>
          <w:rFonts w:ascii="Times New Roman" w:hAnsi="Times New Roman" w:cs="Times New Roman"/>
          <w:sz w:val="28"/>
          <w:szCs w:val="28"/>
          <w:highlight w:val="yellow"/>
        </w:rPr>
        <w:t xml:space="preserve">слайд </w:t>
      </w:r>
      <w:r w:rsidRPr="00220FF2">
        <w:rPr>
          <w:rFonts w:ascii="Times New Roman" w:hAnsi="Times New Roman" w:cs="Times New Roman"/>
          <w:sz w:val="28"/>
          <w:szCs w:val="28"/>
          <w:highlight w:val="yellow"/>
        </w:rPr>
        <w:t xml:space="preserve">№ </w:t>
      </w:r>
      <w:r w:rsidR="002809BA" w:rsidRPr="00220FF2">
        <w:rPr>
          <w:rFonts w:ascii="Times New Roman" w:hAnsi="Times New Roman" w:cs="Times New Roman"/>
          <w:sz w:val="28"/>
          <w:szCs w:val="28"/>
          <w:highlight w:val="yellow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).  На втором месте по популярности оказываются жалобы на действия </w:t>
      </w:r>
      <w:r w:rsidR="00DD7F08">
        <w:rPr>
          <w:rFonts w:ascii="Times New Roman" w:hAnsi="Times New Roman" w:cs="Times New Roman"/>
          <w:sz w:val="28"/>
          <w:szCs w:val="28"/>
        </w:rPr>
        <w:t>владельцев Интернет-сайтов (в том числе социальных сетей).</w:t>
      </w:r>
      <w:r w:rsidR="00A131B3">
        <w:rPr>
          <w:rFonts w:ascii="Times New Roman" w:hAnsi="Times New Roman" w:cs="Times New Roman"/>
          <w:sz w:val="28"/>
          <w:szCs w:val="28"/>
        </w:rPr>
        <w:t xml:space="preserve"> Ж</w:t>
      </w:r>
      <w:r>
        <w:rPr>
          <w:rFonts w:ascii="Times New Roman" w:hAnsi="Times New Roman" w:cs="Times New Roman"/>
          <w:sz w:val="28"/>
          <w:szCs w:val="28"/>
        </w:rPr>
        <w:t>алоб на действия организаций ЖКХ</w:t>
      </w:r>
      <w:r w:rsidR="00A131B3">
        <w:rPr>
          <w:rFonts w:ascii="Times New Roman" w:hAnsi="Times New Roman" w:cs="Times New Roman"/>
          <w:sz w:val="28"/>
          <w:szCs w:val="28"/>
        </w:rPr>
        <w:t>, операторов связи, государственных и муниципальных органов, редакций средств массовой информации и прочих коммерческих организаций значительно меньше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117F" w:rsidRDefault="002E60B4" w:rsidP="00680F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Общим для большинства</w:t>
      </w:r>
      <w:r w:rsidR="0051117F">
        <w:rPr>
          <w:rFonts w:ascii="Times New Roman" w:hAnsi="Times New Roman" w:cs="Times New Roman"/>
          <w:sz w:val="28"/>
          <w:szCs w:val="28"/>
        </w:rPr>
        <w:t xml:space="preserve"> обращений в сфере персональных данных являются споры о правомерности использовани</w:t>
      </w:r>
      <w:r>
        <w:rPr>
          <w:rFonts w:ascii="Times New Roman" w:hAnsi="Times New Roman" w:cs="Times New Roman"/>
          <w:sz w:val="28"/>
          <w:szCs w:val="28"/>
        </w:rPr>
        <w:t>я персональных данных субъекта при</w:t>
      </w:r>
      <w:r w:rsidR="0051117F">
        <w:rPr>
          <w:rFonts w:ascii="Times New Roman" w:hAnsi="Times New Roman" w:cs="Times New Roman"/>
          <w:sz w:val="28"/>
          <w:szCs w:val="28"/>
        </w:rPr>
        <w:t xml:space="preserve"> отсутстви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1117F">
        <w:rPr>
          <w:rFonts w:ascii="Times New Roman" w:hAnsi="Times New Roman" w:cs="Times New Roman"/>
          <w:sz w:val="28"/>
          <w:szCs w:val="28"/>
        </w:rPr>
        <w:t xml:space="preserve"> согласия на такую обработку. Как правило, граждане упускают из виду то, что 152-ФЗ даёт достаточно много оснований для осуществления обработки персональных данных без согласия субъекта. Каждая конкретная тематика обращений имеет свои особенности.</w:t>
      </w:r>
    </w:p>
    <w:p w:rsidR="003D6A16" w:rsidRDefault="003D6A16" w:rsidP="00680F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Остановимся подробнее на </w:t>
      </w:r>
      <w:r w:rsidR="0051117F">
        <w:rPr>
          <w:rFonts w:ascii="Times New Roman" w:hAnsi="Times New Roman" w:cs="Times New Roman"/>
          <w:sz w:val="28"/>
          <w:szCs w:val="28"/>
        </w:rPr>
        <w:t>некоторых</w:t>
      </w:r>
      <w:r>
        <w:rPr>
          <w:rFonts w:ascii="Times New Roman" w:hAnsi="Times New Roman" w:cs="Times New Roman"/>
          <w:sz w:val="28"/>
          <w:szCs w:val="28"/>
        </w:rPr>
        <w:t xml:space="preserve"> из тематик жалоб и обращений граждан и </w:t>
      </w:r>
      <w:r w:rsidR="0051117F">
        <w:rPr>
          <w:rFonts w:ascii="Times New Roman" w:hAnsi="Times New Roman" w:cs="Times New Roman"/>
          <w:sz w:val="28"/>
          <w:szCs w:val="28"/>
        </w:rPr>
        <w:t>юридических</w:t>
      </w:r>
      <w:r>
        <w:rPr>
          <w:rFonts w:ascii="Times New Roman" w:hAnsi="Times New Roman" w:cs="Times New Roman"/>
          <w:sz w:val="28"/>
          <w:szCs w:val="28"/>
        </w:rPr>
        <w:t xml:space="preserve"> лиц.</w:t>
      </w:r>
    </w:p>
    <w:p w:rsidR="003D6A16" w:rsidRPr="003D6A16" w:rsidRDefault="003D6A16" w:rsidP="00680F4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6A16">
        <w:rPr>
          <w:rFonts w:ascii="Times New Roman" w:hAnsi="Times New Roman" w:cs="Times New Roman"/>
          <w:b/>
          <w:sz w:val="28"/>
          <w:szCs w:val="28"/>
          <w:u w:val="single"/>
        </w:rPr>
        <w:t xml:space="preserve">Жалобы на действия банков, </w:t>
      </w:r>
      <w:proofErr w:type="spellStart"/>
      <w:r w:rsidRPr="003D6A16">
        <w:rPr>
          <w:rFonts w:ascii="Times New Roman" w:hAnsi="Times New Roman" w:cs="Times New Roman"/>
          <w:b/>
          <w:sz w:val="28"/>
          <w:szCs w:val="28"/>
          <w:u w:val="single"/>
        </w:rPr>
        <w:t>коллекторских</w:t>
      </w:r>
      <w:proofErr w:type="spellEnd"/>
      <w:r w:rsidRPr="003D6A16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агентств и кредитных организаций.</w:t>
      </w:r>
    </w:p>
    <w:p w:rsidR="00662F3D" w:rsidRDefault="00662F3D" w:rsidP="00680F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категории обращений наибольшее количество жалоб приходится на передачу и/или распространение персональных данных банком, кредитной организацией либо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коллекторским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агентством без согласия субъекта персональных данных. </w:t>
      </w:r>
    </w:p>
    <w:p w:rsidR="00775BCB" w:rsidRDefault="00662F3D" w:rsidP="00680F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 следующие особенности взаимоотношений граждан с данной категорией операторов, осуществляющих обработку персональных данных. </w:t>
      </w:r>
      <w:r w:rsidR="002A6251">
        <w:rPr>
          <w:rFonts w:ascii="Times New Roman" w:hAnsi="Times New Roman" w:cs="Times New Roman"/>
          <w:sz w:val="28"/>
          <w:szCs w:val="28"/>
        </w:rPr>
        <w:t xml:space="preserve">Обработка </w:t>
      </w:r>
      <w:r>
        <w:rPr>
          <w:rFonts w:ascii="Times New Roman" w:hAnsi="Times New Roman" w:cs="Times New Roman"/>
          <w:sz w:val="28"/>
          <w:szCs w:val="28"/>
        </w:rPr>
        <w:t>этими операторами</w:t>
      </w:r>
      <w:r w:rsidR="002A6251">
        <w:rPr>
          <w:rFonts w:ascii="Times New Roman" w:hAnsi="Times New Roman" w:cs="Times New Roman"/>
          <w:sz w:val="28"/>
          <w:szCs w:val="28"/>
        </w:rPr>
        <w:t xml:space="preserve"> персональных данных граждан </w:t>
      </w:r>
      <w:r>
        <w:rPr>
          <w:rFonts w:ascii="Times New Roman" w:hAnsi="Times New Roman" w:cs="Times New Roman"/>
          <w:sz w:val="28"/>
          <w:szCs w:val="28"/>
        </w:rPr>
        <w:t>ведётся на основании д</w:t>
      </w:r>
      <w:r w:rsidR="002A6251">
        <w:rPr>
          <w:rFonts w:ascii="Times New Roman" w:hAnsi="Times New Roman" w:cs="Times New Roman"/>
          <w:sz w:val="28"/>
          <w:szCs w:val="28"/>
        </w:rPr>
        <w:t>оговорных отношений, установленных законодательством РФ.</w:t>
      </w:r>
      <w:r w:rsidR="001C5F3B">
        <w:rPr>
          <w:rFonts w:ascii="Times New Roman" w:hAnsi="Times New Roman" w:cs="Times New Roman"/>
          <w:sz w:val="28"/>
          <w:szCs w:val="28"/>
        </w:rPr>
        <w:t xml:space="preserve"> (</w:t>
      </w:r>
      <w:r w:rsidR="001C5F3B" w:rsidRPr="001C5F3B">
        <w:rPr>
          <w:rFonts w:ascii="Times New Roman" w:hAnsi="Times New Roman" w:cs="Times New Roman"/>
          <w:sz w:val="28"/>
          <w:szCs w:val="28"/>
          <w:highlight w:val="yellow"/>
        </w:rPr>
        <w:t>Слайд № 8</w:t>
      </w:r>
      <w:r w:rsidR="001C5F3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При этом, гражданин, заключая договор с банком, даёт согласие на обработку своих персональных данных, а в ряде случаев – и передачу данных при задолженности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коллекторскому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агентству. </w:t>
      </w:r>
    </w:p>
    <w:p w:rsidR="00662F3D" w:rsidRDefault="00775BCB" w:rsidP="00680F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активно пользуются данн</w:t>
      </w:r>
      <w:r w:rsidR="00C212A0">
        <w:rPr>
          <w:rFonts w:ascii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="00C212A0">
        <w:rPr>
          <w:rFonts w:ascii="Times New Roman" w:hAnsi="Times New Roman" w:cs="Times New Roman"/>
          <w:sz w:val="28"/>
          <w:szCs w:val="28"/>
        </w:rPr>
        <w:t>п. 2 ст. 9 152-ФЗ правом отозвать своё согласие на обработку персональных данных, как  правило, в случае возникновения задолженности и появления у банка претензий в их адрес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212A0">
        <w:rPr>
          <w:rFonts w:ascii="Times New Roman" w:hAnsi="Times New Roman" w:cs="Times New Roman"/>
          <w:sz w:val="28"/>
          <w:szCs w:val="28"/>
        </w:rPr>
        <w:t xml:space="preserve">Обращаем ваше внимание на следующие нюансы при отзыве согласия. </w:t>
      </w:r>
      <w:r w:rsidR="00662F3D">
        <w:rPr>
          <w:rFonts w:ascii="Times New Roman" w:hAnsi="Times New Roman" w:cs="Times New Roman"/>
          <w:sz w:val="28"/>
          <w:szCs w:val="28"/>
        </w:rPr>
        <w:t>Возможны два варианта предоставления согласия: в первом случае согласие было условием договора и прописано в договоре; во втором – согласие изначально не являлось предметом договора и было оформлено</w:t>
      </w:r>
      <w:r w:rsidR="00F20D45">
        <w:rPr>
          <w:rFonts w:ascii="Times New Roman" w:hAnsi="Times New Roman" w:cs="Times New Roman"/>
          <w:sz w:val="28"/>
          <w:szCs w:val="28"/>
        </w:rPr>
        <w:t xml:space="preserve"> отдельно. В случае, если договором предусмотрено при возникновении  задолженности согласие клиента на передачу его персональных данных </w:t>
      </w:r>
      <w:proofErr w:type="spellStart"/>
      <w:r w:rsidR="00F20D45">
        <w:rPr>
          <w:rFonts w:ascii="Times New Roman" w:hAnsi="Times New Roman" w:cs="Times New Roman"/>
          <w:sz w:val="28"/>
          <w:szCs w:val="28"/>
        </w:rPr>
        <w:t>коллекторскому</w:t>
      </w:r>
      <w:proofErr w:type="spellEnd"/>
      <w:r w:rsidR="00F20D45">
        <w:rPr>
          <w:rFonts w:ascii="Times New Roman" w:hAnsi="Times New Roman" w:cs="Times New Roman"/>
          <w:sz w:val="28"/>
          <w:szCs w:val="28"/>
        </w:rPr>
        <w:t xml:space="preserve"> агентству и до возникновения задолженности  клиент отзывает своё согласие, то необходимо уточнить, данное согласие было условием договора и прописано в договоре или согласие давалось отдельно. В первом случае и если отзыв согласия был оформлен в форме дополнительного соглашения к договору, то передача оператором без согласия клиента будет неправомерной.</w:t>
      </w:r>
    </w:p>
    <w:p w:rsidR="002A6251" w:rsidRDefault="00662F3D" w:rsidP="00680F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втором случае </w:t>
      </w:r>
      <w:r w:rsidR="002A6251">
        <w:rPr>
          <w:rFonts w:ascii="Times New Roman" w:hAnsi="Times New Roman" w:cs="Times New Roman"/>
          <w:sz w:val="28"/>
          <w:szCs w:val="28"/>
        </w:rPr>
        <w:t>отзыв согласия на обработку персональных данных не является основанием для прекращения  обработки банками персональных данных при наличии существующих договорных отношений. Российское законодательство в области персональных данных предоставляет банкам право обрабатывать персональные данные граждан на основании заключенного договора, а также реализовывать своё право на вз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A6251">
        <w:rPr>
          <w:rFonts w:ascii="Times New Roman" w:hAnsi="Times New Roman" w:cs="Times New Roman"/>
          <w:sz w:val="28"/>
          <w:szCs w:val="28"/>
        </w:rPr>
        <w:t>скание задолженности в рамках агентской схемы и уступки права требования по кредитному договору (цессия).</w:t>
      </w:r>
    </w:p>
    <w:p w:rsidR="00933489" w:rsidRDefault="00F20D45" w:rsidP="00F20D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иметь в виду, что так как персональные данные в рамках переуступки права требования  получены не от</w:t>
      </w:r>
      <w:r w:rsidRPr="00F20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субъекта персональных данных,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коллекторское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агенство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обязано проинформировать его о факте заключения договора цессии и предоставить ему информацию, предусмотренную частью 3 ст. 18 ФЗ № 152-ФЗ. Кроме того, </w:t>
      </w:r>
      <w:r w:rsidR="00BD603C">
        <w:rPr>
          <w:rFonts w:ascii="Times New Roman" w:hAnsi="Times New Roman" w:cs="Times New Roman"/>
          <w:sz w:val="28"/>
          <w:szCs w:val="28"/>
        </w:rPr>
        <w:t xml:space="preserve"> осуществлении деятельности по взысканию задолженности на основании агентских  договоров банки и </w:t>
      </w:r>
      <w:proofErr w:type="spellStart"/>
      <w:r w:rsidR="00BD603C">
        <w:rPr>
          <w:rFonts w:ascii="Times New Roman" w:hAnsi="Times New Roman" w:cs="Times New Roman"/>
          <w:sz w:val="28"/>
          <w:szCs w:val="28"/>
        </w:rPr>
        <w:t>коллекторские</w:t>
      </w:r>
      <w:proofErr w:type="spellEnd"/>
      <w:r w:rsidR="00BD603C">
        <w:rPr>
          <w:rFonts w:ascii="Times New Roman" w:hAnsi="Times New Roman" w:cs="Times New Roman"/>
          <w:sz w:val="28"/>
          <w:szCs w:val="28"/>
        </w:rPr>
        <w:t xml:space="preserve"> агентства до</w:t>
      </w:r>
      <w:r w:rsidR="00933489">
        <w:rPr>
          <w:rFonts w:ascii="Times New Roman" w:hAnsi="Times New Roman" w:cs="Times New Roman"/>
          <w:sz w:val="28"/>
          <w:szCs w:val="28"/>
        </w:rPr>
        <w:t>л</w:t>
      </w:r>
      <w:r w:rsidR="00BD603C">
        <w:rPr>
          <w:rFonts w:ascii="Times New Roman" w:hAnsi="Times New Roman" w:cs="Times New Roman"/>
          <w:sz w:val="28"/>
          <w:szCs w:val="28"/>
        </w:rPr>
        <w:t xml:space="preserve">жны соблюдать требования конфиденциальности и безопасности. </w:t>
      </w:r>
    </w:p>
    <w:p w:rsidR="00EC7008" w:rsidRDefault="00F20D45" w:rsidP="00680F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граждане жалуются, что их данные незаконно хранятся банками после прекращения договорных отношений. В данном случае действуют нормы </w:t>
      </w:r>
      <w:r w:rsidR="00EC7008">
        <w:rPr>
          <w:rFonts w:ascii="Times New Roman" w:hAnsi="Times New Roman" w:cs="Times New Roman"/>
          <w:sz w:val="28"/>
          <w:szCs w:val="28"/>
        </w:rPr>
        <w:t xml:space="preserve">п. 1 ч. 1 </w:t>
      </w:r>
      <w:r>
        <w:rPr>
          <w:rFonts w:ascii="Times New Roman" w:hAnsi="Times New Roman" w:cs="Times New Roman"/>
          <w:sz w:val="28"/>
          <w:szCs w:val="28"/>
        </w:rPr>
        <w:t xml:space="preserve">и ч. 4 </w:t>
      </w:r>
      <w:r w:rsidR="00EC7008">
        <w:rPr>
          <w:rFonts w:ascii="Times New Roman" w:hAnsi="Times New Roman" w:cs="Times New Roman"/>
          <w:sz w:val="28"/>
          <w:szCs w:val="28"/>
        </w:rPr>
        <w:t>ст. 7 Федерального закона от 07.08.2011 № 115-ФЗ «О противодействии легализации (отмыванию) доходов, полученных преступным путем, и финансированию терроризма»</w:t>
      </w:r>
      <w:r>
        <w:rPr>
          <w:rFonts w:ascii="Times New Roman" w:hAnsi="Times New Roman" w:cs="Times New Roman"/>
          <w:sz w:val="28"/>
          <w:szCs w:val="28"/>
        </w:rPr>
        <w:t>, которые предписывают</w:t>
      </w:r>
      <w:r w:rsidR="00EC7008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EC7008">
        <w:rPr>
          <w:rFonts w:ascii="Times New Roman" w:hAnsi="Times New Roman" w:cs="Times New Roman"/>
          <w:sz w:val="28"/>
          <w:szCs w:val="28"/>
        </w:rPr>
        <w:t>, осуществляющи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C7008">
        <w:rPr>
          <w:rFonts w:ascii="Times New Roman" w:hAnsi="Times New Roman" w:cs="Times New Roman"/>
          <w:sz w:val="28"/>
          <w:szCs w:val="28"/>
        </w:rPr>
        <w:t xml:space="preserve"> операции с денежными средствами или иным имуществом, обязан</w:t>
      </w:r>
      <w:r>
        <w:rPr>
          <w:rFonts w:ascii="Times New Roman" w:hAnsi="Times New Roman" w:cs="Times New Roman"/>
          <w:sz w:val="28"/>
          <w:szCs w:val="28"/>
        </w:rPr>
        <w:t>ность</w:t>
      </w:r>
      <w:r w:rsidR="00EC7008">
        <w:rPr>
          <w:rFonts w:ascii="Times New Roman" w:hAnsi="Times New Roman" w:cs="Times New Roman"/>
          <w:sz w:val="28"/>
          <w:szCs w:val="28"/>
        </w:rPr>
        <w:t xml:space="preserve"> до приема на обслуживание идентифицировать клиента</w:t>
      </w:r>
      <w:r>
        <w:rPr>
          <w:rFonts w:ascii="Times New Roman" w:hAnsi="Times New Roman" w:cs="Times New Roman"/>
          <w:sz w:val="28"/>
          <w:szCs w:val="28"/>
        </w:rPr>
        <w:t xml:space="preserve">, а кроме того, </w:t>
      </w:r>
      <w:r w:rsidR="00EC7008">
        <w:rPr>
          <w:rFonts w:ascii="Times New Roman" w:hAnsi="Times New Roman" w:cs="Times New Roman"/>
          <w:sz w:val="28"/>
          <w:szCs w:val="28"/>
        </w:rPr>
        <w:t>банк</w:t>
      </w:r>
      <w:r>
        <w:rPr>
          <w:rFonts w:ascii="Times New Roman" w:hAnsi="Times New Roman" w:cs="Times New Roman"/>
          <w:sz w:val="28"/>
          <w:szCs w:val="28"/>
        </w:rPr>
        <w:t>у даётся право</w:t>
      </w:r>
      <w:r w:rsidR="00EC7008">
        <w:rPr>
          <w:rFonts w:ascii="Times New Roman" w:hAnsi="Times New Roman" w:cs="Times New Roman"/>
          <w:sz w:val="28"/>
          <w:szCs w:val="28"/>
        </w:rPr>
        <w:t xml:space="preserve"> хранить документы, содержащие сведения, необходимые для идентификации личности, не менее пяти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008" w:rsidRDefault="00EC7008" w:rsidP="00680F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хранение банками указанной информации предусмотрено ч. 7 ст. 5 152-ФЗ.</w:t>
      </w:r>
    </w:p>
    <w:p w:rsidR="003D6A16" w:rsidRDefault="003D6A16" w:rsidP="00680F4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Жалобы на владельцев интернет-сайтов и социальных сетей.</w:t>
      </w:r>
    </w:p>
    <w:p w:rsidR="009D7171" w:rsidRDefault="004119E7" w:rsidP="00BA78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по численности категория обращений граждан – это жалобы на владельцев интернет-сайтов и социальных сетей. </w:t>
      </w:r>
      <w:r w:rsidR="009D7171">
        <w:rPr>
          <w:rFonts w:ascii="Times New Roman" w:hAnsi="Times New Roman" w:cs="Times New Roman"/>
          <w:sz w:val="28"/>
          <w:szCs w:val="28"/>
        </w:rPr>
        <w:t xml:space="preserve">И это не случайно. Одна из тенденций современной жизни – активное включение современных технологий в действительность каждого человека. Пользователей сети Интернет огромное количество, которое постоянно растёт. И неизбежно возникают проблемы и конфликты, связанные с размещением персональных данных гражданина в сети. </w:t>
      </w:r>
    </w:p>
    <w:p w:rsidR="00BA789B" w:rsidRPr="00BA789B" w:rsidRDefault="004119E7" w:rsidP="00BA78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Самая частая жалоба - </w:t>
      </w:r>
      <w:r w:rsidR="00C23F40">
        <w:rPr>
          <w:rFonts w:ascii="Times New Roman" w:hAnsi="Times New Roman" w:cs="Times New Roman"/>
          <w:sz w:val="28"/>
          <w:szCs w:val="28"/>
        </w:rPr>
        <w:t xml:space="preserve"> на </w:t>
      </w:r>
      <w:r w:rsidR="00BA789B" w:rsidRPr="00BA789B">
        <w:rPr>
          <w:rFonts w:ascii="Times New Roman" w:hAnsi="Times New Roman" w:cs="Times New Roman"/>
          <w:sz w:val="28"/>
          <w:szCs w:val="28"/>
        </w:rPr>
        <w:t>размещение на сайтах в сети "Интернет" фотографи</w:t>
      </w:r>
      <w:r w:rsidR="00C23F40">
        <w:rPr>
          <w:rFonts w:ascii="Times New Roman" w:hAnsi="Times New Roman" w:cs="Times New Roman"/>
          <w:sz w:val="28"/>
          <w:szCs w:val="28"/>
        </w:rPr>
        <w:t>й либо фамилии, имени, отчества</w:t>
      </w:r>
      <w:r w:rsidR="00BA789B" w:rsidRPr="00BA789B">
        <w:rPr>
          <w:rFonts w:ascii="Times New Roman" w:hAnsi="Times New Roman" w:cs="Times New Roman"/>
          <w:sz w:val="28"/>
          <w:szCs w:val="28"/>
        </w:rPr>
        <w:t xml:space="preserve"> без</w:t>
      </w:r>
      <w:r w:rsidR="00C23F40">
        <w:rPr>
          <w:rFonts w:ascii="Times New Roman" w:hAnsi="Times New Roman" w:cs="Times New Roman"/>
          <w:sz w:val="28"/>
          <w:szCs w:val="28"/>
        </w:rPr>
        <w:t xml:space="preserve"> иной дополнительной информации. </w:t>
      </w:r>
      <w:r w:rsidR="009D7171">
        <w:rPr>
          <w:rFonts w:ascii="Times New Roman" w:hAnsi="Times New Roman" w:cs="Times New Roman"/>
          <w:sz w:val="28"/>
          <w:szCs w:val="28"/>
        </w:rPr>
        <w:t>При этом</w:t>
      </w:r>
      <w:r w:rsidR="00C23F40">
        <w:rPr>
          <w:rFonts w:ascii="Times New Roman" w:hAnsi="Times New Roman" w:cs="Times New Roman"/>
          <w:sz w:val="28"/>
          <w:szCs w:val="28"/>
        </w:rPr>
        <w:t xml:space="preserve"> </w:t>
      </w:r>
      <w:r w:rsidR="009D7171">
        <w:rPr>
          <w:rFonts w:ascii="Times New Roman" w:hAnsi="Times New Roman" w:cs="Times New Roman"/>
          <w:sz w:val="28"/>
          <w:szCs w:val="28"/>
        </w:rPr>
        <w:t>важно понимать, что</w:t>
      </w:r>
      <w:r w:rsidR="00C23F40">
        <w:rPr>
          <w:rFonts w:ascii="Times New Roman" w:hAnsi="Times New Roman" w:cs="Times New Roman"/>
          <w:sz w:val="28"/>
          <w:szCs w:val="28"/>
        </w:rPr>
        <w:t xml:space="preserve"> р</w:t>
      </w:r>
      <w:r w:rsidR="00BA789B" w:rsidRPr="00BA789B">
        <w:rPr>
          <w:rFonts w:ascii="Times New Roman" w:hAnsi="Times New Roman" w:cs="Times New Roman"/>
          <w:sz w:val="28"/>
          <w:szCs w:val="28"/>
        </w:rPr>
        <w:t xml:space="preserve">азмещение на страницах сайтов в сети «Интернет» </w:t>
      </w:r>
      <w:r w:rsidR="009D7171">
        <w:rPr>
          <w:rFonts w:ascii="Times New Roman" w:hAnsi="Times New Roman" w:cs="Times New Roman"/>
          <w:sz w:val="28"/>
          <w:szCs w:val="28"/>
        </w:rPr>
        <w:t xml:space="preserve">вышеуказанных данных </w:t>
      </w:r>
      <w:r w:rsidR="00BA789B" w:rsidRPr="00BA789B">
        <w:rPr>
          <w:rFonts w:ascii="Times New Roman" w:hAnsi="Times New Roman" w:cs="Times New Roman"/>
          <w:sz w:val="28"/>
          <w:szCs w:val="28"/>
        </w:rPr>
        <w:t>без дополнительной информации, позволяющей идентифицировать физическое лицо, как субъекта персональных данных,</w:t>
      </w:r>
      <w:r w:rsidR="009D7171">
        <w:rPr>
          <w:rFonts w:ascii="Times New Roman" w:hAnsi="Times New Roman" w:cs="Times New Roman"/>
          <w:sz w:val="28"/>
          <w:szCs w:val="28"/>
        </w:rPr>
        <w:t xml:space="preserve"> </w:t>
      </w:r>
      <w:r w:rsidR="00BA789B" w:rsidRPr="00BA789B">
        <w:rPr>
          <w:rFonts w:ascii="Times New Roman" w:hAnsi="Times New Roman" w:cs="Times New Roman"/>
          <w:sz w:val="28"/>
          <w:szCs w:val="28"/>
        </w:rPr>
        <w:t>не может свидетельствовать об обработке персональных данных конкретного физического лица.</w:t>
      </w:r>
      <w:r w:rsidR="001C5F3B">
        <w:rPr>
          <w:rFonts w:ascii="Times New Roman" w:hAnsi="Times New Roman" w:cs="Times New Roman"/>
          <w:sz w:val="28"/>
          <w:szCs w:val="28"/>
        </w:rPr>
        <w:t xml:space="preserve"> (</w:t>
      </w:r>
      <w:r w:rsidR="001C5F3B" w:rsidRPr="001C5F3B">
        <w:rPr>
          <w:rFonts w:ascii="Times New Roman" w:hAnsi="Times New Roman" w:cs="Times New Roman"/>
          <w:sz w:val="28"/>
          <w:szCs w:val="28"/>
          <w:highlight w:val="yellow"/>
        </w:rPr>
        <w:t>Слайд №</w:t>
      </w:r>
      <w:r w:rsidR="001C5F3B">
        <w:rPr>
          <w:rFonts w:ascii="Times New Roman" w:hAnsi="Times New Roman" w:cs="Times New Roman"/>
          <w:sz w:val="28"/>
          <w:szCs w:val="28"/>
        </w:rPr>
        <w:t xml:space="preserve"> 9)</w:t>
      </w:r>
    </w:p>
    <w:p w:rsidR="00BA789B" w:rsidRPr="00BA789B" w:rsidRDefault="00C23F40" w:rsidP="00C23F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</w:t>
      </w:r>
      <w:r w:rsidR="00BA789B" w:rsidRPr="00BA789B">
        <w:rPr>
          <w:rFonts w:ascii="Times New Roman" w:hAnsi="Times New Roman" w:cs="Times New Roman"/>
          <w:sz w:val="28"/>
          <w:szCs w:val="28"/>
        </w:rPr>
        <w:t xml:space="preserve"> случае, если личная информация была взята из публичного, открытого профиля социальной сети, это не является правонарушением, поскольку данные были сделаны общедоступными самим гражданином (субъектом персональных данных), и в данном случае могут быть использованы третьими лицами.</w:t>
      </w:r>
    </w:p>
    <w:p w:rsidR="00BA789B" w:rsidRPr="00BA789B" w:rsidRDefault="009D7171" w:rsidP="00BA78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Нередко заявители путают вопросы защиты персональных данных и защиты чести, достоинства и деловой репутации. Последние </w:t>
      </w:r>
      <w:r w:rsidR="00BA789B" w:rsidRPr="00BA789B">
        <w:rPr>
          <w:rFonts w:ascii="Times New Roman" w:hAnsi="Times New Roman" w:cs="Times New Roman"/>
          <w:sz w:val="28"/>
          <w:szCs w:val="28"/>
        </w:rPr>
        <w:t>решаются в порядке, установленным гражданским судопроизводством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BA789B" w:rsidRPr="00BA789B">
        <w:rPr>
          <w:rFonts w:ascii="Times New Roman" w:hAnsi="Times New Roman" w:cs="Times New Roman"/>
          <w:sz w:val="28"/>
          <w:szCs w:val="28"/>
        </w:rPr>
        <w:t>ля чего гражданину необходимо обратиться в суд за защитой своих прав, свобод и интересов.</w:t>
      </w:r>
    </w:p>
    <w:p w:rsidR="003D6A16" w:rsidRDefault="003D6A16" w:rsidP="00680F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A16">
        <w:rPr>
          <w:rFonts w:ascii="Times New Roman" w:hAnsi="Times New Roman" w:cs="Times New Roman"/>
          <w:b/>
          <w:sz w:val="28"/>
          <w:szCs w:val="28"/>
          <w:u w:val="single"/>
        </w:rPr>
        <w:t>Жалобы на организации ЖКХ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7008" w:rsidRDefault="006A29F9" w:rsidP="00680F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Особая категория обращений граждан – это жалобы на организации ЖКХ.</w:t>
      </w:r>
      <w:r w:rsidR="00EC7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 из самых распространенных жалоб при этом - на</w:t>
      </w:r>
      <w:r w:rsidR="00EC7008">
        <w:rPr>
          <w:rFonts w:ascii="Times New Roman" w:hAnsi="Times New Roman" w:cs="Times New Roman"/>
          <w:sz w:val="28"/>
          <w:szCs w:val="28"/>
        </w:rPr>
        <w:t xml:space="preserve"> привлечение управляющими компаниями третьих лиц для осуществления расчетов с собственниками жилым помещений.</w:t>
      </w:r>
      <w:r w:rsidR="001C5F3B">
        <w:rPr>
          <w:rFonts w:ascii="Times New Roman" w:hAnsi="Times New Roman" w:cs="Times New Roman"/>
          <w:sz w:val="28"/>
          <w:szCs w:val="28"/>
        </w:rPr>
        <w:t xml:space="preserve"> (</w:t>
      </w:r>
      <w:r w:rsidR="001C5F3B" w:rsidRPr="001C5F3B">
        <w:rPr>
          <w:rFonts w:ascii="Times New Roman" w:hAnsi="Times New Roman" w:cs="Times New Roman"/>
          <w:sz w:val="28"/>
          <w:szCs w:val="28"/>
          <w:highlight w:val="yellow"/>
        </w:rPr>
        <w:t>Слайд № 10</w:t>
      </w:r>
      <w:r w:rsidR="001C5F3B">
        <w:rPr>
          <w:rFonts w:ascii="Times New Roman" w:hAnsi="Times New Roman" w:cs="Times New Roman"/>
          <w:sz w:val="28"/>
          <w:szCs w:val="28"/>
        </w:rPr>
        <w:t>)</w:t>
      </w:r>
    </w:p>
    <w:p w:rsidR="001F345C" w:rsidRDefault="006A29F9" w:rsidP="00680F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заявителей, </w:t>
      </w:r>
      <w:r w:rsidR="00EC7008">
        <w:rPr>
          <w:rFonts w:ascii="Times New Roman" w:hAnsi="Times New Roman" w:cs="Times New Roman"/>
          <w:sz w:val="28"/>
          <w:szCs w:val="28"/>
        </w:rPr>
        <w:t>осуществлени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C7008">
        <w:rPr>
          <w:rFonts w:ascii="Times New Roman" w:hAnsi="Times New Roman" w:cs="Times New Roman"/>
          <w:sz w:val="28"/>
          <w:szCs w:val="28"/>
        </w:rPr>
        <w:t xml:space="preserve"> расчетов за помещения и коммунальные услуги третьими лицами в отсутствие согласия на передачу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является незаконным</w:t>
      </w:r>
      <w:r w:rsidR="00EC70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045">
        <w:rPr>
          <w:rFonts w:ascii="Times New Roman" w:hAnsi="Times New Roman" w:cs="Times New Roman"/>
          <w:sz w:val="28"/>
          <w:szCs w:val="28"/>
        </w:rPr>
        <w:t>При этом ч</w:t>
      </w:r>
      <w:r w:rsidR="001F345C">
        <w:rPr>
          <w:rFonts w:ascii="Times New Roman" w:hAnsi="Times New Roman" w:cs="Times New Roman"/>
          <w:sz w:val="28"/>
          <w:szCs w:val="28"/>
        </w:rPr>
        <w:t>астью 15 ст. 155 Жилищного кодекса предусмотрено право управляющей организации осуществлять расчеты  с нанимателями и собственниками жилых помещений при участи</w:t>
      </w:r>
      <w:r w:rsidR="00061045">
        <w:rPr>
          <w:rFonts w:ascii="Times New Roman" w:hAnsi="Times New Roman" w:cs="Times New Roman"/>
          <w:sz w:val="28"/>
          <w:szCs w:val="28"/>
        </w:rPr>
        <w:t xml:space="preserve">и платежных агентов, и </w:t>
      </w:r>
      <w:r w:rsidR="001F345C">
        <w:rPr>
          <w:rFonts w:ascii="Times New Roman" w:hAnsi="Times New Roman" w:cs="Times New Roman"/>
          <w:sz w:val="28"/>
          <w:szCs w:val="28"/>
        </w:rPr>
        <w:t xml:space="preserve"> в соответствии с ч. 16 </w:t>
      </w:r>
      <w:r w:rsidR="00061045">
        <w:rPr>
          <w:rFonts w:ascii="Times New Roman" w:hAnsi="Times New Roman" w:cs="Times New Roman"/>
          <w:sz w:val="28"/>
          <w:szCs w:val="28"/>
        </w:rPr>
        <w:t>той же статьи Кодекса</w:t>
      </w:r>
      <w:r w:rsidR="001F345C">
        <w:rPr>
          <w:rFonts w:ascii="Times New Roman" w:hAnsi="Times New Roman" w:cs="Times New Roman"/>
          <w:sz w:val="28"/>
          <w:szCs w:val="28"/>
        </w:rPr>
        <w:t xml:space="preserve"> согласие нанимателей и собственников жилых помещений на передачу их персональных данных платежным агентам не требуется.</w:t>
      </w:r>
    </w:p>
    <w:p w:rsidR="00061045" w:rsidRDefault="00061045" w:rsidP="000610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Поступают также и обращения граждан, связанные с распространением организацией ЖКХ персональных данных должников неограниченному кругу лиц. Однако часто при этом под персональными данными  физического лица подразумеваются сведения, не соответствующие понятию персональных данных, например указание одного адреса должника.  </w:t>
      </w:r>
    </w:p>
    <w:p w:rsidR="00933489" w:rsidRDefault="003D6A16" w:rsidP="00680F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A16">
        <w:rPr>
          <w:rFonts w:ascii="Times New Roman" w:hAnsi="Times New Roman" w:cs="Times New Roman"/>
          <w:b/>
          <w:sz w:val="28"/>
          <w:szCs w:val="28"/>
          <w:u w:val="single"/>
        </w:rPr>
        <w:t>Жалобы на редакции СМИ, государственные и муниципальные органы и прочие коммерческие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0186" w:rsidRPr="00A00186" w:rsidRDefault="00061045" w:rsidP="00A001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особенности обработки персональных данных имеют также другие категории операторов. Так, п</w:t>
      </w:r>
      <w:r w:rsidR="00A00186" w:rsidRPr="00A00186">
        <w:rPr>
          <w:rFonts w:ascii="Times New Roman" w:hAnsi="Times New Roman" w:cs="Times New Roman"/>
          <w:sz w:val="28"/>
          <w:szCs w:val="28"/>
        </w:rPr>
        <w:t>ервостепенным условием обработки персональных данных субъектов, является наличие согласия субъекта на осуществление этой обработки (часть 1 статьи 6 ФЗ-152). Но существует ряд исключений, когда оператор персональных данных приобретает право такое согласие не получать. Одно из них касается СМИ</w:t>
      </w:r>
      <w:r w:rsidR="00A00186">
        <w:rPr>
          <w:rFonts w:ascii="Times New Roman" w:hAnsi="Times New Roman" w:cs="Times New Roman"/>
          <w:sz w:val="28"/>
          <w:szCs w:val="28"/>
        </w:rPr>
        <w:t xml:space="preserve">: это п. 8 ч. 1 ст. 6 152-ФЗ, согласно которому обработка персональных данных может осуществляться без согласия субъекта персональных данных </w:t>
      </w:r>
      <w:r w:rsidR="00644E3E">
        <w:rPr>
          <w:rFonts w:ascii="Times New Roman" w:hAnsi="Times New Roman" w:cs="Times New Roman"/>
          <w:sz w:val="28"/>
          <w:szCs w:val="28"/>
        </w:rPr>
        <w:t>«</w:t>
      </w:r>
      <w:r w:rsidR="00A00186" w:rsidRPr="00A00186">
        <w:rPr>
          <w:rFonts w:ascii="Times New Roman" w:hAnsi="Times New Roman" w:cs="Times New Roman"/>
          <w:sz w:val="28"/>
          <w:szCs w:val="28"/>
        </w:rPr>
        <w:t>для осуществления профессиональной деятельности журналиста и (или) законной деятельности средства массовой информации</w:t>
      </w:r>
      <w:r w:rsidR="00A00186">
        <w:rPr>
          <w:rFonts w:ascii="Times New Roman" w:hAnsi="Times New Roman" w:cs="Times New Roman"/>
          <w:sz w:val="28"/>
          <w:szCs w:val="28"/>
        </w:rPr>
        <w:t>…</w:t>
      </w:r>
      <w:r w:rsidR="00A00186" w:rsidRPr="00A00186">
        <w:rPr>
          <w:rFonts w:ascii="Times New Roman" w:hAnsi="Times New Roman" w:cs="Times New Roman"/>
          <w:sz w:val="28"/>
          <w:szCs w:val="28"/>
        </w:rPr>
        <w:t xml:space="preserve">  при условии, что при этом не нарушаются права и законные интересы субъекта персональных данных</w:t>
      </w:r>
      <w:r w:rsidR="00644E3E">
        <w:rPr>
          <w:rFonts w:ascii="Times New Roman" w:hAnsi="Times New Roman" w:cs="Times New Roman"/>
          <w:sz w:val="28"/>
          <w:szCs w:val="28"/>
        </w:rPr>
        <w:t>»</w:t>
      </w:r>
      <w:r w:rsidR="00A00186">
        <w:rPr>
          <w:rFonts w:ascii="Times New Roman" w:hAnsi="Times New Roman" w:cs="Times New Roman"/>
          <w:sz w:val="28"/>
          <w:szCs w:val="28"/>
        </w:rPr>
        <w:t>.</w:t>
      </w:r>
      <w:r w:rsidR="001C5F3B">
        <w:rPr>
          <w:rFonts w:ascii="Times New Roman" w:hAnsi="Times New Roman" w:cs="Times New Roman"/>
          <w:sz w:val="28"/>
          <w:szCs w:val="28"/>
        </w:rPr>
        <w:t xml:space="preserve"> (</w:t>
      </w:r>
      <w:r w:rsidR="001C5F3B" w:rsidRPr="001C5F3B">
        <w:rPr>
          <w:rFonts w:ascii="Times New Roman" w:hAnsi="Times New Roman" w:cs="Times New Roman"/>
          <w:sz w:val="28"/>
          <w:szCs w:val="28"/>
          <w:highlight w:val="yellow"/>
        </w:rPr>
        <w:t>Слайд</w:t>
      </w:r>
      <w:r w:rsidR="001C5F3B">
        <w:rPr>
          <w:rFonts w:ascii="Times New Roman" w:hAnsi="Times New Roman" w:cs="Times New Roman"/>
          <w:sz w:val="28"/>
          <w:szCs w:val="28"/>
        </w:rPr>
        <w:t xml:space="preserve"> № 11)</w:t>
      </w:r>
    </w:p>
    <w:p w:rsidR="00A00186" w:rsidRPr="00A00186" w:rsidRDefault="00644E3E" w:rsidP="00A001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согласно ст. </w:t>
      </w:r>
      <w:r w:rsidR="00A00186" w:rsidRPr="00A00186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вышеуказанного закона</w:t>
      </w:r>
      <w:r w:rsidR="000610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даже в случае получения персональных данных не от субъекта, редакция СМИ</w:t>
      </w:r>
      <w:r w:rsidRPr="00A00186">
        <w:rPr>
          <w:rFonts w:ascii="Times New Roman" w:hAnsi="Times New Roman" w:cs="Times New Roman"/>
          <w:sz w:val="28"/>
          <w:szCs w:val="28"/>
        </w:rPr>
        <w:t xml:space="preserve"> освобождается от обязанности предоставить субъекту персональных данных сведения</w:t>
      </w:r>
      <w:r>
        <w:rPr>
          <w:rFonts w:ascii="Times New Roman" w:hAnsi="Times New Roman" w:cs="Times New Roman"/>
          <w:sz w:val="28"/>
          <w:szCs w:val="28"/>
        </w:rPr>
        <w:t xml:space="preserve"> о цели, правовых основаниях обработки, предполагаемых пользователям и источнике получения персональных данных, так как обработка ведется </w:t>
      </w:r>
      <w:r w:rsidRPr="00A00186">
        <w:rPr>
          <w:rFonts w:ascii="Times New Roman" w:hAnsi="Times New Roman" w:cs="Times New Roman"/>
          <w:sz w:val="28"/>
          <w:szCs w:val="28"/>
        </w:rPr>
        <w:t>для осуществления профессиональной деятельности журналиста</w:t>
      </w:r>
      <w:r>
        <w:rPr>
          <w:rFonts w:ascii="Times New Roman" w:hAnsi="Times New Roman" w:cs="Times New Roman"/>
          <w:sz w:val="28"/>
          <w:szCs w:val="28"/>
        </w:rPr>
        <w:t xml:space="preserve">, правда с существенной оговоркой: </w:t>
      </w:r>
      <w:r w:rsidRPr="00644E3E">
        <w:rPr>
          <w:rFonts w:ascii="Times New Roman" w:hAnsi="Times New Roman" w:cs="Times New Roman"/>
          <w:b/>
          <w:sz w:val="28"/>
          <w:szCs w:val="28"/>
        </w:rPr>
        <w:t>если при этом не нарушаются права и законные интересы субъекта персональных данных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44E3E" w:rsidRDefault="00644E3E" w:rsidP="00680F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спор в данном случае возникает, когда субъект персональных данных считает нарушенными свои права и законные интересы при обработке его персональных данных. Так, жалобы на редакции средств массовой информации чаще всего касаются раскрытия персональных данных неограниченному кругу лиц (без согласия на то субъекта персональных данных), а также публикация разнообразных «черных списков» граждан.</w:t>
      </w:r>
    </w:p>
    <w:p w:rsidR="00AF6897" w:rsidRPr="00D62A29" w:rsidRDefault="00AF6897" w:rsidP="00680F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на действия государственных и муниципальных органов, как правило, сводятся к жалобам на передачу персональных данных без согласия третьим лицам. При этом следует иметь в виду, что государственные и муниципальные органы осуществляют свою деятельность в соответствии с федеральным законодательством, и те или иные полномочия, как правило, законодательно закреплены.</w:t>
      </w:r>
    </w:p>
    <w:p w:rsidR="0020250B" w:rsidRDefault="00061045" w:rsidP="002025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Интересным для рассмотрения является вопрос, </w:t>
      </w:r>
      <w:r w:rsidR="0020250B">
        <w:rPr>
          <w:rFonts w:ascii="Times New Roman" w:hAnsi="Times New Roman" w:cs="Times New Roman"/>
          <w:sz w:val="28"/>
          <w:szCs w:val="28"/>
        </w:rPr>
        <w:t>необходимо ли получать согласие физических лиц на передачу их персональных данных третьим лицам – юридическим представителям оператора для представления интересов оператора в суде в целях осуществления правосудия и защиты его законных прав и интересов? В соответствии с ч. 3 ст. 6 152-ФЗ оператор вправе поручить обработку персональных данных третьему лицу с согласия субъекта персональных данных, если иное не предусмотрено федеральным законом, на основании заключаемого с этим лицом договора, в том числе государственного или муниципального контракта, либо путем принятия государственным или муниципальным органом соответствующего акта.</w:t>
      </w:r>
    </w:p>
    <w:p w:rsidR="0020250B" w:rsidRDefault="00061045" w:rsidP="002025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0250B">
        <w:rPr>
          <w:rFonts w:ascii="Times New Roman" w:hAnsi="Times New Roman" w:cs="Times New Roman"/>
          <w:sz w:val="28"/>
          <w:szCs w:val="28"/>
        </w:rPr>
        <w:t>ела организаций ведут в суде их органы, действующие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50B">
        <w:rPr>
          <w:rFonts w:ascii="Times New Roman" w:hAnsi="Times New Roman" w:cs="Times New Roman"/>
          <w:sz w:val="28"/>
          <w:szCs w:val="28"/>
        </w:rPr>
        <w:t>предела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0250B">
        <w:rPr>
          <w:rFonts w:ascii="Times New Roman" w:hAnsi="Times New Roman" w:cs="Times New Roman"/>
          <w:sz w:val="28"/>
          <w:szCs w:val="28"/>
        </w:rPr>
        <w:t xml:space="preserve"> полномочий, предост</w:t>
      </w:r>
      <w:r w:rsidR="00D16BC4">
        <w:rPr>
          <w:rFonts w:ascii="Times New Roman" w:hAnsi="Times New Roman" w:cs="Times New Roman"/>
          <w:sz w:val="28"/>
          <w:szCs w:val="28"/>
        </w:rPr>
        <w:t>авленных им федеральным законом</w:t>
      </w:r>
      <w:r w:rsidR="0020250B">
        <w:rPr>
          <w:rFonts w:ascii="Times New Roman" w:hAnsi="Times New Roman" w:cs="Times New Roman"/>
          <w:sz w:val="28"/>
          <w:szCs w:val="28"/>
        </w:rPr>
        <w:t xml:space="preserve"> или учредительными документами, либо представители</w:t>
      </w:r>
      <w:r w:rsidR="00D16BC4">
        <w:rPr>
          <w:rFonts w:ascii="Times New Roman" w:hAnsi="Times New Roman" w:cs="Times New Roman"/>
          <w:sz w:val="28"/>
          <w:szCs w:val="28"/>
        </w:rPr>
        <w:t xml:space="preserve">, согласно ч. 2 ст. 48 ГПК РФ. </w:t>
      </w:r>
      <w:r w:rsidR="0020250B">
        <w:rPr>
          <w:rFonts w:ascii="Times New Roman" w:hAnsi="Times New Roman" w:cs="Times New Roman"/>
          <w:sz w:val="28"/>
          <w:szCs w:val="28"/>
        </w:rPr>
        <w:t>Положениями ст. 54 ГПК РФ закреплено право представителя совершать от имени представляемого все процессуальные действия. Таким образом, согласие гражданина (ответчика) на обработку его персональных данных, осуществляемую в рамках гражданского и гражданско-процессуального законодательства, не требуется.</w:t>
      </w:r>
    </w:p>
    <w:p w:rsidR="0020250B" w:rsidRPr="0020250B" w:rsidRDefault="0020250B" w:rsidP="00680F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03C" w:rsidRDefault="003D6A16" w:rsidP="00680F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A16">
        <w:rPr>
          <w:rFonts w:ascii="Times New Roman" w:hAnsi="Times New Roman" w:cs="Times New Roman"/>
          <w:b/>
          <w:sz w:val="28"/>
          <w:szCs w:val="28"/>
          <w:u w:val="single"/>
        </w:rPr>
        <w:t>Выводы и предложения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51D01" w:rsidRDefault="00E51D01" w:rsidP="00680F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мы видим, многие  обращения граждан и юридических лиц, поступающие в уполномоченный орган по защите прав субъектов персональных данных, не подтверждаются. </w:t>
      </w:r>
      <w:r w:rsidR="00536892">
        <w:rPr>
          <w:rFonts w:ascii="Times New Roman" w:hAnsi="Times New Roman" w:cs="Times New Roman"/>
          <w:sz w:val="28"/>
          <w:szCs w:val="28"/>
        </w:rPr>
        <w:t xml:space="preserve">При этом общее количество обращений граждан растёт. </w:t>
      </w:r>
      <w:r w:rsidR="00D62A29">
        <w:rPr>
          <w:rFonts w:ascii="Times New Roman" w:hAnsi="Times New Roman" w:cs="Times New Roman"/>
          <w:sz w:val="28"/>
          <w:szCs w:val="28"/>
        </w:rPr>
        <w:t>Представляется, что</w:t>
      </w:r>
      <w:r w:rsidR="00536892">
        <w:rPr>
          <w:rFonts w:ascii="Times New Roman" w:hAnsi="Times New Roman" w:cs="Times New Roman"/>
          <w:sz w:val="28"/>
          <w:szCs w:val="28"/>
        </w:rPr>
        <w:t xml:space="preserve"> некоторыми решениями этой проблемы могут быть следующие действия:</w:t>
      </w:r>
    </w:p>
    <w:p w:rsidR="00536892" w:rsidRDefault="00536892" w:rsidP="00680F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3B48">
        <w:rPr>
          <w:rFonts w:ascii="Times New Roman" w:hAnsi="Times New Roman" w:cs="Times New Roman"/>
          <w:sz w:val="28"/>
          <w:szCs w:val="28"/>
        </w:rPr>
        <w:t>продолжение профилактической и разъяснительной работы с операторами обработки персональных данных граждан  в целях недопущения нарушения прав субъектов персональных данных;</w:t>
      </w:r>
    </w:p>
    <w:p w:rsidR="00C73B48" w:rsidRDefault="00C73B48" w:rsidP="00680F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просветительской работы с самими субъектами персональных данных: выпуск соответствующих памяток с указанием прав и обязанностей субъекта персональных данных и оператора персональных данных; социальных роликов про персональные данные.</w:t>
      </w:r>
    </w:p>
    <w:p w:rsidR="00C73B48" w:rsidRDefault="00220FF2" w:rsidP="00680F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</w:t>
      </w:r>
      <w:r w:rsidR="00C73B48">
        <w:rPr>
          <w:rFonts w:ascii="Times New Roman" w:hAnsi="Times New Roman" w:cs="Times New Roman"/>
          <w:sz w:val="28"/>
          <w:szCs w:val="28"/>
        </w:rPr>
        <w:t xml:space="preserve"> памятки для граждан вы видите на </w:t>
      </w:r>
      <w:r w:rsidR="00C73B48" w:rsidRPr="00852851">
        <w:rPr>
          <w:rFonts w:ascii="Times New Roman" w:hAnsi="Times New Roman" w:cs="Times New Roman"/>
          <w:sz w:val="28"/>
          <w:szCs w:val="28"/>
          <w:highlight w:val="yellow"/>
        </w:rPr>
        <w:t>слайде №</w:t>
      </w:r>
      <w:r w:rsidR="001C5F3B">
        <w:rPr>
          <w:rFonts w:ascii="Times New Roman" w:hAnsi="Times New Roman" w:cs="Times New Roman"/>
          <w:sz w:val="28"/>
          <w:szCs w:val="28"/>
          <w:highlight w:val="yellow"/>
        </w:rPr>
        <w:t>12</w:t>
      </w:r>
      <w:r w:rsidRPr="00220FF2">
        <w:rPr>
          <w:rFonts w:ascii="Times New Roman" w:hAnsi="Times New Roman" w:cs="Times New Roman"/>
          <w:sz w:val="28"/>
          <w:szCs w:val="28"/>
          <w:highlight w:val="yellow"/>
        </w:rPr>
        <w:t>-</w:t>
      </w:r>
      <w:r w:rsidR="001C5F3B">
        <w:rPr>
          <w:rFonts w:ascii="Times New Roman" w:hAnsi="Times New Roman" w:cs="Times New Roman"/>
          <w:sz w:val="28"/>
          <w:szCs w:val="28"/>
        </w:rPr>
        <w:t>13</w:t>
      </w:r>
      <w:r w:rsidR="00C73B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742B" w:rsidRDefault="00C73B48" w:rsidP="003074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Резюмируя вышесказанное, хочу обратить ваше внимание на то, что</w:t>
      </w:r>
      <w:r w:rsidR="0030742B">
        <w:rPr>
          <w:rFonts w:ascii="Times New Roman" w:hAnsi="Times New Roman" w:cs="Times New Roman"/>
          <w:sz w:val="28"/>
          <w:szCs w:val="28"/>
        </w:rPr>
        <w:t xml:space="preserve"> письменные обращения граждан дают возможность определить наиболее уязвимые места в сегодняшней жизни. Таким образом,</w:t>
      </w:r>
      <w:r>
        <w:rPr>
          <w:rFonts w:ascii="Times New Roman" w:hAnsi="Times New Roman" w:cs="Times New Roman"/>
          <w:sz w:val="28"/>
          <w:szCs w:val="28"/>
        </w:rPr>
        <w:t xml:space="preserve"> нашей совместной задачей</w:t>
      </w:r>
      <w:r w:rsidR="00FD1CED">
        <w:rPr>
          <w:rFonts w:ascii="Times New Roman" w:hAnsi="Times New Roman" w:cs="Times New Roman"/>
          <w:sz w:val="28"/>
          <w:szCs w:val="28"/>
        </w:rPr>
        <w:t>, территориальных органов Роскомнадзора и операторов обработки персональных данных,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FD1CED">
        <w:rPr>
          <w:rFonts w:ascii="Times New Roman" w:hAnsi="Times New Roman" w:cs="Times New Roman"/>
          <w:sz w:val="28"/>
          <w:szCs w:val="28"/>
        </w:rPr>
        <w:t xml:space="preserve">в первую очередь </w:t>
      </w:r>
      <w:r>
        <w:rPr>
          <w:rFonts w:ascii="Times New Roman" w:hAnsi="Times New Roman" w:cs="Times New Roman"/>
          <w:sz w:val="28"/>
          <w:szCs w:val="28"/>
        </w:rPr>
        <w:t>недопущение нарушения прав субъектов персональных данных</w:t>
      </w:r>
      <w:r w:rsidR="0030742B">
        <w:rPr>
          <w:rFonts w:ascii="Times New Roman" w:hAnsi="Times New Roman" w:cs="Times New Roman"/>
          <w:sz w:val="28"/>
          <w:szCs w:val="28"/>
        </w:rPr>
        <w:t>, разрешение реальных проблем соблюдения прав и свобод человека и гражданина при обработке его персональных данных, а также выработка мер, направленных на предупреждение, прогнозирование и пресечение нарушений законодательства в области персональных данных.</w:t>
      </w:r>
    </w:p>
    <w:p w:rsidR="00C73B48" w:rsidRDefault="00C73B48" w:rsidP="00680F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B48" w:rsidRPr="009C5B33" w:rsidRDefault="00C73B48" w:rsidP="00680F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C73B48" w:rsidRPr="009C5B33" w:rsidSect="00A57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0"/>
  <w:proofState w:spelling="clean"/>
  <w:documentProtection w:edit="readOnly" w:enforcement="1" w:cryptProviderType="rsaFull" w:cryptAlgorithmClass="hash" w:cryptAlgorithmType="typeAny" w:cryptAlgorithmSid="4" w:cryptSpinCount="100000" w:hash="clNWQ7GMLoreJh4foS1aaCr0TCg=" w:salt="9ayV8l8y+jh3wLfnIp7TXQ=="/>
  <w:defaultTabStop w:val="708"/>
  <w:characterSpacingControl w:val="doNotCompress"/>
  <w:compat>
    <w:useFELayout/>
  </w:compat>
  <w:rsids>
    <w:rsidRoot w:val="0028491E"/>
    <w:rsid w:val="00003ABE"/>
    <w:rsid w:val="00061045"/>
    <w:rsid w:val="001C5F3B"/>
    <w:rsid w:val="001F345C"/>
    <w:rsid w:val="0020250B"/>
    <w:rsid w:val="00207732"/>
    <w:rsid w:val="00220FF2"/>
    <w:rsid w:val="002809BA"/>
    <w:rsid w:val="0028491E"/>
    <w:rsid w:val="002A3663"/>
    <w:rsid w:val="002A6251"/>
    <w:rsid w:val="002E60B4"/>
    <w:rsid w:val="0030742B"/>
    <w:rsid w:val="003D6A16"/>
    <w:rsid w:val="004119E7"/>
    <w:rsid w:val="00480C9D"/>
    <w:rsid w:val="0048558A"/>
    <w:rsid w:val="0051117F"/>
    <w:rsid w:val="00536892"/>
    <w:rsid w:val="005F0151"/>
    <w:rsid w:val="00644E3E"/>
    <w:rsid w:val="00662F3D"/>
    <w:rsid w:val="00680F4B"/>
    <w:rsid w:val="006A29F9"/>
    <w:rsid w:val="00775BCB"/>
    <w:rsid w:val="008157B2"/>
    <w:rsid w:val="00852851"/>
    <w:rsid w:val="009017BE"/>
    <w:rsid w:val="00933489"/>
    <w:rsid w:val="009C5B33"/>
    <w:rsid w:val="009D7171"/>
    <w:rsid w:val="009F193E"/>
    <w:rsid w:val="00A00186"/>
    <w:rsid w:val="00A131B3"/>
    <w:rsid w:val="00A57DE4"/>
    <w:rsid w:val="00AF6897"/>
    <w:rsid w:val="00BA789B"/>
    <w:rsid w:val="00BB0ABC"/>
    <w:rsid w:val="00BC718B"/>
    <w:rsid w:val="00BD603C"/>
    <w:rsid w:val="00C212A0"/>
    <w:rsid w:val="00C23F40"/>
    <w:rsid w:val="00C73B48"/>
    <w:rsid w:val="00CC34BD"/>
    <w:rsid w:val="00D16BC4"/>
    <w:rsid w:val="00D62A29"/>
    <w:rsid w:val="00DD7F08"/>
    <w:rsid w:val="00DF72F2"/>
    <w:rsid w:val="00E51D01"/>
    <w:rsid w:val="00E62356"/>
    <w:rsid w:val="00EC7008"/>
    <w:rsid w:val="00F10795"/>
    <w:rsid w:val="00F20D45"/>
    <w:rsid w:val="00F332B4"/>
    <w:rsid w:val="00F55C74"/>
    <w:rsid w:val="00FA6820"/>
    <w:rsid w:val="00FD1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1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2444</Words>
  <Characters>13934</Characters>
  <Application>Microsoft Office Word</Application>
  <DocSecurity>8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Anutik</dc:creator>
  <cp:lastModifiedBy>kravchenko-yas</cp:lastModifiedBy>
  <cp:revision>2</cp:revision>
  <cp:lastPrinted>2016-05-31T16:28:00Z</cp:lastPrinted>
  <dcterms:created xsi:type="dcterms:W3CDTF">2016-06-03T07:42:00Z</dcterms:created>
  <dcterms:modified xsi:type="dcterms:W3CDTF">2016-06-03T07:42:00Z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