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81A3F">
      <w:pPr>
        <w:pStyle w:val="1"/>
      </w:pPr>
      <w:r>
        <w:fldChar w:fldCharType="begin"/>
      </w:r>
      <w:r>
        <w:instrText>HYPERLINK "http://ivo.garant.ru/document/redirect/72887910/0"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11 октября 2019 г. N 1311 "Об утверждени</w:t>
      </w:r>
      <w:r>
        <w:rPr>
          <w:rStyle w:val="a4"/>
          <w:b w:val="0"/>
          <w:bCs w:val="0"/>
        </w:rPr>
        <w:t>и Правил ведения реестра точек обмена трафиком"</w:t>
      </w:r>
      <w:r>
        <w:fldChar w:fldCharType="end"/>
      </w:r>
    </w:p>
    <w:p w:rsidR="00000000" w:rsidRDefault="00081A3F">
      <w:pPr>
        <w:pStyle w:val="1"/>
      </w:pPr>
      <w:r>
        <w:t>Постановление Правительства РФ от 11 октября 2019 г. N 1311</w:t>
      </w:r>
      <w:r>
        <w:br/>
        <w:t>"Об утверждении Правил ведения реестра точек обмена трафиком"</w:t>
      </w:r>
    </w:p>
    <w:p w:rsidR="00000000" w:rsidRDefault="00081A3F"/>
    <w:p w:rsidR="00000000" w:rsidRDefault="00081A3F">
      <w:r>
        <w:t xml:space="preserve">В соответствии с </w:t>
      </w:r>
      <w:hyperlink r:id="rId7" w:history="1">
        <w:r>
          <w:rPr>
            <w:rStyle w:val="a4"/>
          </w:rPr>
          <w:t>пунктом 3 статьи 56.2</w:t>
        </w:r>
      </w:hyperlink>
      <w:r>
        <w:t xml:space="preserve"> Федерального закона "О связи" Правительство Российской Федерации постановляет:</w:t>
      </w:r>
    </w:p>
    <w:p w:rsidR="00000000" w:rsidRDefault="00081A3F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ведения реестра точек обмена трафиком.</w:t>
      </w:r>
    </w:p>
    <w:p w:rsidR="00000000" w:rsidRDefault="00081A3F">
      <w:bookmarkStart w:id="2" w:name="sub_2"/>
      <w:bookmarkEnd w:id="1"/>
      <w:r>
        <w:t>2. Реализация полномочий, предусмотренн</w:t>
      </w:r>
      <w:r>
        <w:t xml:space="preserve">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Федеральной службы по надзору в сфере связи, информационных технологий и массовых коммуникаций </w:t>
      </w:r>
      <w:r>
        <w:t>и бюджетных ассигнований, предусмотренных в федеральном бюджете на руководство и управление в сфере установленных функций.</w:t>
      </w:r>
    </w:p>
    <w:p w:rsidR="00000000" w:rsidRDefault="00081A3F">
      <w:bookmarkStart w:id="3" w:name="sub_3"/>
      <w:bookmarkEnd w:id="2"/>
      <w:r>
        <w:t>3. Настоящее постановление вступает в силу с 1 ноября 2019 г.</w:t>
      </w:r>
    </w:p>
    <w:bookmarkEnd w:id="3"/>
    <w:p w:rsidR="00000000" w:rsidRDefault="00081A3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081A3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81A3F" w:rsidRDefault="00081A3F">
            <w:pPr>
              <w:pStyle w:val="a6"/>
            </w:pPr>
            <w:r w:rsidRPr="00081A3F">
              <w:t>Председатель Правительства</w:t>
            </w:r>
            <w:r w:rsidRPr="00081A3F"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81A3F" w:rsidRDefault="00081A3F">
            <w:pPr>
              <w:pStyle w:val="a5"/>
              <w:jc w:val="right"/>
            </w:pPr>
            <w:r w:rsidRPr="00081A3F">
              <w:t>Д. Медв</w:t>
            </w:r>
            <w:r w:rsidRPr="00081A3F">
              <w:t>едев</w:t>
            </w:r>
          </w:p>
        </w:tc>
      </w:tr>
    </w:tbl>
    <w:p w:rsidR="00000000" w:rsidRDefault="00081A3F"/>
    <w:p w:rsidR="00000000" w:rsidRDefault="00081A3F">
      <w:pPr>
        <w:ind w:firstLine="698"/>
        <w:jc w:val="right"/>
      </w:pPr>
      <w:bookmarkStart w:id="4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11 октября 2019 г. N 1311</w:t>
      </w:r>
    </w:p>
    <w:bookmarkEnd w:id="4"/>
    <w:p w:rsidR="00000000" w:rsidRDefault="00081A3F"/>
    <w:p w:rsidR="00000000" w:rsidRDefault="00081A3F">
      <w:pPr>
        <w:pStyle w:val="1"/>
      </w:pPr>
      <w:r>
        <w:t>Правила</w:t>
      </w:r>
      <w:r>
        <w:br/>
        <w:t>ведения реестра точек обмена трафиком</w:t>
      </w:r>
    </w:p>
    <w:p w:rsidR="00000000" w:rsidRDefault="00081A3F"/>
    <w:p w:rsidR="00000000" w:rsidRDefault="00081A3F">
      <w:bookmarkStart w:id="5" w:name="sub_1001"/>
      <w:r>
        <w:t>1. Настоящие Правила устанавливают порядок ведения реестра точек</w:t>
      </w:r>
      <w:r>
        <w:t xml:space="preserve"> обмена трафиком (далее - реестр), в том числе направления уведомлений собственниками или иными владельцами точек обмена трафиком и включения сведений в реестр.</w:t>
      </w:r>
    </w:p>
    <w:p w:rsidR="00000000" w:rsidRDefault="00081A3F">
      <w:bookmarkStart w:id="6" w:name="sub_1002"/>
      <w:bookmarkEnd w:id="5"/>
      <w:r>
        <w:t>2. Сведения в реестр представляются собственником или иным владельцем точки обм</w:t>
      </w:r>
      <w:r>
        <w:t xml:space="preserve">ена трафиком в электронном виде через личный кабинет на </w:t>
      </w:r>
      <w:hyperlink r:id="rId8" w:history="1">
        <w:r>
          <w:rPr>
            <w:rStyle w:val="a4"/>
          </w:rPr>
          <w:t>официальном сайте</w:t>
        </w:r>
      </w:hyperlink>
      <w:r>
        <w:t xml:space="preserve"> Федеральной службы по надзору в сфере связи, информационных технологий и массовых коммуникаций (далее соответственно </w:t>
      </w:r>
      <w:r>
        <w:t>- Федеральная служба, личный кабинет) в информационно-телекоммуникационной сети "Интернет" (далее - сеть "Интернет").</w:t>
      </w:r>
    </w:p>
    <w:bookmarkEnd w:id="6"/>
    <w:p w:rsidR="00000000" w:rsidRDefault="00081A3F">
      <w:r>
        <w:t>Доступ к личному кабинету осуществляется посредством прохождения собственником или иным владельцем точки обмена трафиком идентифик</w:t>
      </w:r>
      <w:r>
        <w:t>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</w:t>
      </w:r>
      <w:r>
        <w:t>редоставления государственных и муниципальных услуг в электронной форме".</w:t>
      </w:r>
    </w:p>
    <w:p w:rsidR="00000000" w:rsidRDefault="00081A3F">
      <w:r>
        <w:t>В личном кабинете предоставляется возможность:</w:t>
      </w:r>
    </w:p>
    <w:p w:rsidR="00000000" w:rsidRDefault="00081A3F">
      <w:r>
        <w:t>направления информации посредством заполнения электронных форм;</w:t>
      </w:r>
    </w:p>
    <w:p w:rsidR="00000000" w:rsidRDefault="00081A3F">
      <w:r>
        <w:t>направления информации посредством размещения информации в формате XML-</w:t>
      </w:r>
      <w:r>
        <w:t>файла;</w:t>
      </w:r>
    </w:p>
    <w:p w:rsidR="00000000" w:rsidRDefault="00081A3F">
      <w:r>
        <w:t>просмотра информации в реестре в отношении зарегистрированного собственника или иного владельца точки обмена трафиком.</w:t>
      </w:r>
    </w:p>
    <w:p w:rsidR="00000000" w:rsidRDefault="00081A3F">
      <w:bookmarkStart w:id="7" w:name="sub_1003"/>
      <w:r>
        <w:t>3. Ведение реестра, в том числе включение сведений в реестр и их исключение из реестра, осуществляется Федеральной службой.</w:t>
      </w:r>
    </w:p>
    <w:p w:rsidR="00000000" w:rsidRDefault="00081A3F">
      <w:bookmarkStart w:id="8" w:name="sub_1004"/>
      <w:bookmarkEnd w:id="7"/>
      <w:r>
        <w:lastRenderedPageBreak/>
        <w:t>4. Реестр ведется в электронном виде путем формирования или изменения реестровых записей в информационной системе Фе</w:t>
      </w:r>
      <w:r>
        <w:t>деральной службы, в которые включается информация, предусмотренная настоящими Правилами. Ведение реестра включает в себя сбор, систематизацию, изменение, хранение и обновление поступающих сведений.</w:t>
      </w:r>
    </w:p>
    <w:p w:rsidR="00000000" w:rsidRDefault="00081A3F">
      <w:bookmarkStart w:id="9" w:name="sub_1005"/>
      <w:bookmarkEnd w:id="8"/>
      <w:r>
        <w:t>5. Реестр ведется на государственном языке</w:t>
      </w:r>
      <w:r>
        <w:t xml:space="preserve"> Российской Федерации. Наименование точки обмена трафиком может быть указано с использованием букв латинского алфавита.</w:t>
      </w:r>
    </w:p>
    <w:p w:rsidR="00000000" w:rsidRDefault="00081A3F">
      <w:bookmarkStart w:id="10" w:name="sub_1006"/>
      <w:bookmarkEnd w:id="9"/>
      <w:r>
        <w:t>6. В реестре содержатся следующие сведения о точке обмена трафиком, ее собственнике или ином владельце:</w:t>
      </w:r>
    </w:p>
    <w:p w:rsidR="00000000" w:rsidRDefault="00081A3F">
      <w:bookmarkStart w:id="11" w:name="sub_1061"/>
      <w:bookmarkEnd w:id="10"/>
      <w:r>
        <w:t>а) полное и сокращенное (при наличии) наименование, в том числе фирменное, юридического лица, фамилия, имя, отчество (при наличии) индивидуального предпринимателя;</w:t>
      </w:r>
    </w:p>
    <w:p w:rsidR="00000000" w:rsidRDefault="00081A3F">
      <w:bookmarkStart w:id="12" w:name="sub_1062"/>
      <w:bookmarkEnd w:id="11"/>
      <w:r>
        <w:t>б) адрес местонахождения юридического лица, в том числе его филиалов и предс</w:t>
      </w:r>
      <w:r>
        <w:t>тавительств, или адрес места жительства индивидуального предпринимателя, а также адрес места фактического осуществления деятельности юридического лица или индивидуального предпринимателя;</w:t>
      </w:r>
    </w:p>
    <w:p w:rsidR="00000000" w:rsidRDefault="00081A3F">
      <w:bookmarkStart w:id="13" w:name="sub_1063"/>
      <w:bookmarkEnd w:id="12"/>
      <w:r>
        <w:t>в) основной государственный регистрационный номер юр</w:t>
      </w:r>
      <w:r>
        <w:t>идического лица или основной государственный регистрационный номер индивидуального предпринимателя;</w:t>
      </w:r>
    </w:p>
    <w:p w:rsidR="00000000" w:rsidRDefault="00081A3F">
      <w:bookmarkStart w:id="14" w:name="sub_1064"/>
      <w:bookmarkEnd w:id="13"/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</w:t>
      </w:r>
      <w:r>
        <w:t>не;</w:t>
      </w:r>
    </w:p>
    <w:p w:rsidR="00000000" w:rsidRDefault="00081A3F">
      <w:bookmarkStart w:id="15" w:name="sub_1065"/>
      <w:bookmarkEnd w:id="14"/>
      <w:r>
        <w:t>д) уникальный идентификатор совокупности средств связи и иных технических средств в сети "Интернет", если он выделен собственнику или иному владельцу точки обмена трафиком;</w:t>
      </w:r>
    </w:p>
    <w:p w:rsidR="00000000" w:rsidRDefault="00081A3F">
      <w:bookmarkStart w:id="16" w:name="sub_1066"/>
      <w:bookmarkEnd w:id="15"/>
      <w:r>
        <w:t xml:space="preserve">е) сетевые адреса, выделенные собственнику или </w:t>
      </w:r>
      <w:r>
        <w:t>иному владельцу точки обмена трафиком, и сетевые адреса, используемые собственником или иным владельцем точки обмена трафиком (при наличии);</w:t>
      </w:r>
    </w:p>
    <w:p w:rsidR="00000000" w:rsidRDefault="00081A3F">
      <w:bookmarkStart w:id="17" w:name="sub_1067"/>
      <w:bookmarkEnd w:id="16"/>
      <w:r>
        <w:t xml:space="preserve">ж) место фактического нахождения принадлежащего на праве собственности или ином законном основании </w:t>
      </w:r>
      <w:r>
        <w:t>собственнику или иному владельцу точки обмена трафиком оборудования, обеспечивающего доступ к инфраструктуре точки обмена трафиком (почтовый адрес или в случае его отсутствия географические координаты) в соответствии с федеральной информационной адресной с</w:t>
      </w:r>
      <w:r>
        <w:t>истемой;</w:t>
      </w:r>
    </w:p>
    <w:p w:rsidR="00000000" w:rsidRDefault="00081A3F">
      <w:bookmarkStart w:id="18" w:name="sub_1068"/>
      <w:bookmarkEnd w:id="17"/>
      <w:r>
        <w:t xml:space="preserve">з) перечень подключенных к точке обмена трафиком сетей связи и сведения об их владельцах, указанные в </w:t>
      </w:r>
      <w:hyperlink w:anchor="sub_1061" w:history="1">
        <w:r>
          <w:rPr>
            <w:rStyle w:val="a4"/>
          </w:rPr>
          <w:t>подпунктах "а" - "г"</w:t>
        </w:r>
      </w:hyperlink>
      <w:r>
        <w:t xml:space="preserve"> настоящего пункта (при наличии).</w:t>
      </w:r>
    </w:p>
    <w:p w:rsidR="00000000" w:rsidRDefault="00081A3F">
      <w:bookmarkStart w:id="19" w:name="sub_1007"/>
      <w:bookmarkEnd w:id="18"/>
      <w:r>
        <w:t>7. Каждой реестровой записи автом</w:t>
      </w:r>
      <w:r>
        <w:t>атически присваивается уникальный номер.</w:t>
      </w:r>
    </w:p>
    <w:p w:rsidR="00000000" w:rsidRDefault="00081A3F">
      <w:bookmarkStart w:id="20" w:name="sub_1008"/>
      <w:bookmarkEnd w:id="19"/>
      <w:r>
        <w:t>8. Основанием для включения сведений о точке обмена трафиком в реестр является направление собственником или иным владельцем точки обмена трафиком уведомления о начале осуществления деятельности по о</w:t>
      </w:r>
      <w:r>
        <w:t xml:space="preserve">беспечению функционирования точки обмена трафиком (далее - уведомление о начале осуществления деятельности) в соответствии с </w:t>
      </w:r>
      <w:hyperlink w:anchor="sub_1011" w:history="1">
        <w:r>
          <w:rPr>
            <w:rStyle w:val="a4"/>
          </w:rPr>
          <w:t>пунктом 11</w:t>
        </w:r>
      </w:hyperlink>
      <w:r>
        <w:t xml:space="preserve"> настоящих Правил.</w:t>
      </w:r>
    </w:p>
    <w:p w:rsidR="00000000" w:rsidRDefault="00081A3F">
      <w:bookmarkStart w:id="21" w:name="sub_1009"/>
      <w:bookmarkEnd w:id="20"/>
      <w:r>
        <w:t>9. Уведомление о начале осуществления деятельности направляе</w:t>
      </w:r>
      <w:r>
        <w:t xml:space="preserve">тся собственником или иным владельцем точки обмена трафиком не позднее чем за 10 рабочих дней до начала осуществления деятельности по обеспечению функционирования точки обмена трафиком, а в случае осуществления деятельности по обеспечению функционирования </w:t>
      </w:r>
      <w:r>
        <w:t>точки обмена трафиком на дату вступления в силу настоящих Правил - не позднее 10 рабочих дней с даты вступления в силу настоящих Правил.</w:t>
      </w:r>
    </w:p>
    <w:p w:rsidR="00000000" w:rsidRDefault="00081A3F">
      <w:bookmarkStart w:id="22" w:name="sub_1010"/>
      <w:bookmarkEnd w:id="21"/>
      <w:r>
        <w:t xml:space="preserve">10. В уведомлении о начале осуществления деятельности указываются сведения, предусмотренные </w:t>
      </w:r>
      <w:hyperlink w:anchor="sub_1006" w:history="1">
        <w:r>
          <w:rPr>
            <w:rStyle w:val="a4"/>
          </w:rPr>
          <w:t>пунктом 6</w:t>
        </w:r>
      </w:hyperlink>
      <w:r>
        <w:t xml:space="preserve"> настоящих Правил, а также сведения о лицах, уполномоченных на взаимодействие с Федеральной службой, и их контактная информация с представлением документов или их заверенных в установленном порядке копий, подтверждающих полномочия у</w:t>
      </w:r>
      <w:r>
        <w:t>казанных лиц.</w:t>
      </w:r>
    </w:p>
    <w:p w:rsidR="00000000" w:rsidRDefault="00081A3F">
      <w:bookmarkStart w:id="23" w:name="sub_1011"/>
      <w:bookmarkEnd w:id="22"/>
      <w:r>
        <w:t xml:space="preserve">11. Уведомление о начале осуществления деятельности направляется в форме электронного документа, подписанного усиленной </w:t>
      </w:r>
      <w:hyperlink r:id="rId9" w:history="1">
        <w:r>
          <w:rPr>
            <w:rStyle w:val="a4"/>
          </w:rPr>
          <w:t>квалифицированной электронной подписью</w:t>
        </w:r>
      </w:hyperlink>
      <w:r>
        <w:t xml:space="preserve"> со</w:t>
      </w:r>
      <w:r>
        <w:t>бственника или владельца точки обмена трафиком, и регистрируется Федеральной службой.</w:t>
      </w:r>
    </w:p>
    <w:p w:rsidR="00000000" w:rsidRDefault="00081A3F">
      <w:bookmarkStart w:id="24" w:name="sub_1012"/>
      <w:bookmarkEnd w:id="23"/>
      <w:r>
        <w:lastRenderedPageBreak/>
        <w:t xml:space="preserve">12. В случае несоблюдения срока направления уведомления о начале осуществления деятельности, предусмотренного </w:t>
      </w:r>
      <w:hyperlink w:anchor="sub_1009" w:history="1">
        <w:r>
          <w:rPr>
            <w:rStyle w:val="a4"/>
          </w:rPr>
          <w:t>пунктом 9</w:t>
        </w:r>
      </w:hyperlink>
      <w:r>
        <w:t xml:space="preserve"> настоящи</w:t>
      </w:r>
      <w:r>
        <w:t xml:space="preserve">х Правил, а также в случае выявления Федеральной службой в уведомлении о начале осуществления деятельности неполных и (или) недостоверных сведений Федеральная служба в течение 5 рабочих дней со дня выявления факта несвоевременности направления уведомления </w:t>
      </w:r>
      <w:r>
        <w:t>о начале осуществления деятельности, а также неполноты и (или) недостоверности сведений направляет собственнику или иному владельцу точки обмена трафиком запрос о представлении уведомления о начале осуществления деятельности любым способом, позволяющим дос</w:t>
      </w:r>
      <w:r>
        <w:t>товерно подтвердить факт его получения.</w:t>
      </w:r>
    </w:p>
    <w:p w:rsidR="00000000" w:rsidRDefault="00081A3F">
      <w:bookmarkStart w:id="25" w:name="sub_1013"/>
      <w:bookmarkEnd w:id="24"/>
      <w:r>
        <w:t>13. Собственник или иной владелец точки обмена трафика обязан в течение 10 рабочих дней со дня получения запроса Федеральной службы представить уведомление о начале осуществления деятельности.</w:t>
      </w:r>
    </w:p>
    <w:p w:rsidR="00000000" w:rsidRDefault="00081A3F">
      <w:bookmarkStart w:id="26" w:name="sub_1014"/>
      <w:bookmarkEnd w:id="25"/>
      <w:r>
        <w:t xml:space="preserve">14. В случае изменения сведений, представленных собственником или иным владельцем точки обмена трафиком в соответствии с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настоящих Правил, собственник или иной владелец точки обмена трафиком направляет указанные</w:t>
      </w:r>
      <w:r>
        <w:t xml:space="preserve"> изменения в Федеральную службу в течение 10 рабочих дней со дня их изменения через личный кабинет в порядке, предусмотренном </w:t>
      </w:r>
      <w:hyperlink w:anchor="sub_1002" w:history="1">
        <w:r>
          <w:rPr>
            <w:rStyle w:val="a4"/>
          </w:rPr>
          <w:t>пунктом 2</w:t>
        </w:r>
      </w:hyperlink>
      <w:r>
        <w:t xml:space="preserve"> настоящих Правил. Внесение указанных изменений в реестр не приводит к изменению регистрационно</w:t>
      </w:r>
      <w:r>
        <w:t>го номера соответствующей записи в реестре.</w:t>
      </w:r>
    </w:p>
    <w:p w:rsidR="00000000" w:rsidRDefault="00081A3F">
      <w:bookmarkStart w:id="27" w:name="sub_1015"/>
      <w:bookmarkEnd w:id="26"/>
      <w:r>
        <w:t>15. Основанием для исключения сведений о точке обмена трафиком из реестра является направление в Федеральную службу уведомления собственником или иным владельцем точки обмена трафиком о прекращени</w:t>
      </w:r>
      <w:r>
        <w:t>и деятельности по обеспечению функционирования точки обмена трафиком.</w:t>
      </w:r>
    </w:p>
    <w:p w:rsidR="00000000" w:rsidRDefault="00081A3F">
      <w:bookmarkStart w:id="28" w:name="sub_1016"/>
      <w:bookmarkEnd w:id="27"/>
      <w:r>
        <w:t>16. Реестровые записи формируются или изменяются не позднее одного рабочего дня, следующего за днем регистрации уведомления о начале осуществления деятельности собственни</w:t>
      </w:r>
      <w:r>
        <w:t xml:space="preserve">ка или иного владельца точки обмена трафиком (в том числе об изменении сведений, представленных собственником или иным владельцем точки обмена трафиком в соответствии с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настоящих Правил) в системе документооборота Федера</w:t>
      </w:r>
      <w:r>
        <w:t>льной службы.</w:t>
      </w:r>
    </w:p>
    <w:p w:rsidR="00000000" w:rsidRDefault="00081A3F">
      <w:bookmarkStart w:id="29" w:name="sub_1017"/>
      <w:bookmarkEnd w:id="28"/>
      <w:r>
        <w:t>17. Внесение (изменение, исключение) сведений о точке обмена трафиком в реестр осуществляется не позднее одного рабочего дня, следующего за днем формирования (изменения) соответствующей реестровой записи. Доступ к указанной ин</w:t>
      </w:r>
      <w:r>
        <w:t>формации для ознакомления предоставляется зарегистрированному пользователю в его личном кабинете в сети "Интернет".</w:t>
      </w:r>
    </w:p>
    <w:bookmarkEnd w:id="29"/>
    <w:p w:rsidR="00081A3F" w:rsidRDefault="00081A3F"/>
    <w:sectPr w:rsidR="00081A3F">
      <w:headerReference w:type="default" r:id="rId10"/>
      <w:footerReference w:type="default" r:id="rId1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A3F" w:rsidRDefault="00081A3F">
      <w:r>
        <w:separator/>
      </w:r>
    </w:p>
  </w:endnote>
  <w:endnote w:type="continuationSeparator" w:id="0">
    <w:p w:rsidR="00081A3F" w:rsidRDefault="0008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081A3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081A3F" w:rsidRDefault="00081A3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081A3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81A3F"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E163DF" w:rsidRPr="00081A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63DF" w:rsidRPr="00081A3F">
            <w:rPr>
              <w:rFonts w:ascii="Times New Roman" w:hAnsi="Times New Roman" w:cs="Times New Roman"/>
              <w:noProof/>
              <w:sz w:val="20"/>
              <w:szCs w:val="20"/>
            </w:rPr>
            <w:t>12.12.2019</w:t>
          </w:r>
          <w:r w:rsidRPr="00081A3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81A3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81A3F" w:rsidRDefault="00081A3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081A3F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081A3F" w:rsidRDefault="00081A3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81A3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81A3F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163DF" w:rsidRPr="00081A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63DF" w:rsidRPr="00081A3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081A3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081A3F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081A3F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081A3F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163DF" w:rsidRPr="00081A3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163DF" w:rsidRPr="00081A3F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081A3F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A3F" w:rsidRDefault="00081A3F">
      <w:r>
        <w:separator/>
      </w:r>
    </w:p>
  </w:footnote>
  <w:footnote w:type="continuationSeparator" w:id="0">
    <w:p w:rsidR="00081A3F" w:rsidRDefault="00081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81A3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11 октября 2019 г. N 1311 "Об утверждении Правил ведения реестра точек…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3DF"/>
    <w:rsid w:val="00081A3F"/>
    <w:rsid w:val="00E1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163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16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990941/20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86117/5620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2184522/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Мониторинг</cp:lastModifiedBy>
  <cp:revision>2</cp:revision>
  <dcterms:created xsi:type="dcterms:W3CDTF">2019-12-12T13:02:00Z</dcterms:created>
  <dcterms:modified xsi:type="dcterms:W3CDTF">2019-12-12T13:02:00Z</dcterms:modified>
</cp:coreProperties>
</file>