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sz w:val="28"/>
          <w:szCs w:val="28"/>
        </w:rPr>
        <w:t>И МАССОВЫХ КОММУНИКАЦИЙ</w:t>
      </w:r>
    </w:p>
    <w:p w:rsidR="00DD4DF4" w:rsidRPr="00BB0F67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Отчет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 результатах деятельности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Управления Роскомнадзора по Брянской области</w:t>
      </w:r>
    </w:p>
    <w:p w:rsidR="00DD4DF4" w:rsidRPr="00AB5E03" w:rsidRDefault="002263D1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з</w:t>
      </w:r>
      <w:r w:rsidR="00A841D4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BB0F6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BB0F67">
        <w:rPr>
          <w:rFonts w:ascii="Times New Roman" w:hAnsi="Times New Roman"/>
          <w:b/>
          <w:bCs/>
          <w:sz w:val="28"/>
          <w:szCs w:val="28"/>
        </w:rPr>
        <w:t xml:space="preserve"> квартал 2017</w:t>
      </w:r>
      <w:r w:rsidR="00A841D4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B0F67">
        <w:rPr>
          <w:rFonts w:ascii="Times New Roman" w:hAnsi="Times New Roman"/>
          <w:b/>
          <w:bCs/>
          <w:sz w:val="28"/>
          <w:szCs w:val="28"/>
        </w:rPr>
        <w:t>а</w:t>
      </w: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Default="00DD4DF4" w:rsidP="0025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Брянск</w:t>
      </w:r>
    </w:p>
    <w:p w:rsidR="00781695" w:rsidRPr="00AB5E03" w:rsidRDefault="00781695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639" w:rsidRDefault="00C04639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С О Д Е </w:t>
      </w:r>
      <w:proofErr w:type="gramStart"/>
      <w:r w:rsidRPr="00AB5E03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Ж А Н И Е</w:t>
      </w:r>
    </w:p>
    <w:tbl>
      <w:tblPr>
        <w:tblpPr w:leftFromText="180" w:rightFromText="180" w:bottomFromText="200" w:vertAnchor="page" w:horzAnchor="margin" w:tblpXSpec="center" w:tblpY="2300"/>
        <w:tblW w:w="5001" w:type="pct"/>
        <w:tblLook w:val="01E0" w:firstRow="1" w:lastRow="1" w:firstColumn="1" w:lastColumn="1" w:noHBand="0" w:noVBand="0"/>
      </w:tblPr>
      <w:tblGrid>
        <w:gridCol w:w="983"/>
        <w:gridCol w:w="9725"/>
      </w:tblGrid>
      <w:tr w:rsidR="00BB0F67" w:rsidRPr="00AB5E03" w:rsidTr="00BB0F67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Раздел</w:t>
            </w:r>
          </w:p>
        </w:tc>
      </w:tr>
      <w:tr w:rsidR="00BB0F67" w:rsidRPr="00AB5E03" w:rsidTr="00BB0F67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выполнении полномочий, возложенных на Управление Роскомнадзора по Брянской области</w:t>
            </w:r>
          </w:p>
        </w:tc>
      </w:tr>
      <w:tr w:rsidR="00BB0F67" w:rsidRPr="00AB5E03" w:rsidTr="00BB0F67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связи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реестра операторов, занимающих существенное положение в сети связи общего пользования»</w:t>
            </w:r>
          </w:p>
        </w:tc>
      </w:tr>
      <w:tr w:rsidR="00BB0F67" w:rsidRPr="00AB5E03" w:rsidTr="00BB0F67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зарегистрированных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BB0F67" w:rsidRPr="00AB5E03" w:rsidTr="00BB0F67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выданных разрешений на применение франкировальных машин»</w:t>
            </w:r>
          </w:p>
        </w:tc>
      </w:tr>
      <w:tr w:rsidR="00BB0F67" w:rsidRPr="00AB5E03" w:rsidTr="00BB0F67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по внедрению системы оперативно-розыскных мероприятий»</w:t>
            </w:r>
          </w:p>
        </w:tc>
      </w:tr>
      <w:tr w:rsidR="00BB0F67" w:rsidRPr="00AB5E03" w:rsidTr="00BB0F67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язи, прошедших обязательное подтверждение соответствия установленным требованиям»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для учета объема оказанных услуг (длительности соединения и объема трафика)»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оказанию услуг связи»</w:t>
            </w:r>
          </w:p>
        </w:tc>
      </w:tr>
      <w:tr w:rsidR="00BB0F67" w:rsidRPr="00AB5E03" w:rsidTr="00BB0F67">
        <w:trPr>
          <w:trHeight w:val="17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использованию»</w:t>
            </w:r>
          </w:p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«Государственный контроль и надзор за соблюдением требований к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порядку 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Полномочие «Государственный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применение франкировальных машин»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судовые радиостанции, используемые на морских судах, судах внутреннего плавания и судах смешанного (река-море) плавания»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«Регистрация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«Участие в работе приемочных комиссий по вводу в эксплуатацию сооружений связи»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плана-графика профилактических мероприятий в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квартале 2017 года</w:t>
            </w:r>
          </w:p>
        </w:tc>
      </w:tr>
      <w:tr w:rsidR="00BB0F67" w:rsidRPr="000F58E9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сведений о типовых нарушениях в сфере связи за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 2017 года</w:t>
            </w:r>
          </w:p>
        </w:tc>
      </w:tr>
      <w:tr w:rsidR="00BB0F67" w:rsidRPr="000F58E9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</w:rPr>
              <w:t xml:space="preserve">Итоги деятельности по противодействию незаконной продаже </w:t>
            </w:r>
            <w:r w:rsidRPr="00BB0F67">
              <w:rPr>
                <w:rFonts w:ascii="Times New Roman" w:hAnsi="Times New Roman"/>
                <w:sz w:val="28"/>
                <w:szCs w:val="28"/>
                <w:lang w:val="en-US"/>
              </w:rPr>
              <w:t>SIM</w:t>
            </w:r>
            <w:r w:rsidRPr="00BB0F67">
              <w:rPr>
                <w:rFonts w:ascii="Times New Roman" w:hAnsi="Times New Roman"/>
                <w:sz w:val="28"/>
                <w:szCs w:val="28"/>
              </w:rPr>
              <w:t xml:space="preserve">-карт за </w:t>
            </w:r>
            <w:r w:rsidRPr="00BB0F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</w:tr>
      <w:tr w:rsidR="00BB0F67" w:rsidRPr="000F58E9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Итоги сравнительного анализа эффективности блокировки запрещённых Интернет-ресурсов за </w:t>
            </w:r>
            <w:r w:rsidRPr="00BB0F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</w:rPr>
              <w:t xml:space="preserve"> квартал 2017 года. Результаты деятельности по мониторингу точек </w:t>
            </w:r>
            <w:r w:rsidRPr="00BB0F67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BB0F67">
              <w:rPr>
                <w:rFonts w:ascii="Times New Roman" w:hAnsi="Times New Roman"/>
                <w:sz w:val="28"/>
                <w:szCs w:val="28"/>
              </w:rPr>
              <w:t>-</w:t>
            </w:r>
            <w:r w:rsidRPr="00BB0F67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</w:p>
        </w:tc>
      </w:tr>
      <w:tr w:rsidR="00BB0F67" w:rsidRPr="000F58E9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67">
              <w:rPr>
                <w:rFonts w:ascii="Times New Roman" w:hAnsi="Times New Roman"/>
                <w:sz w:val="28"/>
                <w:szCs w:val="28"/>
              </w:rPr>
              <w:t xml:space="preserve">Сведения о соблюдении операторами кабельного телевидения требований законодательства в части осуществления трансляции обязательного общедоступного телеканала Брянской области в </w:t>
            </w:r>
            <w:r w:rsidRPr="00BB0F6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</w:rPr>
              <w:t xml:space="preserve"> квартале 2017 года</w:t>
            </w:r>
          </w:p>
        </w:tc>
      </w:tr>
      <w:tr w:rsidR="00BB0F67" w:rsidRPr="000F58E9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F67">
              <w:rPr>
                <w:rFonts w:ascii="Times New Roman" w:hAnsi="Times New Roman"/>
                <w:sz w:val="28"/>
                <w:szCs w:val="28"/>
              </w:rPr>
              <w:t>Выполнение плана - графика стажировок и практических занятий сотрудников Управления Роскомнадзора по Брянской области и Управления филиала ФГУП «РЧЦ ЦФО» в ЦФО по Брянской области в сфере связи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0F58E9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58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массовых коммуникаций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</w:t>
            </w:r>
            <w:r w:rsidR="00473E83">
              <w:rPr>
                <w:rFonts w:ascii="Times New Roman" w:hAnsi="Times New Roman"/>
                <w:sz w:val="28"/>
                <w:szCs w:val="28"/>
                <w:lang w:eastAsia="ru-RU"/>
              </w:rPr>
              <w:t>ерации в сфере электронных СМИ, сетевых изданий, иных интернет-изданий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законодательства российской федерации в сфере печатных СМИ»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</w:t>
            </w:r>
            <w:bookmarkStart w:id="0" w:name="_GoBack"/>
            <w:bookmarkEnd w:id="0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дерации в сфере телерадиовещания»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сети интернет) и сетей подвижной радиотелефонной связи»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проведения экспертизы информационной продукции в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целях обеспечения информационной безопасности детей»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сведений о типовых нарушениях, выявленных в течение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квартала 2017 года. Сведения о выполнении требований по уменьшению количества нарушений с «формальным составом» в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квартале 2017 года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плана-графика профилактических мероприятий в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квартале 2017 года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</w:rPr>
              <w:t>Выполнение плана - графика стажировок и практических занятий сотрудников Управления Роскомнадзора по Брянской области и Управления филиала ФГУП «РЧЦ ЦФО» в ЦФО по Брянской области в сфере массовых коммуникаций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персональных данных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операторов, осуществляющих обработку персональных данных»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данных»</w:t>
            </w:r>
          </w:p>
        </w:tc>
      </w:tr>
      <w:tr w:rsidR="00BB0F67" w:rsidRPr="00AB5E03" w:rsidTr="00BB0F67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BB0F67" w:rsidRPr="00AB5E03" w:rsidTr="00BB0F67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типовых нарушений в сфере защиты прав субъектов персональных данных в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квартале 2017 года</w:t>
            </w:r>
          </w:p>
        </w:tc>
      </w:tr>
      <w:tr w:rsidR="00BB0F67" w:rsidRPr="00AB5E03" w:rsidTr="00BB0F67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плана-графика профилактических мероприятий в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квартале 2017 года</w:t>
            </w:r>
          </w:p>
        </w:tc>
      </w:tr>
      <w:tr w:rsidR="00BB0F67" w:rsidRPr="00AB5E03" w:rsidTr="00BB0F67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Аналитические сведения об общем количестве региональных органов исполнительной власти (</w:t>
            </w:r>
            <w:proofErr w:type="gramStart"/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>РОИВ</w:t>
            </w:r>
            <w:proofErr w:type="gramEnd"/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в том числе представивших уведомления об обработке персональных данных и сведения о местах расположения БДПД. Анализ проведённой  региональными органами исполнительной власти работы с подведомственными организациями в сфере защиты прав субъектов персональных данных в </w:t>
            </w:r>
            <w:r w:rsidRPr="00BB0F6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квартале 2017 года</w:t>
            </w:r>
          </w:p>
        </w:tc>
      </w:tr>
      <w:tr w:rsidR="00BB0F67" w:rsidRPr="00AB5E03" w:rsidTr="00BB0F67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BB0F67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исполнения решения Комиссии по информационной безопасности Совета при полномочном представителе Президента Российской Федерации в Центральном </w:t>
            </w:r>
            <w:r w:rsidRPr="00BB0F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федеральном округе в части уменьшения количества нарушений с «формальным составом» в области персональных данных в деятельности региональных органов исполнительной власти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деятельность по обеспечению выполнения основных задач и функций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«Кадровое обеспечение деятельности - документационное сопровождение кадровой работы»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«Контроль исполнения поручений»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реализации мер, направленных на повышение эффективности деятельности»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</w:tr>
      <w:tr w:rsidR="00BB0F67" w:rsidRPr="00AB5E03" w:rsidTr="00BB0F67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Роскомнадзора»</w:t>
            </w:r>
          </w:p>
        </w:tc>
      </w:tr>
      <w:tr w:rsidR="00BB0F67" w:rsidRPr="00AB5E03" w:rsidTr="00BB0F67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показателях эффективности деятельности</w:t>
            </w:r>
          </w:p>
        </w:tc>
      </w:tr>
      <w:tr w:rsidR="00BB0F67" w:rsidRPr="00AB5E03" w:rsidTr="00BB0F67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67" w:rsidRPr="00AB5E03" w:rsidRDefault="00BB0F67" w:rsidP="00BB0F67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Выводы по результатам деятельности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квартал 2017 года 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предложения по её совершенствованию</w:t>
            </w:r>
          </w:p>
        </w:tc>
      </w:tr>
    </w:tbl>
    <w:p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6462" w:rsidRDefault="00D06462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12873" w:rsidRPr="00AB5E03" w:rsidRDefault="00412873" w:rsidP="00412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. Сведения о выполнении полномочий, возложенных на Управление Роскомнадзора по Брянской области</w:t>
      </w:r>
    </w:p>
    <w:p w:rsidR="00412873" w:rsidRDefault="00412873" w:rsidP="0041287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:rsidR="002A2B2F" w:rsidRDefault="002A2B2F" w:rsidP="002A2B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:rsidR="0044022D" w:rsidRPr="00AB5E03" w:rsidRDefault="0044022D" w:rsidP="004402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9624" w:type="dxa"/>
        <w:jc w:val="center"/>
        <w:tblLook w:val="04A0" w:firstRow="1" w:lastRow="0" w:firstColumn="1" w:lastColumn="0" w:noHBand="0" w:noVBand="1"/>
      </w:tblPr>
      <w:tblGrid>
        <w:gridCol w:w="827"/>
        <w:gridCol w:w="5241"/>
        <w:gridCol w:w="1778"/>
        <w:gridCol w:w="1778"/>
      </w:tblGrid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поступивших отчётных форм операторов связи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7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ажданского назначения.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8755" w:type="dxa"/>
        <w:jc w:val="center"/>
        <w:tblInd w:w="-290" w:type="dxa"/>
        <w:tblLook w:val="04A0" w:firstRow="1" w:lastRow="0" w:firstColumn="1" w:lastColumn="0" w:noHBand="0" w:noVBand="1"/>
      </w:tblPr>
      <w:tblGrid>
        <w:gridCol w:w="827"/>
        <w:gridCol w:w="5250"/>
        <w:gridCol w:w="1339"/>
        <w:gridCol w:w="1339"/>
      </w:tblGrid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5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24FFD">
              <w:rPr>
                <w:sz w:val="24"/>
                <w:szCs w:val="24"/>
              </w:rPr>
              <w:t>26632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24FFD">
              <w:rPr>
                <w:sz w:val="24"/>
                <w:szCs w:val="24"/>
              </w:rPr>
              <w:t>32992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5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свидетельств о регистрации РЭС (впервые)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свидетельств о регистрации РЭС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свидетельств о регистрации РЭС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022D" w:rsidRPr="00836C6E" w:rsidTr="0044022D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339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Рост значения показателя нагрузки на сотрудника по исполнению полномочия обусловлен массовой регистрацией РЭС </w:t>
      </w:r>
      <w:r w:rsidR="002022E9">
        <w:rPr>
          <w:rFonts w:ascii="Times New Roman" w:hAnsi="Times New Roman"/>
          <w:sz w:val="28"/>
          <w:szCs w:val="28"/>
        </w:rPr>
        <w:t xml:space="preserve">в </w:t>
      </w:r>
      <w:r w:rsidR="002022E9">
        <w:rPr>
          <w:rFonts w:ascii="Times New Roman" w:hAnsi="Times New Roman"/>
          <w:sz w:val="28"/>
          <w:szCs w:val="28"/>
          <w:lang w:val="en-US"/>
        </w:rPr>
        <w:t>I</w:t>
      </w:r>
      <w:r w:rsidR="002022E9">
        <w:rPr>
          <w:rFonts w:ascii="Times New Roman" w:hAnsi="Times New Roman"/>
          <w:sz w:val="28"/>
          <w:szCs w:val="28"/>
        </w:rPr>
        <w:t xml:space="preserve"> квартале 2017 года, принадлежащих </w:t>
      </w:r>
      <w:r>
        <w:rPr>
          <w:rFonts w:ascii="Times New Roman" w:hAnsi="Times New Roman"/>
          <w:sz w:val="28"/>
          <w:szCs w:val="28"/>
        </w:rPr>
        <w:t>ОАО «РЖД»</w:t>
      </w:r>
      <w:r w:rsidR="002022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ввиду истечения сроков действия ранее выданных разрешений.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4">
        <w:rPr>
          <w:rFonts w:ascii="Times New Roman" w:hAnsi="Times New Roman"/>
          <w:b/>
          <w:sz w:val="28"/>
          <w:szCs w:val="28"/>
        </w:rPr>
        <w:t>Ведение учета выданных разрешений на применение франкировальных машин.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8798" w:type="dxa"/>
        <w:jc w:val="center"/>
        <w:tblLook w:val="04A0" w:firstRow="1" w:lastRow="0" w:firstColumn="1" w:lastColumn="0" w:noHBand="0" w:noVBand="1"/>
      </w:tblPr>
      <w:tblGrid>
        <w:gridCol w:w="827"/>
        <w:gridCol w:w="5251"/>
        <w:gridCol w:w="1360"/>
        <w:gridCol w:w="1360"/>
      </w:tblGrid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№</w:t>
            </w:r>
            <w:proofErr w:type="gramStart"/>
            <w:r w:rsidRPr="002022E9">
              <w:rPr>
                <w:b/>
                <w:sz w:val="24"/>
                <w:szCs w:val="24"/>
              </w:rPr>
              <w:t>п</w:t>
            </w:r>
            <w:proofErr w:type="gramEnd"/>
            <w:r w:rsidRPr="002022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68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1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количестве выданных разрешений на применение ФМ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количестве переоформленных разрешений на применение ФМ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1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количестве аннулированных разрешений на применение ФМ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ДА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5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1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2022E9" w:rsidRDefault="0044022D" w:rsidP="0044022D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2E9">
        <w:rPr>
          <w:rFonts w:ascii="Times New Roman" w:hAnsi="Times New Roman"/>
          <w:sz w:val="28"/>
          <w:szCs w:val="28"/>
        </w:rPr>
        <w:t xml:space="preserve">8. В 1 квартале 2017 года поступила 1 заявка </w:t>
      </w:r>
      <w:r w:rsidR="002022E9" w:rsidRPr="002022E9">
        <w:rPr>
          <w:rFonts w:ascii="Times New Roman" w:hAnsi="Times New Roman"/>
          <w:sz w:val="28"/>
          <w:szCs w:val="28"/>
        </w:rPr>
        <w:t xml:space="preserve">на переоформление разрешения на применение ФМ </w:t>
      </w:r>
      <w:r w:rsidRPr="002022E9">
        <w:rPr>
          <w:rFonts w:ascii="Times New Roman" w:hAnsi="Times New Roman"/>
          <w:sz w:val="28"/>
          <w:szCs w:val="28"/>
        </w:rPr>
        <w:t>от Государственного учреждения – Отделения пенсионного фонда Российской Федерации по Брянской области.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458" w:type="dxa"/>
        <w:jc w:val="center"/>
        <w:tblLook w:val="04A0" w:firstRow="1" w:lastRow="0" w:firstColumn="1" w:lastColumn="0" w:noHBand="0" w:noVBand="1"/>
      </w:tblPr>
      <w:tblGrid>
        <w:gridCol w:w="827"/>
        <w:gridCol w:w="5911"/>
        <w:gridCol w:w="1360"/>
        <w:gridCol w:w="1360"/>
      </w:tblGrid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D5DC3">
              <w:rPr>
                <w:sz w:val="24"/>
                <w:szCs w:val="24"/>
              </w:rPr>
              <w:t>7265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7456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1" w:type="dxa"/>
          </w:tcPr>
          <w:p w:rsidR="0044022D" w:rsidRPr="00004A6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1" w:type="dxa"/>
          </w:tcPr>
          <w:p w:rsidR="0044022D" w:rsidRPr="00004A6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1" w:type="dxa"/>
          </w:tcPr>
          <w:p w:rsidR="0044022D" w:rsidRPr="00920FFC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1" w:type="dxa"/>
          </w:tcPr>
          <w:p w:rsidR="0044022D" w:rsidRPr="00920FFC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11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9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022D" w:rsidRPr="00836C6E" w:rsidTr="002022E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C43114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Pr="00531EAF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дств св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491" w:type="dxa"/>
        <w:jc w:val="center"/>
        <w:tblLook w:val="04A0" w:firstRow="1" w:lastRow="0" w:firstColumn="1" w:lastColumn="0" w:noHBand="0" w:noVBand="1"/>
      </w:tblPr>
      <w:tblGrid>
        <w:gridCol w:w="827"/>
        <w:gridCol w:w="5948"/>
        <w:gridCol w:w="1358"/>
        <w:gridCol w:w="1358"/>
      </w:tblGrid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№</w:t>
            </w:r>
            <w:proofErr w:type="gramStart"/>
            <w:r w:rsidRPr="002022E9">
              <w:rPr>
                <w:b/>
                <w:sz w:val="24"/>
                <w:szCs w:val="24"/>
              </w:rPr>
              <w:t>п</w:t>
            </w:r>
            <w:proofErr w:type="gramEnd"/>
            <w:r w:rsidRPr="002022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7615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7847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4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5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8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9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10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11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12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13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15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16</w:t>
            </w:r>
          </w:p>
        </w:tc>
        <w:tc>
          <w:tcPr>
            <w:tcW w:w="594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0,17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0,17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531EAF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306" w:type="dxa"/>
        <w:jc w:val="center"/>
        <w:tblLook w:val="04A0" w:firstRow="1" w:lastRow="0" w:firstColumn="1" w:lastColumn="0" w:noHBand="0" w:noVBand="1"/>
      </w:tblPr>
      <w:tblGrid>
        <w:gridCol w:w="827"/>
        <w:gridCol w:w="5817"/>
        <w:gridCol w:w="1331"/>
        <w:gridCol w:w="1331"/>
      </w:tblGrid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№</w:t>
            </w:r>
            <w:proofErr w:type="gramStart"/>
            <w:r w:rsidRPr="002022E9">
              <w:rPr>
                <w:b/>
                <w:sz w:val="24"/>
                <w:szCs w:val="24"/>
              </w:rPr>
              <w:t>п</w:t>
            </w:r>
            <w:proofErr w:type="gramEnd"/>
            <w:r w:rsidRPr="002022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7615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7456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5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8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9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10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11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12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13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Доля административных штрафов в общем количестве назначенных административных </w:t>
            </w:r>
            <w:r w:rsidRPr="002022E9">
              <w:rPr>
                <w:sz w:val="24"/>
                <w:szCs w:val="24"/>
              </w:rPr>
              <w:lastRenderedPageBreak/>
              <w:t>наказаний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15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16</w:t>
            </w:r>
          </w:p>
        </w:tc>
        <w:tc>
          <w:tcPr>
            <w:tcW w:w="581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531EAF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</w:t>
      </w:r>
      <w:r w:rsidR="00453A86">
        <w:rPr>
          <w:rFonts w:ascii="Times New Roman" w:hAnsi="Times New Roman"/>
          <w:b/>
          <w:sz w:val="28"/>
          <w:szCs w:val="28"/>
        </w:rPr>
        <w:t xml:space="preserve"> передаваемой по ним информации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171" w:type="dxa"/>
        <w:jc w:val="center"/>
        <w:tblLook w:val="04A0" w:firstRow="1" w:lastRow="0" w:firstColumn="1" w:lastColumn="0" w:noHBand="0" w:noVBand="1"/>
      </w:tblPr>
      <w:tblGrid>
        <w:gridCol w:w="827"/>
        <w:gridCol w:w="5669"/>
        <w:gridCol w:w="1344"/>
        <w:gridCol w:w="1331"/>
      </w:tblGrid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№</w:t>
            </w:r>
            <w:proofErr w:type="gramStart"/>
            <w:r w:rsidRPr="002022E9">
              <w:rPr>
                <w:b/>
                <w:sz w:val="24"/>
                <w:szCs w:val="24"/>
              </w:rPr>
              <w:t>п</w:t>
            </w:r>
            <w:proofErr w:type="gramEnd"/>
            <w:r w:rsidRPr="002022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</w:tabs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7615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7847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14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15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16</w:t>
            </w:r>
          </w:p>
        </w:tc>
        <w:tc>
          <w:tcPr>
            <w:tcW w:w="5669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4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0,17</w:t>
            </w:r>
          </w:p>
        </w:tc>
        <w:tc>
          <w:tcPr>
            <w:tcW w:w="1331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0,34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531EAF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</w:t>
      </w:r>
      <w:r w:rsidR="00453A86">
        <w:rPr>
          <w:rFonts w:ascii="Times New Roman" w:hAnsi="Times New Roman"/>
          <w:b/>
          <w:sz w:val="28"/>
          <w:szCs w:val="28"/>
        </w:rPr>
        <w:t>овых переводов денежных средств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207" w:type="dxa"/>
        <w:jc w:val="center"/>
        <w:tblLook w:val="04A0" w:firstRow="1" w:lastRow="0" w:firstColumn="1" w:lastColumn="0" w:noHBand="0" w:noVBand="1"/>
      </w:tblPr>
      <w:tblGrid>
        <w:gridCol w:w="827"/>
        <w:gridCol w:w="5664"/>
        <w:gridCol w:w="1358"/>
        <w:gridCol w:w="1358"/>
      </w:tblGrid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№</w:t>
            </w:r>
            <w:proofErr w:type="gramStart"/>
            <w:r w:rsidRPr="002022E9">
              <w:rPr>
                <w:b/>
                <w:sz w:val="24"/>
                <w:szCs w:val="24"/>
              </w:rPr>
              <w:t>п</w:t>
            </w:r>
            <w:proofErr w:type="gramEnd"/>
            <w:r w:rsidRPr="002022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347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347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отмененных плановых мероприятий 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0,5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13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14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15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</w:tr>
      <w:tr w:rsidR="002022E9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16</w:t>
            </w:r>
          </w:p>
        </w:tc>
        <w:tc>
          <w:tcPr>
            <w:tcW w:w="5664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2022E9" w:rsidRDefault="002022E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2E9">
        <w:rPr>
          <w:rFonts w:ascii="Times New Roman" w:hAnsi="Times New Roman"/>
          <w:sz w:val="28"/>
          <w:szCs w:val="28"/>
        </w:rPr>
        <w:t>17</w:t>
      </w:r>
      <w:r w:rsidR="0044022D" w:rsidRPr="002022E9">
        <w:rPr>
          <w:rFonts w:ascii="Times New Roman" w:hAnsi="Times New Roman"/>
          <w:sz w:val="28"/>
          <w:szCs w:val="28"/>
        </w:rPr>
        <w:t xml:space="preserve">. </w:t>
      </w:r>
      <w:r w:rsidRPr="002022E9">
        <w:rPr>
          <w:rFonts w:ascii="Times New Roman" w:hAnsi="Times New Roman"/>
          <w:sz w:val="28"/>
          <w:szCs w:val="28"/>
        </w:rPr>
        <w:t>П</w:t>
      </w:r>
      <w:r w:rsidR="0044022D" w:rsidRPr="002022E9">
        <w:rPr>
          <w:rFonts w:ascii="Times New Roman" w:hAnsi="Times New Roman"/>
          <w:sz w:val="28"/>
          <w:szCs w:val="28"/>
        </w:rPr>
        <w:t xml:space="preserve">о итогам СН ФГУП «Почта России» </w:t>
      </w:r>
      <w:r w:rsidRPr="002022E9">
        <w:rPr>
          <w:rFonts w:ascii="Times New Roman" w:hAnsi="Times New Roman"/>
          <w:sz w:val="28"/>
          <w:szCs w:val="28"/>
        </w:rPr>
        <w:t xml:space="preserve">в </w:t>
      </w:r>
      <w:r w:rsidRPr="002022E9">
        <w:rPr>
          <w:rFonts w:ascii="Times New Roman" w:hAnsi="Times New Roman"/>
          <w:sz w:val="28"/>
          <w:szCs w:val="28"/>
          <w:lang w:val="en-US"/>
        </w:rPr>
        <w:t>I</w:t>
      </w:r>
      <w:r w:rsidRPr="002022E9">
        <w:rPr>
          <w:rFonts w:ascii="Times New Roman" w:hAnsi="Times New Roman"/>
          <w:sz w:val="28"/>
          <w:szCs w:val="28"/>
        </w:rPr>
        <w:t xml:space="preserve"> квартале 2017 года проведена профилактическая</w:t>
      </w:r>
      <w:r w:rsidR="0044022D" w:rsidRPr="002022E9">
        <w:rPr>
          <w:rFonts w:ascii="Times New Roman" w:hAnsi="Times New Roman"/>
          <w:sz w:val="28"/>
          <w:szCs w:val="28"/>
        </w:rPr>
        <w:t xml:space="preserve"> беседа с руководством Брянского филиала ФГУП «Почта России» и Брянского МСЦ. Обсужд</w:t>
      </w:r>
      <w:r w:rsidRPr="002022E9">
        <w:rPr>
          <w:rFonts w:ascii="Times New Roman" w:hAnsi="Times New Roman"/>
          <w:sz w:val="28"/>
          <w:szCs w:val="28"/>
        </w:rPr>
        <w:t>ены</w:t>
      </w:r>
      <w:r w:rsidR="0044022D" w:rsidRPr="002022E9">
        <w:rPr>
          <w:rFonts w:ascii="Times New Roman" w:hAnsi="Times New Roman"/>
          <w:sz w:val="28"/>
          <w:szCs w:val="28"/>
        </w:rPr>
        <w:t xml:space="preserve"> выявленные нарушения, причины их возник</w:t>
      </w:r>
      <w:r w:rsidRPr="002022E9">
        <w:rPr>
          <w:rFonts w:ascii="Times New Roman" w:hAnsi="Times New Roman"/>
          <w:sz w:val="28"/>
          <w:szCs w:val="28"/>
        </w:rPr>
        <w:t xml:space="preserve">новения, качество штемпелевания. </w:t>
      </w:r>
      <w:r w:rsidR="0044022D" w:rsidRPr="002022E9">
        <w:rPr>
          <w:rFonts w:ascii="Times New Roman" w:hAnsi="Times New Roman"/>
          <w:sz w:val="28"/>
          <w:szCs w:val="28"/>
        </w:rPr>
        <w:t>Сроки пересылки письменной корреспонденции в 1 квартале 2017 года составили</w:t>
      </w:r>
      <w:r w:rsidRPr="002022E9">
        <w:rPr>
          <w:rFonts w:ascii="Times New Roman" w:hAnsi="Times New Roman"/>
          <w:sz w:val="28"/>
          <w:szCs w:val="28"/>
        </w:rPr>
        <w:t>: по межобластному потоку 89,86</w:t>
      </w:r>
      <w:r w:rsidR="0044022D" w:rsidRPr="002022E9">
        <w:rPr>
          <w:rFonts w:ascii="Times New Roman" w:hAnsi="Times New Roman"/>
          <w:sz w:val="28"/>
          <w:szCs w:val="28"/>
        </w:rPr>
        <w:t>%, что значительно превышает предыдущие показания; по внутриобластному потоку - 98,32%.</w:t>
      </w:r>
    </w:p>
    <w:p w:rsidR="0044022D" w:rsidRPr="002022E9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2E9">
        <w:rPr>
          <w:rFonts w:ascii="Times New Roman" w:hAnsi="Times New Roman"/>
          <w:sz w:val="28"/>
          <w:szCs w:val="28"/>
        </w:rPr>
        <w:t>По результатам проведения проверки филиал</w:t>
      </w:r>
      <w:proofErr w:type="gramStart"/>
      <w:r w:rsidRPr="002022E9">
        <w:rPr>
          <w:rFonts w:ascii="Times New Roman" w:hAnsi="Times New Roman"/>
          <w:sz w:val="28"/>
          <w:szCs w:val="28"/>
        </w:rPr>
        <w:t>а ООО</w:t>
      </w:r>
      <w:proofErr w:type="gramEnd"/>
      <w:r w:rsidRPr="002022E9">
        <w:rPr>
          <w:rFonts w:ascii="Times New Roman" w:hAnsi="Times New Roman"/>
          <w:sz w:val="28"/>
          <w:szCs w:val="28"/>
        </w:rPr>
        <w:t xml:space="preserve"> "СПСР-ЭКСПРЕСС" в г</w:t>
      </w:r>
      <w:r w:rsidR="002022E9" w:rsidRPr="002022E9">
        <w:rPr>
          <w:rFonts w:ascii="Times New Roman" w:hAnsi="Times New Roman"/>
          <w:sz w:val="28"/>
          <w:szCs w:val="28"/>
        </w:rPr>
        <w:t>. Брянске и Брянской области 95</w:t>
      </w:r>
      <w:r w:rsidRPr="002022E9">
        <w:rPr>
          <w:rFonts w:ascii="Times New Roman" w:hAnsi="Times New Roman"/>
          <w:sz w:val="28"/>
          <w:szCs w:val="28"/>
        </w:rPr>
        <w:t>% почтовых отправлений прошли в установленные сроки. Нарушений не выявлено.</w:t>
      </w:r>
    </w:p>
    <w:p w:rsidR="0044022D" w:rsidRPr="000033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4022D" w:rsidRPr="00531EAF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операторами связи тр</w:t>
      </w:r>
      <w:r w:rsidR="00453A86">
        <w:rPr>
          <w:rFonts w:ascii="Times New Roman" w:hAnsi="Times New Roman"/>
          <w:b/>
          <w:sz w:val="28"/>
          <w:szCs w:val="28"/>
        </w:rPr>
        <w:t>ебований к оказанию услуг связи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223" w:type="dxa"/>
        <w:jc w:val="center"/>
        <w:tblLook w:val="04A0" w:firstRow="1" w:lastRow="0" w:firstColumn="1" w:lastColumn="0" w:noHBand="0" w:noVBand="1"/>
      </w:tblPr>
      <w:tblGrid>
        <w:gridCol w:w="827"/>
        <w:gridCol w:w="5676"/>
        <w:gridCol w:w="1360"/>
        <w:gridCol w:w="1360"/>
      </w:tblGrid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№</w:t>
            </w:r>
            <w:proofErr w:type="gramStart"/>
            <w:r w:rsidRPr="002022E9">
              <w:rPr>
                <w:b/>
                <w:sz w:val="24"/>
                <w:szCs w:val="24"/>
              </w:rPr>
              <w:t>п</w:t>
            </w:r>
            <w:proofErr w:type="gramEnd"/>
            <w:r w:rsidRPr="002022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022E9">
              <w:rPr>
                <w:b/>
                <w:sz w:val="24"/>
                <w:szCs w:val="24"/>
                <w:lang w:val="en-US"/>
              </w:rPr>
              <w:t>I</w:t>
            </w:r>
            <w:r w:rsidRPr="002022E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7615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7847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2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4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6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0,375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3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right"/>
              <w:rPr>
                <w:sz w:val="24"/>
                <w:szCs w:val="24"/>
              </w:rPr>
            </w:pPr>
          </w:p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right"/>
              <w:rPr>
                <w:sz w:val="24"/>
                <w:szCs w:val="24"/>
              </w:rPr>
            </w:pP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ДА</w:t>
            </w:r>
          </w:p>
        </w:tc>
      </w:tr>
      <w:tr w:rsidR="0044022D" w:rsidRPr="002022E9" w:rsidTr="002022E9">
        <w:trPr>
          <w:jc w:val="center"/>
        </w:trPr>
        <w:tc>
          <w:tcPr>
            <w:tcW w:w="827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</w:tcPr>
          <w:p w:rsidR="0044022D" w:rsidRPr="002022E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1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2022E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</w:t>
      </w:r>
      <w:r w:rsidR="00453A86">
        <w:rPr>
          <w:rFonts w:ascii="Times New Roman" w:hAnsi="Times New Roman"/>
          <w:b/>
          <w:sz w:val="28"/>
          <w:szCs w:val="28"/>
        </w:rPr>
        <w:t xml:space="preserve"> не разрешенных к использованию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223" w:type="dxa"/>
        <w:jc w:val="center"/>
        <w:tblLook w:val="04A0" w:firstRow="1" w:lastRow="0" w:firstColumn="1" w:lastColumn="0" w:noHBand="0" w:noVBand="1"/>
      </w:tblPr>
      <w:tblGrid>
        <w:gridCol w:w="827"/>
        <w:gridCol w:w="5676"/>
        <w:gridCol w:w="1360"/>
        <w:gridCol w:w="1360"/>
      </w:tblGrid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53A86">
              <w:rPr>
                <w:b/>
                <w:sz w:val="24"/>
                <w:szCs w:val="24"/>
              </w:rPr>
              <w:t>№</w:t>
            </w:r>
            <w:proofErr w:type="gramStart"/>
            <w:r w:rsidRPr="00453A86">
              <w:rPr>
                <w:b/>
                <w:sz w:val="24"/>
                <w:szCs w:val="24"/>
              </w:rPr>
              <w:t>п</w:t>
            </w:r>
            <w:proofErr w:type="gramEnd"/>
            <w:r w:rsidRPr="00453A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53A8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53A86">
              <w:rPr>
                <w:b/>
                <w:sz w:val="24"/>
                <w:szCs w:val="24"/>
                <w:lang w:val="en-US"/>
              </w:rPr>
              <w:t>I</w:t>
            </w:r>
            <w:r w:rsidRPr="00453A86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453A86">
              <w:rPr>
                <w:b/>
                <w:sz w:val="24"/>
                <w:szCs w:val="24"/>
                <w:lang w:val="en-US"/>
              </w:rPr>
              <w:t>I</w:t>
            </w:r>
            <w:r w:rsidRPr="00453A86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43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41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отмененных плановых мероприятий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0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Да</w:t>
            </w:r>
          </w:p>
        </w:tc>
      </w:tr>
      <w:tr w:rsidR="00453A86" w:rsidRPr="00453A86" w:rsidTr="002022E9">
        <w:trPr>
          <w:jc w:val="center"/>
        </w:trPr>
        <w:tc>
          <w:tcPr>
            <w:tcW w:w="827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453A86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453A86">
              <w:rPr>
                <w:sz w:val="24"/>
                <w:szCs w:val="24"/>
              </w:rPr>
              <w:t>1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453A86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A86">
        <w:rPr>
          <w:rFonts w:ascii="Times New Roman" w:hAnsi="Times New Roman"/>
          <w:sz w:val="28"/>
          <w:szCs w:val="28"/>
        </w:rPr>
        <w:t xml:space="preserve">17. В период проведения систематического наблюдения ФГУП «Почта России» был осуществлен </w:t>
      </w:r>
      <w:proofErr w:type="gramStart"/>
      <w:r w:rsidRPr="00453A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3A86">
        <w:rPr>
          <w:rFonts w:ascii="Times New Roman" w:hAnsi="Times New Roman"/>
          <w:sz w:val="28"/>
          <w:szCs w:val="28"/>
        </w:rPr>
        <w:t xml:space="preserve"> соблюдением порядка использования франкировальных машин и выявлением франкировальных машин, не разрешенных для использования. Нарушений обязательных требований и норм не выявлено.</w:t>
      </w:r>
    </w:p>
    <w:p w:rsidR="0044022D" w:rsidRPr="00453A86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86">
        <w:rPr>
          <w:rFonts w:ascii="Times New Roman" w:hAnsi="Times New Roman"/>
          <w:sz w:val="28"/>
          <w:szCs w:val="28"/>
        </w:rPr>
        <w:t>1</w:t>
      </w:r>
      <w:r w:rsidR="002022E9" w:rsidRPr="00453A86">
        <w:rPr>
          <w:rFonts w:ascii="Times New Roman" w:hAnsi="Times New Roman"/>
          <w:sz w:val="28"/>
          <w:szCs w:val="28"/>
        </w:rPr>
        <w:t>8</w:t>
      </w:r>
      <w:r w:rsidRPr="00453A86">
        <w:rPr>
          <w:rFonts w:ascii="Times New Roman" w:hAnsi="Times New Roman"/>
          <w:sz w:val="28"/>
          <w:szCs w:val="28"/>
        </w:rPr>
        <w:t xml:space="preserve">. С целью предотвращения отказов </w:t>
      </w:r>
      <w:r w:rsidR="007D0DB9" w:rsidRPr="00453A86">
        <w:rPr>
          <w:rFonts w:ascii="Times New Roman" w:hAnsi="Times New Roman"/>
          <w:sz w:val="28"/>
          <w:szCs w:val="28"/>
        </w:rPr>
        <w:t>в выдаче</w:t>
      </w:r>
      <w:r w:rsidRPr="00453A86">
        <w:rPr>
          <w:rFonts w:ascii="Times New Roman" w:hAnsi="Times New Roman"/>
          <w:sz w:val="28"/>
          <w:szCs w:val="28"/>
        </w:rPr>
        <w:t xml:space="preserve"> разрешений на применение ФМ владельцам франкировальных машин подробно разъясняется порядок подачи документов для оформления, переоформления и аннулирования разрешений и другие вопросы, связанные с эксплуатацией ФМ. Также во время проведения обследования до уполномоченных представителей владельца доводится порядок использования ФМ для предотвращения возможных нарушений порядка использования франкировальных машин при последующей их эксплуатации.</w:t>
      </w:r>
    </w:p>
    <w:p w:rsidR="0044022D" w:rsidRPr="00453A86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</w:t>
      </w:r>
      <w:r w:rsidR="007D0DB9">
        <w:rPr>
          <w:rFonts w:ascii="Times New Roman" w:hAnsi="Times New Roman"/>
          <w:b/>
          <w:sz w:val="28"/>
          <w:szCs w:val="28"/>
        </w:rPr>
        <w:t>атации сетей и сооружений связи</w:t>
      </w:r>
    </w:p>
    <w:p w:rsidR="007D0DB9" w:rsidRPr="00C43114" w:rsidRDefault="007D0DB9" w:rsidP="007D0DB9">
      <w:pPr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8940" w:type="dxa"/>
        <w:jc w:val="center"/>
        <w:tblLook w:val="04A0" w:firstRow="1" w:lastRow="0" w:firstColumn="1" w:lastColumn="0" w:noHBand="0" w:noVBand="1"/>
      </w:tblPr>
      <w:tblGrid>
        <w:gridCol w:w="827"/>
        <w:gridCol w:w="5393"/>
        <w:gridCol w:w="1360"/>
        <w:gridCol w:w="1360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7615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7847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11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0,67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004A69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</w:t>
      </w:r>
      <w:r w:rsidR="007D0DB9">
        <w:rPr>
          <w:rFonts w:ascii="Times New Roman" w:hAnsi="Times New Roman"/>
          <w:b/>
          <w:bCs/>
          <w:sz w:val="28"/>
          <w:szCs w:val="28"/>
        </w:rPr>
        <w:t xml:space="preserve"> оказанию услуг в области связи</w:t>
      </w:r>
    </w:p>
    <w:p w:rsidR="007D0DB9" w:rsidRPr="00531EAF" w:rsidRDefault="007D0DB9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223" w:type="dxa"/>
        <w:jc w:val="center"/>
        <w:tblLook w:val="04A0" w:firstRow="1" w:lastRow="0" w:firstColumn="1" w:lastColumn="0" w:noHBand="0" w:noVBand="1"/>
      </w:tblPr>
      <w:tblGrid>
        <w:gridCol w:w="827"/>
        <w:gridCol w:w="5676"/>
        <w:gridCol w:w="1360"/>
        <w:gridCol w:w="1360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7615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7847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  <w:p w:rsidR="0044022D" w:rsidRPr="007D0DB9" w:rsidRDefault="0044022D" w:rsidP="0044022D">
            <w:pPr>
              <w:rPr>
                <w:sz w:val="24"/>
                <w:szCs w:val="24"/>
              </w:rPr>
            </w:pP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Доля административных штрафов в общем </w:t>
            </w:r>
            <w:r w:rsidRPr="007D0DB9">
              <w:rPr>
                <w:sz w:val="24"/>
                <w:szCs w:val="24"/>
              </w:rPr>
              <w:lastRenderedPageBreak/>
              <w:t>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7D0DB9" w:rsidRDefault="0044022D" w:rsidP="007D0DB9">
            <w:pPr>
              <w:ind w:left="-192" w:firstLine="192"/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60" w:type="dxa"/>
          </w:tcPr>
          <w:p w:rsidR="0044022D" w:rsidRPr="007D0DB9" w:rsidRDefault="0044022D" w:rsidP="007D0D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1,17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операторами связи требований к пропу</w:t>
      </w:r>
      <w:r w:rsidR="007D0DB9">
        <w:rPr>
          <w:rFonts w:ascii="Times New Roman" w:hAnsi="Times New Roman"/>
          <w:b/>
          <w:bCs/>
          <w:sz w:val="28"/>
          <w:szCs w:val="28"/>
        </w:rPr>
        <w:t>ску трафика и его маршрутизации</w:t>
      </w:r>
    </w:p>
    <w:p w:rsidR="0044022D" w:rsidRPr="00531EAF" w:rsidRDefault="0044022D" w:rsidP="007D0DB9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223" w:type="dxa"/>
        <w:jc w:val="center"/>
        <w:tblLook w:val="04A0" w:firstRow="1" w:lastRow="0" w:firstColumn="1" w:lastColumn="0" w:noHBand="0" w:noVBand="1"/>
      </w:tblPr>
      <w:tblGrid>
        <w:gridCol w:w="827"/>
        <w:gridCol w:w="5676"/>
        <w:gridCol w:w="1360"/>
        <w:gridCol w:w="1360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797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841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</w:t>
            </w:r>
          </w:p>
        </w:tc>
        <w:tc>
          <w:tcPr>
            <w:tcW w:w="567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0,5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Pr="00531EAF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 xml:space="preserve">Государственный контроль и надзор за соблюдением требований к порядку 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W w:w="9774" w:type="dxa"/>
        <w:jc w:val="center"/>
        <w:tblLook w:val="04A0" w:firstRow="1" w:lastRow="0" w:firstColumn="1" w:lastColumn="0" w:noHBand="0" w:noVBand="1"/>
      </w:tblPr>
      <w:tblGrid>
        <w:gridCol w:w="827"/>
        <w:gridCol w:w="6231"/>
        <w:gridCol w:w="1358"/>
        <w:gridCol w:w="1358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797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841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</w:t>
            </w:r>
          </w:p>
        </w:tc>
        <w:tc>
          <w:tcPr>
            <w:tcW w:w="623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0,5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ресурса нумерации единой сети эл</w:t>
      </w:r>
      <w:r w:rsidR="00453A86">
        <w:rPr>
          <w:rFonts w:ascii="Times New Roman" w:hAnsi="Times New Roman"/>
          <w:b/>
          <w:bCs/>
          <w:sz w:val="28"/>
          <w:szCs w:val="28"/>
        </w:rPr>
        <w:t>ектросвязи Российской Федерации</w:t>
      </w:r>
      <w:proofErr w:type="gramEnd"/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827"/>
        <w:gridCol w:w="5911"/>
        <w:gridCol w:w="1536"/>
        <w:gridCol w:w="1360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797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841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выявленных нарушений обязательных требований и лицензионных условий из расчёта на 1 </w:t>
            </w:r>
            <w:r w:rsidRPr="007D0DB9">
              <w:rPr>
                <w:sz w:val="24"/>
                <w:szCs w:val="24"/>
              </w:rPr>
              <w:lastRenderedPageBreak/>
              <w:t>проверку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</w:t>
            </w:r>
          </w:p>
        </w:tc>
        <w:tc>
          <w:tcPr>
            <w:tcW w:w="5911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536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0,5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Федерации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 xml:space="preserve"> а также орган</w:t>
      </w:r>
      <w:r w:rsidR="007D0DB9">
        <w:rPr>
          <w:rFonts w:ascii="Times New Roman" w:hAnsi="Times New Roman"/>
          <w:b/>
          <w:bCs/>
          <w:sz w:val="28"/>
          <w:szCs w:val="28"/>
        </w:rPr>
        <w:t>изации ими внутреннего контроля</w:t>
      </w:r>
    </w:p>
    <w:p w:rsidR="007D0DB9" w:rsidRPr="00531EAF" w:rsidRDefault="007D0DB9" w:rsidP="007D0DB9">
      <w:pPr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8940" w:type="dxa"/>
        <w:jc w:val="center"/>
        <w:tblLook w:val="04A0" w:firstRow="1" w:lastRow="0" w:firstColumn="1" w:lastColumn="0" w:noHBand="0" w:noVBand="1"/>
      </w:tblPr>
      <w:tblGrid>
        <w:gridCol w:w="827"/>
        <w:gridCol w:w="5393"/>
        <w:gridCol w:w="1360"/>
        <w:gridCol w:w="1360"/>
      </w:tblGrid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11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7D0DB9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</w:t>
            </w:r>
          </w:p>
        </w:tc>
        <w:tc>
          <w:tcPr>
            <w:tcW w:w="5393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</w:t>
      </w:r>
      <w:r w:rsidR="007D0DB9">
        <w:rPr>
          <w:rFonts w:ascii="Times New Roman" w:hAnsi="Times New Roman"/>
          <w:b/>
          <w:bCs/>
          <w:sz w:val="28"/>
          <w:szCs w:val="28"/>
        </w:rPr>
        <w:t>трой</w:t>
      </w:r>
      <w:proofErr w:type="gramStart"/>
      <w:r w:rsidR="007D0DB9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="007D0DB9">
        <w:rPr>
          <w:rFonts w:ascii="Times New Roman" w:hAnsi="Times New Roman"/>
          <w:b/>
          <w:bCs/>
          <w:sz w:val="28"/>
          <w:szCs w:val="28"/>
        </w:rPr>
        <w:t>ажданского назначения</w:t>
      </w:r>
    </w:p>
    <w:p w:rsidR="007D0DB9" w:rsidRPr="00531EAF" w:rsidRDefault="007D0DB9" w:rsidP="007D0DB9">
      <w:pPr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365" w:type="dxa"/>
        <w:jc w:val="center"/>
        <w:tblLook w:val="04A0" w:firstRow="1" w:lastRow="0" w:firstColumn="1" w:lastColumn="0" w:noHBand="0" w:noVBand="1"/>
      </w:tblPr>
      <w:tblGrid>
        <w:gridCol w:w="827"/>
        <w:gridCol w:w="5818"/>
        <w:gridCol w:w="1360"/>
        <w:gridCol w:w="1360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26632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32992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направленных в органы прокуратуры </w:t>
            </w:r>
            <w:r w:rsidRPr="007D0DB9">
              <w:rPr>
                <w:sz w:val="24"/>
                <w:szCs w:val="24"/>
              </w:rPr>
              <w:lastRenderedPageBreak/>
              <w:t>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1,85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3,85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11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D0DB9">
              <w:rPr>
                <w:sz w:val="24"/>
                <w:szCs w:val="24"/>
              </w:rPr>
              <w:t>23,01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16,22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15792,31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4 230,8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</w:t>
            </w:r>
          </w:p>
        </w:tc>
        <w:tc>
          <w:tcPr>
            <w:tcW w:w="5818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4,33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4,33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3617"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выявляемым </w:t>
      </w:r>
      <w:r w:rsidR="007D0DB9">
        <w:rPr>
          <w:rFonts w:ascii="Times New Roman" w:hAnsi="Times New Roman"/>
          <w:sz w:val="28"/>
          <w:szCs w:val="28"/>
        </w:rPr>
        <w:t>в 1 квартале 2017 года нарушением являлось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26">
        <w:rPr>
          <w:rFonts w:ascii="Times New Roman" w:hAnsi="Times New Roman"/>
          <w:sz w:val="28"/>
          <w:szCs w:val="28"/>
        </w:rPr>
        <w:t xml:space="preserve">п. 1 ст. 24 Федерального закона от 07.07.2003 года № 126-ФЗ «О связи» </w:t>
      </w:r>
      <w:r w:rsidR="007D0DB9">
        <w:rPr>
          <w:rFonts w:ascii="Times New Roman" w:hAnsi="Times New Roman"/>
          <w:sz w:val="28"/>
          <w:szCs w:val="28"/>
        </w:rPr>
        <w:t>(</w:t>
      </w:r>
      <w:r w:rsidRPr="003A4626">
        <w:rPr>
          <w:rFonts w:ascii="Times New Roman" w:hAnsi="Times New Roman"/>
          <w:sz w:val="28"/>
          <w:szCs w:val="28"/>
        </w:rPr>
        <w:t xml:space="preserve">использование радиочастотного спектра </w:t>
      </w:r>
      <w:r>
        <w:rPr>
          <w:rFonts w:ascii="Times New Roman" w:hAnsi="Times New Roman"/>
          <w:sz w:val="28"/>
          <w:szCs w:val="28"/>
        </w:rPr>
        <w:t>без соответствующего разрешения</w:t>
      </w:r>
      <w:r w:rsidR="007D0D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п. 5 </w:t>
      </w:r>
      <w:r w:rsidRPr="003A4626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22</w:t>
      </w:r>
      <w:r w:rsidRPr="003A4626">
        <w:rPr>
          <w:rFonts w:ascii="Times New Roman" w:hAnsi="Times New Roman"/>
          <w:sz w:val="28"/>
          <w:szCs w:val="28"/>
        </w:rPr>
        <w:t xml:space="preserve"> Федерального закона от 07.07.2003 года № 126-ФЗ «О связи»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D0D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использование РЭС без регистрации</w:t>
      </w:r>
      <w:r w:rsidR="007D0D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Значительное снижение средней суммы штрафа обусловлено нахождением большого количества материалов на рассмотрении. Помимо этого в 1 кв. 2016 не применялась практика привлечения должностных лиц и совместного составления протоколов по ч. 1 и ч. 2 ст. 13.4 КоАП РФ.</w:t>
      </w: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ажданского назначения, включая надзор с учетом сообщений (данных), полученных в процессе проведения радио</w:t>
      </w:r>
      <w:r w:rsidR="007D0DB9">
        <w:rPr>
          <w:rFonts w:ascii="Times New Roman" w:hAnsi="Times New Roman"/>
          <w:b/>
          <w:bCs/>
          <w:sz w:val="28"/>
          <w:szCs w:val="28"/>
        </w:rPr>
        <w:t>частотной службой радиоконтроля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507" w:type="dxa"/>
        <w:jc w:val="center"/>
        <w:tblLook w:val="04A0" w:firstRow="1" w:lastRow="0" w:firstColumn="1" w:lastColumn="0" w:noHBand="0" w:noVBand="1"/>
      </w:tblPr>
      <w:tblGrid>
        <w:gridCol w:w="827"/>
        <w:gridCol w:w="5960"/>
        <w:gridCol w:w="1360"/>
        <w:gridCol w:w="1360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26632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32992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23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3,64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6,61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76,92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93,5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2518,75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10673,9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Сведения о соблюдении сроков административных </w:t>
            </w:r>
            <w:r w:rsidRPr="007D0DB9">
              <w:rPr>
                <w:sz w:val="24"/>
                <w:szCs w:val="24"/>
              </w:rPr>
              <w:lastRenderedPageBreak/>
              <w:t>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7,33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7,67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340"/>
        <w:gridCol w:w="1340"/>
      </w:tblGrid>
      <w:tr w:rsidR="0044022D" w:rsidRPr="007D0DB9" w:rsidTr="007D0DB9">
        <w:trPr>
          <w:jc w:val="center"/>
        </w:trPr>
        <w:tc>
          <w:tcPr>
            <w:tcW w:w="64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DB9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34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4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64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340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022D" w:rsidRPr="007D0DB9" w:rsidTr="007D0DB9">
        <w:trPr>
          <w:jc w:val="center"/>
        </w:trPr>
        <w:tc>
          <w:tcPr>
            <w:tcW w:w="64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</w:t>
            </w:r>
            <w:proofErr w:type="gramStart"/>
            <w:r w:rsidRPr="007D0DB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7D0DB9">
              <w:rPr>
                <w:rFonts w:ascii="Times New Roman" w:hAnsi="Times New Roman"/>
                <w:sz w:val="24"/>
                <w:szCs w:val="24"/>
              </w:rPr>
              <w:t>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340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32,76</w:t>
            </w:r>
          </w:p>
        </w:tc>
        <w:tc>
          <w:tcPr>
            <w:tcW w:w="1340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38,18</w:t>
            </w:r>
          </w:p>
        </w:tc>
      </w:tr>
      <w:tr w:rsidR="0044022D" w:rsidRPr="007D0DB9" w:rsidTr="007D0DB9">
        <w:trPr>
          <w:jc w:val="center"/>
        </w:trPr>
        <w:tc>
          <w:tcPr>
            <w:tcW w:w="64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340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Pr="00531EAF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</w:t>
      </w:r>
      <w:r w:rsidR="007D0DB9">
        <w:rPr>
          <w:rFonts w:ascii="Times New Roman" w:hAnsi="Times New Roman"/>
          <w:b/>
          <w:sz w:val="28"/>
          <w:szCs w:val="28"/>
        </w:rPr>
        <w:t xml:space="preserve"> числе к условиям присоединения</w:t>
      </w:r>
    </w:p>
    <w:tbl>
      <w:tblPr>
        <w:tblStyle w:val="a9"/>
        <w:tblW w:w="9507" w:type="dxa"/>
        <w:jc w:val="center"/>
        <w:tblLook w:val="04A0" w:firstRow="1" w:lastRow="0" w:firstColumn="1" w:lastColumn="0" w:noHBand="0" w:noVBand="1"/>
      </w:tblPr>
      <w:tblGrid>
        <w:gridCol w:w="827"/>
        <w:gridCol w:w="5960"/>
        <w:gridCol w:w="1360"/>
        <w:gridCol w:w="1360"/>
      </w:tblGrid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7615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7847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  <w:lang w:val="en-US"/>
              </w:rPr>
              <w:t>ДА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ДА</w:t>
            </w:r>
          </w:p>
        </w:tc>
      </w:tr>
      <w:tr w:rsidR="0044022D" w:rsidRPr="007D0DB9" w:rsidTr="007D0DB9">
        <w:trPr>
          <w:jc w:val="center"/>
        </w:trPr>
        <w:tc>
          <w:tcPr>
            <w:tcW w:w="82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9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0,34</w:t>
            </w:r>
          </w:p>
        </w:tc>
        <w:tc>
          <w:tcPr>
            <w:tcW w:w="1360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0,17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Выдача разрешений на п</w:t>
      </w:r>
      <w:r w:rsidR="007D0DB9">
        <w:rPr>
          <w:rFonts w:ascii="Times New Roman" w:hAnsi="Times New Roman"/>
          <w:b/>
          <w:bCs/>
          <w:sz w:val="28"/>
          <w:szCs w:val="28"/>
        </w:rPr>
        <w:t>рименение франкировальных машин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350" w:type="dxa"/>
        <w:jc w:val="center"/>
        <w:tblLook w:val="04A0" w:firstRow="1" w:lastRow="0" w:firstColumn="1" w:lastColumn="0" w:noHBand="0" w:noVBand="1"/>
      </w:tblPr>
      <w:tblGrid>
        <w:gridCol w:w="827"/>
        <w:gridCol w:w="5628"/>
        <w:gridCol w:w="1535"/>
        <w:gridCol w:w="1360"/>
      </w:tblGrid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35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535" w:type="dxa"/>
          </w:tcPr>
          <w:p w:rsidR="0044022D" w:rsidRPr="003444AD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444AD">
              <w:rPr>
                <w:sz w:val="24"/>
                <w:szCs w:val="24"/>
              </w:rPr>
              <w:t>70</w:t>
            </w:r>
          </w:p>
        </w:tc>
        <w:tc>
          <w:tcPr>
            <w:tcW w:w="1360" w:type="dxa"/>
          </w:tcPr>
          <w:p w:rsidR="0044022D" w:rsidRPr="00F374E8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68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535" w:type="dxa"/>
          </w:tcPr>
          <w:p w:rsidR="0044022D" w:rsidRPr="003444AD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444AD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F374E8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F374E8">
              <w:rPr>
                <w:color w:val="0070C0"/>
                <w:sz w:val="24"/>
                <w:szCs w:val="24"/>
              </w:rPr>
              <w:t>1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разрешений на применение ФМ</w:t>
            </w:r>
          </w:p>
        </w:tc>
        <w:tc>
          <w:tcPr>
            <w:tcW w:w="1535" w:type="dxa"/>
          </w:tcPr>
          <w:p w:rsidR="0044022D" w:rsidRPr="003444AD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444AD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F374E8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разрешений на применение ФМ</w:t>
            </w:r>
          </w:p>
        </w:tc>
        <w:tc>
          <w:tcPr>
            <w:tcW w:w="1535" w:type="dxa"/>
          </w:tcPr>
          <w:p w:rsidR="0044022D" w:rsidRPr="003444AD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444AD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F374E8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разрешений на применение ФМ</w:t>
            </w:r>
          </w:p>
        </w:tc>
        <w:tc>
          <w:tcPr>
            <w:tcW w:w="1535" w:type="dxa"/>
          </w:tcPr>
          <w:p w:rsidR="0044022D" w:rsidRPr="003444AD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444AD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4022D" w:rsidRPr="00F374E8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535" w:type="dxa"/>
          </w:tcPr>
          <w:p w:rsidR="0044022D" w:rsidRPr="003444AD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F374E8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ДА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535" w:type="dxa"/>
          </w:tcPr>
          <w:p w:rsidR="0044022D" w:rsidRPr="003444AD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444AD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4022D" w:rsidRPr="00F374E8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</w:tr>
    </w:tbl>
    <w:p w:rsidR="0044022D" w:rsidRDefault="0044022D" w:rsidP="004402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Выдача разрешений на судовые радиостанции, используемые на морских судах, судах внутреннего плавания и судах </w:t>
      </w:r>
      <w:r w:rsidR="007D0DB9">
        <w:rPr>
          <w:rFonts w:ascii="Times New Roman" w:hAnsi="Times New Roman"/>
          <w:b/>
          <w:bCs/>
          <w:sz w:val="28"/>
          <w:szCs w:val="28"/>
        </w:rPr>
        <w:t>смешанного (река-море) плавания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022" w:type="dxa"/>
        <w:jc w:val="center"/>
        <w:tblLook w:val="04A0" w:firstRow="1" w:lastRow="0" w:firstColumn="1" w:lastColumn="0" w:noHBand="0" w:noVBand="1"/>
      </w:tblPr>
      <w:tblGrid>
        <w:gridCol w:w="827"/>
        <w:gridCol w:w="5533"/>
        <w:gridCol w:w="1331"/>
        <w:gridCol w:w="1331"/>
      </w:tblGrid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33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разрешений на судовые радиостанции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33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разрешений на судовые радиостанции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разрешений на судовые радиостанции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Регистрация радиоэлектронных средств и высокочастотных ус</w:t>
      </w:r>
      <w:r w:rsidR="007D0DB9">
        <w:rPr>
          <w:rFonts w:ascii="Times New Roman" w:hAnsi="Times New Roman"/>
          <w:b/>
          <w:bCs/>
          <w:sz w:val="28"/>
          <w:szCs w:val="28"/>
        </w:rPr>
        <w:t>трой</w:t>
      </w:r>
      <w:proofErr w:type="gramStart"/>
      <w:r w:rsidR="007D0DB9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="007D0DB9">
        <w:rPr>
          <w:rFonts w:ascii="Times New Roman" w:hAnsi="Times New Roman"/>
          <w:b/>
          <w:bCs/>
          <w:sz w:val="28"/>
          <w:szCs w:val="28"/>
        </w:rPr>
        <w:t>ажданского назначения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9507" w:type="dxa"/>
        <w:jc w:val="center"/>
        <w:tblLook w:val="04A0" w:firstRow="1" w:lastRow="0" w:firstColumn="1" w:lastColumn="0" w:noHBand="0" w:noVBand="1"/>
      </w:tblPr>
      <w:tblGrid>
        <w:gridCol w:w="827"/>
        <w:gridCol w:w="5960"/>
        <w:gridCol w:w="1360"/>
        <w:gridCol w:w="1360"/>
      </w:tblGrid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324FFD">
              <w:rPr>
                <w:sz w:val="24"/>
                <w:szCs w:val="24"/>
              </w:rPr>
              <w:t>26632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324FFD">
              <w:rPr>
                <w:sz w:val="24"/>
                <w:szCs w:val="24"/>
              </w:rPr>
              <w:t>32992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выданных свидетельств о регистрации РЭС (впервые)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переоформленных свидетельств о регистрации РЭС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аннулированных свидетельств о регистрации РЭС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022D" w:rsidRPr="00836C6E" w:rsidTr="007D0DB9">
        <w:trPr>
          <w:jc w:val="center"/>
        </w:trPr>
        <w:tc>
          <w:tcPr>
            <w:tcW w:w="82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360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DB9" w:rsidRDefault="007D0DB9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B0F" w:rsidRDefault="00107B0F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B0F" w:rsidRDefault="00107B0F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Участие в работе приемочных комиссий по вводу </w:t>
      </w:r>
      <w:r w:rsidR="007D0DB9">
        <w:rPr>
          <w:rFonts w:ascii="Times New Roman" w:hAnsi="Times New Roman"/>
          <w:b/>
          <w:bCs/>
          <w:sz w:val="28"/>
          <w:szCs w:val="28"/>
        </w:rPr>
        <w:t>в эксплуатацию сооружений связи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311"/>
        <w:gridCol w:w="1311"/>
      </w:tblGrid>
      <w:tr w:rsidR="0044022D" w:rsidRPr="00836C6E" w:rsidTr="007D0DB9">
        <w:trPr>
          <w:jc w:val="center"/>
        </w:trPr>
        <w:tc>
          <w:tcPr>
            <w:tcW w:w="81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№</w:t>
            </w:r>
            <w:proofErr w:type="gramStart"/>
            <w:r w:rsidRPr="00836C6E">
              <w:rPr>
                <w:b/>
                <w:sz w:val="24"/>
                <w:szCs w:val="24"/>
              </w:rPr>
              <w:t>п</w:t>
            </w:r>
            <w:proofErr w:type="gramEnd"/>
            <w:r w:rsidRPr="00836C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836C6E">
              <w:rPr>
                <w:b/>
                <w:sz w:val="24"/>
                <w:szCs w:val="24"/>
                <w:lang w:val="en-US"/>
              </w:rPr>
              <w:t>I</w:t>
            </w:r>
            <w:r w:rsidRPr="00836C6E">
              <w:rPr>
                <w:b/>
                <w:sz w:val="24"/>
                <w:szCs w:val="24"/>
              </w:rPr>
              <w:t xml:space="preserve"> квартал</w:t>
            </w:r>
            <w:r>
              <w:rPr>
                <w:b/>
                <w:sz w:val="24"/>
                <w:szCs w:val="24"/>
              </w:rPr>
              <w:t xml:space="preserve"> 2017 г.</w:t>
            </w:r>
          </w:p>
        </w:tc>
      </w:tr>
      <w:tr w:rsidR="0044022D" w:rsidRPr="00836C6E" w:rsidTr="007D0DB9">
        <w:trPr>
          <w:jc w:val="center"/>
        </w:trPr>
        <w:tc>
          <w:tcPr>
            <w:tcW w:w="81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7615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F46A0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4</w:t>
            </w:r>
            <w:r w:rsidRPr="007F46A0">
              <w:rPr>
                <w:sz w:val="24"/>
                <w:szCs w:val="24"/>
              </w:rPr>
              <w:t>7</w:t>
            </w:r>
          </w:p>
        </w:tc>
      </w:tr>
      <w:tr w:rsidR="0044022D" w:rsidRPr="00836C6E" w:rsidTr="007D0DB9">
        <w:trPr>
          <w:jc w:val="center"/>
        </w:trPr>
        <w:tc>
          <w:tcPr>
            <w:tcW w:w="81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022D" w:rsidRPr="00836C6E" w:rsidTr="007D0DB9">
        <w:trPr>
          <w:jc w:val="center"/>
        </w:trPr>
        <w:tc>
          <w:tcPr>
            <w:tcW w:w="81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принятых в эксплуатацию сооружений и сетей связи с участием сотрудников Управления в работе приёмочных комиссий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022D" w:rsidRPr="00836C6E" w:rsidTr="007D0DB9">
        <w:trPr>
          <w:jc w:val="center"/>
        </w:trPr>
        <w:tc>
          <w:tcPr>
            <w:tcW w:w="817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4022D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принятых в эксплуатацию сооружений и сетей связи без участия сотрудников Управления в работе приёмочных комиссий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4022D" w:rsidRPr="00836C6E" w:rsidTr="007D0DB9">
        <w:trPr>
          <w:jc w:val="center"/>
        </w:trPr>
        <w:tc>
          <w:tcPr>
            <w:tcW w:w="81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022D" w:rsidRPr="00836C6E" w:rsidTr="007D0DB9">
        <w:trPr>
          <w:jc w:val="center"/>
        </w:trPr>
        <w:tc>
          <w:tcPr>
            <w:tcW w:w="817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311" w:type="dxa"/>
          </w:tcPr>
          <w:p w:rsidR="0044022D" w:rsidRPr="00836C6E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12,33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22D" w:rsidRDefault="0044022D" w:rsidP="007D0DB9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44022D" w:rsidRPr="00531EAF" w:rsidRDefault="0044022D" w:rsidP="0044022D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07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275"/>
        <w:gridCol w:w="1275"/>
      </w:tblGrid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№</w:t>
            </w:r>
            <w:proofErr w:type="gramStart"/>
            <w:r w:rsidRPr="007D0DB9">
              <w:rPr>
                <w:b/>
                <w:sz w:val="24"/>
                <w:szCs w:val="24"/>
              </w:rPr>
              <w:t>п</w:t>
            </w:r>
            <w:proofErr w:type="gramEnd"/>
            <w:r w:rsidRPr="007D0D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7D0DB9">
              <w:rPr>
                <w:b/>
                <w:sz w:val="24"/>
                <w:szCs w:val="24"/>
                <w:lang w:val="en-US"/>
              </w:rPr>
              <w:t>I</w:t>
            </w:r>
            <w:r w:rsidRPr="007D0DB9">
              <w:rPr>
                <w:b/>
                <w:sz w:val="24"/>
                <w:szCs w:val="24"/>
              </w:rPr>
              <w:t xml:space="preserve"> квартал 2017 г.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7D0DB9">
              <w:rPr>
                <w:color w:val="0070C0"/>
                <w:sz w:val="24"/>
                <w:szCs w:val="24"/>
              </w:rPr>
              <w:t>97</w:t>
            </w:r>
          </w:p>
        </w:tc>
        <w:tc>
          <w:tcPr>
            <w:tcW w:w="1275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42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7D0DB9">
              <w:rPr>
                <w:color w:val="0070C0"/>
                <w:sz w:val="24"/>
                <w:szCs w:val="24"/>
              </w:rPr>
              <w:t>94</w:t>
            </w:r>
          </w:p>
        </w:tc>
        <w:tc>
          <w:tcPr>
            <w:tcW w:w="1275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35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7D0D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7D0DB9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color w:val="0070C0"/>
                <w:sz w:val="24"/>
                <w:szCs w:val="24"/>
              </w:rPr>
            </w:pPr>
            <w:r w:rsidRPr="007D0DB9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0</w:t>
            </w:r>
          </w:p>
        </w:tc>
      </w:tr>
      <w:tr w:rsidR="0044022D" w:rsidRPr="007D0DB9" w:rsidTr="007D0DB9">
        <w:trPr>
          <w:jc w:val="center"/>
        </w:trPr>
        <w:tc>
          <w:tcPr>
            <w:tcW w:w="1134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16,17</w:t>
            </w:r>
          </w:p>
        </w:tc>
        <w:tc>
          <w:tcPr>
            <w:tcW w:w="1275" w:type="dxa"/>
          </w:tcPr>
          <w:p w:rsidR="0044022D" w:rsidRPr="007D0DB9" w:rsidRDefault="0044022D" w:rsidP="0044022D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7D0DB9">
              <w:rPr>
                <w:sz w:val="24"/>
                <w:szCs w:val="24"/>
              </w:rPr>
              <w:t>7</w:t>
            </w:r>
          </w:p>
        </w:tc>
      </w:tr>
    </w:tbl>
    <w:p w:rsidR="0044022D" w:rsidRDefault="0044022D" w:rsidP="0044022D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C0" w:rsidRPr="00C04639" w:rsidRDefault="00C04639" w:rsidP="00276933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639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плана-графика профилактических мероприятий в </w:t>
      </w:r>
      <w:r w:rsidRPr="00C04639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04639">
        <w:rPr>
          <w:rFonts w:ascii="Times New Roman" w:hAnsi="Times New Roman"/>
          <w:b/>
          <w:sz w:val="28"/>
          <w:szCs w:val="28"/>
          <w:lang w:eastAsia="ru-RU"/>
        </w:rPr>
        <w:t xml:space="preserve"> квартале 2017 года</w:t>
      </w:r>
    </w:p>
    <w:p w:rsid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933">
        <w:rPr>
          <w:rFonts w:ascii="Times New Roman" w:hAnsi="Times New Roman"/>
          <w:i/>
          <w:sz w:val="28"/>
          <w:szCs w:val="28"/>
        </w:rPr>
        <w:t>профилактические мероприятия для неопределённого круга лиц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933">
        <w:rPr>
          <w:rFonts w:ascii="Times New Roman" w:hAnsi="Times New Roman"/>
          <w:i/>
          <w:sz w:val="28"/>
          <w:szCs w:val="28"/>
        </w:rPr>
        <w:t>по п.30 Плана-графика (связь):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933">
        <w:rPr>
          <w:rFonts w:ascii="Times New Roman" w:hAnsi="Times New Roman"/>
          <w:sz w:val="28"/>
          <w:szCs w:val="28"/>
        </w:rPr>
        <w:t xml:space="preserve">На официальном сайте Управления Роскомнадзора по Брянской области в </w:t>
      </w:r>
      <w:r w:rsidRPr="00276933">
        <w:rPr>
          <w:rFonts w:ascii="Times New Roman" w:hAnsi="Times New Roman"/>
          <w:sz w:val="28"/>
          <w:szCs w:val="28"/>
          <w:lang w:val="en-US"/>
        </w:rPr>
        <w:t>I</w:t>
      </w:r>
      <w:r w:rsidRPr="00276933">
        <w:rPr>
          <w:rFonts w:ascii="Times New Roman" w:hAnsi="Times New Roman"/>
          <w:sz w:val="28"/>
          <w:szCs w:val="28"/>
        </w:rPr>
        <w:t xml:space="preserve"> квартале 2017г размещено </w:t>
      </w:r>
      <w:r w:rsidRPr="00276933">
        <w:rPr>
          <w:rFonts w:ascii="Times New Roman" w:hAnsi="Times New Roman"/>
          <w:b/>
          <w:sz w:val="28"/>
          <w:szCs w:val="28"/>
        </w:rPr>
        <w:t>6</w:t>
      </w:r>
      <w:r w:rsidRPr="00276933">
        <w:rPr>
          <w:rFonts w:ascii="Times New Roman" w:hAnsi="Times New Roman"/>
          <w:sz w:val="28"/>
          <w:szCs w:val="28"/>
        </w:rPr>
        <w:t xml:space="preserve"> информационных сообщений с разъяснением требований отдельных нормативно-правовых актов в сфере связи, в том числе: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76933">
        <w:rPr>
          <w:rFonts w:ascii="Times New Roman" w:hAnsi="Times New Roman"/>
          <w:sz w:val="28"/>
          <w:szCs w:val="28"/>
        </w:rPr>
        <w:t xml:space="preserve">- о необходимости </w:t>
      </w:r>
      <w:proofErr w:type="gramStart"/>
      <w:r w:rsidRPr="00276933">
        <w:rPr>
          <w:rFonts w:ascii="Times New Roman" w:hAnsi="Times New Roman"/>
          <w:sz w:val="28"/>
          <w:szCs w:val="28"/>
        </w:rPr>
        <w:t xml:space="preserve">соблюдения требований </w:t>
      </w: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Приказа Министерства связи</w:t>
      </w:r>
      <w:proofErr w:type="gramEnd"/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массовых коммуникаций РФ от 16 сентября 2008 г. N 41 "Об утверждении Порядка </w:t>
      </w: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предоставления сведений о базе расчета обязательных отчислений (неналоговых платежей) в резерв универсального обслуживания" (http://32.rkn.gov.ru/news/news110970.htm)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о </w:t>
      </w:r>
      <w:r w:rsidRPr="00276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переходе на систему геодезических координат ГСК-2011 (http://32.rkn.gov.ru/news/news110971.htm)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276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необходимости идентификации операторами связи пользователей публичных </w:t>
      </w:r>
      <w:proofErr w:type="spellStart"/>
      <w:r w:rsidRPr="00276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276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(http://32.rkn.gov.ru/news/news111029.htm)</w:t>
      </w:r>
    </w:p>
    <w:p w:rsidR="00276933" w:rsidRPr="00276933" w:rsidRDefault="00276933" w:rsidP="00276933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769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о разъяснении требований Приказа Минкомсвязи России «Об утверждении Требований к порядку ввода сетей электросвязи в эксплуатацию» от 26.08.2014г №258</w:t>
      </w:r>
    </w:p>
    <w:p w:rsidR="00276933" w:rsidRPr="00276933" w:rsidRDefault="00276933" w:rsidP="00276933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769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о пр</w:t>
      </w:r>
      <w:r w:rsidRPr="0027693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оведении онлайн-конференции с операторами связи, оказывающими услуги доступа к сети "Интернет" (http://32.rkn.gov.ru/news/news113702.htm)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933">
        <w:rPr>
          <w:rFonts w:ascii="Times New Roman" w:hAnsi="Times New Roman"/>
          <w:sz w:val="28"/>
          <w:szCs w:val="28"/>
        </w:rPr>
        <w:t xml:space="preserve">- о недопустимости приобретения гражданами </w:t>
      </w:r>
      <w:r w:rsidRPr="00276933">
        <w:rPr>
          <w:rFonts w:ascii="Times New Roman" w:hAnsi="Times New Roman"/>
          <w:sz w:val="28"/>
          <w:szCs w:val="28"/>
          <w:lang w:val="en-US"/>
        </w:rPr>
        <w:t>SIM</w:t>
      </w:r>
      <w:r w:rsidRPr="00276933">
        <w:rPr>
          <w:rFonts w:ascii="Times New Roman" w:hAnsi="Times New Roman"/>
          <w:sz w:val="28"/>
          <w:szCs w:val="28"/>
        </w:rPr>
        <w:t>-карт «с рук» (https://32.rkn.gov.ru/news/news116146.htm).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76933">
        <w:rPr>
          <w:rFonts w:ascii="Times New Roman" w:hAnsi="Times New Roman"/>
          <w:bCs/>
          <w:i/>
          <w:color w:val="000000"/>
          <w:sz w:val="28"/>
          <w:szCs w:val="28"/>
        </w:rPr>
        <w:t>адресные профилактические мероприятия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</w:rPr>
        <w:t xml:space="preserve">Операторам связи направлено </w:t>
      </w:r>
      <w:r w:rsidRPr="00276933">
        <w:rPr>
          <w:rFonts w:ascii="Times New Roman" w:hAnsi="Times New Roman"/>
          <w:b/>
          <w:bCs/>
          <w:color w:val="000000"/>
          <w:sz w:val="28"/>
          <w:szCs w:val="28"/>
        </w:rPr>
        <w:t>147 профилактических писем</w:t>
      </w:r>
      <w:r w:rsidRPr="00276933">
        <w:rPr>
          <w:rFonts w:ascii="Times New Roman" w:hAnsi="Times New Roman"/>
          <w:bCs/>
          <w:color w:val="000000"/>
          <w:sz w:val="28"/>
          <w:szCs w:val="28"/>
        </w:rPr>
        <w:t xml:space="preserve"> с разъяснениями требований отдельных нормативно-правовых актов в сфере связи и прочей актуальной информацией, в том числе: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276933">
        <w:rPr>
          <w:rFonts w:ascii="Times New Roman" w:hAnsi="Times New Roman"/>
          <w:bCs/>
          <w:i/>
          <w:color w:val="000000"/>
          <w:sz w:val="28"/>
          <w:szCs w:val="28"/>
        </w:rPr>
        <w:t>по пунктам 11, 12 Плана-графика (связь):</w:t>
      </w:r>
      <w:r w:rsidRPr="00276933">
        <w:rPr>
          <w:rFonts w:ascii="Times New Roman" w:hAnsi="Times New Roman"/>
          <w:bCs/>
          <w:color w:val="000000"/>
          <w:sz w:val="28"/>
          <w:szCs w:val="28"/>
        </w:rPr>
        <w:t xml:space="preserve"> О разъяснении требований </w:t>
      </w:r>
      <w:r w:rsidRPr="00276933">
        <w:rPr>
          <w:rFonts w:ascii="Times New Roman" w:hAnsi="Times New Roman"/>
          <w:color w:val="000000"/>
          <w:sz w:val="28"/>
          <w:szCs w:val="28"/>
        </w:rPr>
        <w:t>Приказ</w:t>
      </w:r>
      <w:r w:rsidRPr="0027693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76933">
        <w:rPr>
          <w:rFonts w:ascii="Times New Roman" w:hAnsi="Times New Roman"/>
          <w:color w:val="000000"/>
          <w:sz w:val="28"/>
          <w:szCs w:val="28"/>
        </w:rPr>
        <w:t xml:space="preserve"> Минкомсвязи России «Об утверждении Требований к порядку ввода сетей электросвязи в эксплуатацию»</w:t>
      </w:r>
      <w:r w:rsidRPr="00276933">
        <w:rPr>
          <w:rFonts w:ascii="Times New Roman" w:hAnsi="Times New Roman"/>
          <w:bCs/>
          <w:color w:val="000000"/>
          <w:sz w:val="28"/>
          <w:szCs w:val="28"/>
        </w:rPr>
        <w:t xml:space="preserve"> от 26.08.2014г №258 – </w:t>
      </w:r>
      <w:r w:rsidRPr="00276933">
        <w:rPr>
          <w:rFonts w:ascii="Times New Roman" w:hAnsi="Times New Roman"/>
          <w:bCs/>
          <w:i/>
          <w:color w:val="000000"/>
          <w:sz w:val="28"/>
          <w:szCs w:val="28"/>
        </w:rPr>
        <w:t>направлено 50 профилактических писем;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276933">
        <w:rPr>
          <w:rFonts w:ascii="Times New Roman" w:hAnsi="Times New Roman"/>
          <w:bCs/>
          <w:i/>
          <w:color w:val="000000"/>
          <w:sz w:val="28"/>
          <w:szCs w:val="28"/>
        </w:rPr>
        <w:t xml:space="preserve">по пункту 9 Плана-графика (связь): </w:t>
      </w:r>
      <w:r w:rsidRPr="00276933">
        <w:rPr>
          <w:rFonts w:ascii="Times New Roman" w:hAnsi="Times New Roman"/>
          <w:sz w:val="28"/>
          <w:szCs w:val="28"/>
        </w:rPr>
        <w:t xml:space="preserve">О необходимости </w:t>
      </w:r>
      <w:proofErr w:type="gramStart"/>
      <w:r w:rsidRPr="00276933">
        <w:rPr>
          <w:rFonts w:ascii="Times New Roman" w:hAnsi="Times New Roman"/>
          <w:sz w:val="28"/>
          <w:szCs w:val="28"/>
        </w:rPr>
        <w:t xml:space="preserve">соблюдения требований </w:t>
      </w: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Приказа Министерства связи</w:t>
      </w:r>
      <w:proofErr w:type="gramEnd"/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массовых коммуникаций РФ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– </w:t>
      </w:r>
      <w:r w:rsidRPr="0027693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направлено 50 профилактических писем;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7693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по пункту 20 Плана-графика (связь)</w:t>
      </w: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276933">
        <w:rPr>
          <w:rFonts w:ascii="Times New Roman" w:hAnsi="Times New Roman"/>
          <w:bCs/>
          <w:color w:val="000000"/>
          <w:sz w:val="28"/>
          <w:szCs w:val="28"/>
        </w:rPr>
        <w:t>О пр</w:t>
      </w:r>
      <w:r w:rsidRPr="00276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оведении онлайн-конференции с операторами связи, оказывающими услуги доступа к сети "Интернет", по проблемным вопросам ограничения доступа к информации, распространение которой на территории Российской Федерации запрещено - </w:t>
      </w:r>
      <w:r w:rsidRPr="0027693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направлено 21 профилактическое письмо.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Во исполнение </w:t>
      </w:r>
      <w:r w:rsidRPr="0027693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пунктов 6, 7, 8 Плана-графика (связь)</w:t>
      </w: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квартале 2017 года с представителями поднадзорных лиц проведено 5 адресных рабочих встреч и семинаров: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9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76933">
        <w:rPr>
          <w:rFonts w:ascii="Times New Roman" w:hAnsi="Times New Roman"/>
          <w:sz w:val="28"/>
          <w:szCs w:val="28"/>
        </w:rPr>
        <w:t xml:space="preserve">13.02.2017 -  рабочая встреча с представителями филиала ФГУП «РТРС» «Брянский ОРТПЦ». На встрече рассмотрены вопросы контроля состояния ТВ/РВ передатчиков на объектах без присутствия персонала, доставки сигнала с местными вставками до объектов на территории Брянской области, о также проблемы, возникающие при организации присоединения сетей кабельных операторов связи.  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933">
        <w:rPr>
          <w:rFonts w:ascii="Times New Roman" w:hAnsi="Times New Roman"/>
          <w:sz w:val="28"/>
          <w:szCs w:val="28"/>
        </w:rPr>
        <w:t>- 28.02.2017 – рабочая встреча с представителям</w:t>
      </w:r>
      <w:proofErr w:type="gramStart"/>
      <w:r w:rsidRPr="00276933">
        <w:rPr>
          <w:rFonts w:ascii="Times New Roman" w:hAnsi="Times New Roman"/>
          <w:sz w:val="28"/>
          <w:szCs w:val="28"/>
        </w:rPr>
        <w:t>и ООО</w:t>
      </w:r>
      <w:proofErr w:type="gramEnd"/>
      <w:r w:rsidRPr="00276933">
        <w:rPr>
          <w:rFonts w:ascii="Times New Roman" w:hAnsi="Times New Roman"/>
          <w:sz w:val="28"/>
          <w:szCs w:val="28"/>
        </w:rPr>
        <w:t xml:space="preserve"> «СКАЙСТРИМ». </w:t>
      </w:r>
      <w:proofErr w:type="gramStart"/>
      <w:r w:rsidRPr="00276933">
        <w:rPr>
          <w:rFonts w:ascii="Times New Roman" w:hAnsi="Times New Roman"/>
          <w:sz w:val="28"/>
          <w:szCs w:val="28"/>
        </w:rPr>
        <w:t xml:space="preserve">В ходе оценке готовности к оказанию услуг связи в пгт Дубровка Брянской области проведена адресная рабочая беседа с представителями оператора по общим вопросам оказания телематических услуг связи (ограничение доступа к запрещенной информации, вопросы подключения и технической поддержки) и услуг связи для целей кабельного </w:t>
      </w:r>
      <w:r w:rsidRPr="00276933">
        <w:rPr>
          <w:rFonts w:ascii="Times New Roman" w:hAnsi="Times New Roman"/>
          <w:sz w:val="28"/>
          <w:szCs w:val="28"/>
        </w:rPr>
        <w:lastRenderedPageBreak/>
        <w:t>телевидения (вопросы трансляции общедоступных обязательных телеканалов, востребованность  КТВ).</w:t>
      </w:r>
      <w:proofErr w:type="gramEnd"/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933">
        <w:rPr>
          <w:rFonts w:ascii="Times New Roman" w:hAnsi="Times New Roman"/>
          <w:sz w:val="28"/>
          <w:szCs w:val="28"/>
        </w:rPr>
        <w:t xml:space="preserve">- 01.03.2017 – рабочая встреча с представителями АО "ЭР Телеком Холдинг". </w:t>
      </w:r>
      <w:proofErr w:type="gramStart"/>
      <w:r w:rsidRPr="00276933">
        <w:rPr>
          <w:rFonts w:ascii="Times New Roman" w:hAnsi="Times New Roman"/>
          <w:sz w:val="28"/>
          <w:szCs w:val="28"/>
        </w:rPr>
        <w:t>В ходе работы приемочной комиссии по вводу в эксплуатацию фрагмента сети связи, построенного по проекту «Модернизация Городской универсальной телекоммуникационной сети АО «ЭР-Телеком Холдинг» Цифровое кабельное телевизионное вещание в г. Брянске»  проведена адресная беседа с представителями оператора по общим вопросам оказания телематических услуг связи (ограничение доступа к запрещенной информации, вопросы подключения и технической поддержки) и услуг связи для целей кабельного телевидения</w:t>
      </w:r>
      <w:proofErr w:type="gramEnd"/>
      <w:r w:rsidRPr="00276933">
        <w:rPr>
          <w:rFonts w:ascii="Times New Roman" w:hAnsi="Times New Roman"/>
          <w:sz w:val="28"/>
          <w:szCs w:val="28"/>
        </w:rPr>
        <w:t xml:space="preserve"> (вопросы трансляции общеобязательных телеканалов, присоединения к «РТРС», качество предоставляемого «РТРС» сигнала, резервирование источников сигнала). Подняты вопросы развития сети связи в г. Брянске.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933">
        <w:rPr>
          <w:rFonts w:ascii="Times New Roman" w:hAnsi="Times New Roman"/>
          <w:sz w:val="28"/>
          <w:szCs w:val="28"/>
        </w:rPr>
        <w:t>- 14.03.2017 – рабочая встреча с представителям</w:t>
      </w:r>
      <w:proofErr w:type="gramStart"/>
      <w:r w:rsidRPr="00276933">
        <w:rPr>
          <w:rFonts w:ascii="Times New Roman" w:hAnsi="Times New Roman"/>
          <w:sz w:val="28"/>
          <w:szCs w:val="28"/>
        </w:rPr>
        <w:t>и ООО</w:t>
      </w:r>
      <w:proofErr w:type="gramEnd"/>
      <w:r w:rsidRPr="00276933">
        <w:rPr>
          <w:rFonts w:ascii="Times New Roman" w:hAnsi="Times New Roman"/>
          <w:sz w:val="28"/>
          <w:szCs w:val="28"/>
        </w:rPr>
        <w:t xml:space="preserve"> «РИА Линк». В ходе составления протокола об АП проведена профилактическая беседа по вопросам оказания услуг связи в части оказания услуг СКТВ по агентской схеме. Рассмотрены вопросы оказания телематических услуг связи в части блокировки запрещенных ресурсов. 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933">
        <w:rPr>
          <w:rFonts w:ascii="Times New Roman" w:hAnsi="Times New Roman"/>
          <w:sz w:val="28"/>
          <w:szCs w:val="28"/>
        </w:rPr>
        <w:t xml:space="preserve">- 27.03.2017г – рабочая встреча с представителями ПАО "Ростелеком" Брянский филиал. В ходе вручения акта внеплановой </w:t>
      </w:r>
      <w:proofErr w:type="gramStart"/>
      <w:r w:rsidRPr="00276933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276933">
        <w:rPr>
          <w:rFonts w:ascii="Times New Roman" w:hAnsi="Times New Roman"/>
          <w:sz w:val="28"/>
          <w:szCs w:val="28"/>
        </w:rPr>
        <w:t xml:space="preserve"> по исполнению ранее выданного предписания проведена профилактическая беседа по общим вопросам, в том числе по вопросам идентификации пользователей </w:t>
      </w:r>
      <w:proofErr w:type="spellStart"/>
      <w:r w:rsidRPr="00276933">
        <w:rPr>
          <w:rFonts w:ascii="Times New Roman" w:hAnsi="Times New Roman"/>
          <w:sz w:val="28"/>
          <w:szCs w:val="28"/>
        </w:rPr>
        <w:t>Wi-Fi</w:t>
      </w:r>
      <w:proofErr w:type="spellEnd"/>
      <w:r w:rsidRPr="00276933">
        <w:rPr>
          <w:rFonts w:ascii="Times New Roman" w:hAnsi="Times New Roman"/>
          <w:sz w:val="28"/>
          <w:szCs w:val="28"/>
        </w:rPr>
        <w:t xml:space="preserve">, организации точек доступа </w:t>
      </w:r>
      <w:proofErr w:type="spellStart"/>
      <w:r w:rsidRPr="00276933">
        <w:rPr>
          <w:rFonts w:ascii="Times New Roman" w:hAnsi="Times New Roman"/>
          <w:sz w:val="28"/>
          <w:szCs w:val="28"/>
        </w:rPr>
        <w:t>Wi-Fi</w:t>
      </w:r>
      <w:proofErr w:type="spellEnd"/>
      <w:r w:rsidRPr="00276933">
        <w:rPr>
          <w:rFonts w:ascii="Times New Roman" w:hAnsi="Times New Roman"/>
          <w:sz w:val="28"/>
          <w:szCs w:val="28"/>
        </w:rPr>
        <w:t xml:space="preserve"> (в том числе для клиентов юр. лиц), приемки в эксплуатацию сети ПРТС MVNO, организации осуществления блокировки запрещенных ресурсов.</w:t>
      </w:r>
    </w:p>
    <w:p w:rsidR="00276933" w:rsidRPr="00276933" w:rsidRDefault="00276933" w:rsidP="00276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933">
        <w:rPr>
          <w:rFonts w:ascii="Times New Roman" w:hAnsi="Times New Roman"/>
          <w:sz w:val="28"/>
          <w:szCs w:val="28"/>
        </w:rPr>
        <w:t>Во исполнение п.1 Плана-графика проведения стажировок и практических занятий сотрудников Управления Роскомнадзора по Брянской области в Управлении филиала ФГУП «РЧЦ ЦФО» в ЦФО по Брянской области в сфере связи на прошедшей неделе в Управлении Роскомнадзора по Брянской области проведены мероприятия по стажировке сотрудников филиала РЧЦ и отдела контроля (надзора) в сфере связи ТУ Роскомнадзора по регистрации РЭС.</w:t>
      </w:r>
      <w:proofErr w:type="gramEnd"/>
      <w:r w:rsidRPr="00276933">
        <w:rPr>
          <w:rFonts w:ascii="Times New Roman" w:hAnsi="Times New Roman"/>
          <w:sz w:val="28"/>
          <w:szCs w:val="28"/>
        </w:rPr>
        <w:t xml:space="preserve"> Кроме того, для сотрудников РЧЦ дополнительно были проведены практические занятия по порядку проведения сотрудниками ТУ Роскомнадзора мониторинга точек </w:t>
      </w:r>
      <w:r w:rsidRPr="00276933">
        <w:rPr>
          <w:rFonts w:ascii="Times New Roman" w:hAnsi="Times New Roman"/>
          <w:sz w:val="28"/>
          <w:szCs w:val="28"/>
          <w:lang w:val="en-US"/>
        </w:rPr>
        <w:t>Wi</w:t>
      </w:r>
      <w:r w:rsidRPr="00276933">
        <w:rPr>
          <w:rFonts w:ascii="Times New Roman" w:hAnsi="Times New Roman"/>
          <w:sz w:val="28"/>
          <w:szCs w:val="28"/>
        </w:rPr>
        <w:t>-</w:t>
      </w:r>
      <w:r w:rsidRPr="00276933">
        <w:rPr>
          <w:rFonts w:ascii="Times New Roman" w:hAnsi="Times New Roman"/>
          <w:sz w:val="28"/>
          <w:szCs w:val="28"/>
          <w:lang w:val="en-US"/>
        </w:rPr>
        <w:t>Fi</w:t>
      </w:r>
      <w:r w:rsidRPr="00276933">
        <w:rPr>
          <w:rFonts w:ascii="Times New Roman" w:hAnsi="Times New Roman"/>
          <w:sz w:val="28"/>
          <w:szCs w:val="28"/>
        </w:rPr>
        <w:t>, идентификации пользователей и ограничению доступа к запрещенной информации.</w:t>
      </w:r>
    </w:p>
    <w:p w:rsidR="00C04639" w:rsidRDefault="00C04639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639" w:rsidRPr="00A61524" w:rsidRDefault="00A61524" w:rsidP="00A61524">
      <w:pPr>
        <w:tabs>
          <w:tab w:val="left" w:pos="1178"/>
          <w:tab w:val="left" w:pos="9053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1524">
        <w:rPr>
          <w:rFonts w:ascii="Times New Roman" w:hAnsi="Times New Roman"/>
          <w:b/>
          <w:sz w:val="28"/>
          <w:szCs w:val="28"/>
          <w:lang w:eastAsia="ru-RU"/>
        </w:rPr>
        <w:t xml:space="preserve">Анализ сведений о типовых нарушениях в сфере связи за </w:t>
      </w:r>
      <w:r w:rsidRPr="00A61524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61524">
        <w:rPr>
          <w:rFonts w:ascii="Times New Roman" w:hAnsi="Times New Roman"/>
          <w:b/>
          <w:sz w:val="28"/>
          <w:szCs w:val="28"/>
          <w:lang w:eastAsia="ru-RU"/>
        </w:rPr>
        <w:t xml:space="preserve"> квартал 2017 года</w:t>
      </w:r>
    </w:p>
    <w:tbl>
      <w:tblPr>
        <w:tblW w:w="9320" w:type="dxa"/>
        <w:jc w:val="center"/>
        <w:tblInd w:w="91" w:type="dxa"/>
        <w:tblLook w:val="04A0" w:firstRow="1" w:lastRow="0" w:firstColumn="1" w:lastColumn="0" w:noHBand="0" w:noVBand="1"/>
      </w:tblPr>
      <w:tblGrid>
        <w:gridCol w:w="2880"/>
        <w:gridCol w:w="2880"/>
        <w:gridCol w:w="3560"/>
      </w:tblGrid>
      <w:tr w:rsidR="005C4DEF" w:rsidRPr="005C4DEF" w:rsidTr="005C4DEF">
        <w:trPr>
          <w:trHeight w:val="168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EF" w:rsidRPr="005C4DEF" w:rsidRDefault="005C4DEF" w:rsidP="00FD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EF" w:rsidRPr="005C4DEF" w:rsidRDefault="005C4DEF" w:rsidP="00FD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EF" w:rsidRPr="005C4DEF" w:rsidRDefault="005C4DEF" w:rsidP="00FD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5C4DEF" w:rsidRPr="005C4DEF" w:rsidTr="005C4DEF">
        <w:trPr>
          <w:trHeight w:val="15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EF" w:rsidRPr="005C4DEF" w:rsidRDefault="005C4DEF" w:rsidP="00FD6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D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DEF" w:rsidRPr="005C4DEF" w:rsidRDefault="005C4DEF" w:rsidP="00FD6A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DE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DEF" w:rsidRPr="005C4DEF" w:rsidRDefault="005C4DEF" w:rsidP="00FD6A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DEF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</w:tr>
    </w:tbl>
    <w:p w:rsidR="00C04639" w:rsidRDefault="00C04639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639" w:rsidRDefault="00C04639" w:rsidP="00A61524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DEF" w:rsidRDefault="005C4DEF" w:rsidP="00A61524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524" w:rsidRDefault="00A61524" w:rsidP="00A61524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524">
        <w:rPr>
          <w:rFonts w:ascii="Times New Roman" w:hAnsi="Times New Roman"/>
          <w:b/>
          <w:sz w:val="28"/>
          <w:szCs w:val="28"/>
        </w:rPr>
        <w:t xml:space="preserve">Итоги деятельности по противодействию незаконной продаже </w:t>
      </w:r>
      <w:r w:rsidRPr="00A61524">
        <w:rPr>
          <w:rFonts w:ascii="Times New Roman" w:hAnsi="Times New Roman"/>
          <w:b/>
          <w:sz w:val="28"/>
          <w:szCs w:val="28"/>
          <w:lang w:val="en-US"/>
        </w:rPr>
        <w:t>SIM</w:t>
      </w:r>
      <w:r w:rsidRPr="00A61524">
        <w:rPr>
          <w:rFonts w:ascii="Times New Roman" w:hAnsi="Times New Roman"/>
          <w:b/>
          <w:sz w:val="28"/>
          <w:szCs w:val="28"/>
        </w:rPr>
        <w:t>-карт</w:t>
      </w:r>
    </w:p>
    <w:p w:rsidR="00C04639" w:rsidRPr="00A61524" w:rsidRDefault="00A61524" w:rsidP="00A61524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524">
        <w:rPr>
          <w:rFonts w:ascii="Times New Roman" w:hAnsi="Times New Roman"/>
          <w:b/>
          <w:sz w:val="28"/>
          <w:szCs w:val="28"/>
        </w:rPr>
        <w:t xml:space="preserve"> за </w:t>
      </w:r>
      <w:r w:rsidRPr="00A6152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1524">
        <w:rPr>
          <w:rFonts w:ascii="Times New Roman" w:hAnsi="Times New Roman"/>
          <w:b/>
          <w:sz w:val="28"/>
          <w:szCs w:val="28"/>
        </w:rPr>
        <w:t xml:space="preserve"> квартал 2017 года</w:t>
      </w:r>
    </w:p>
    <w:p w:rsidR="0028312F" w:rsidRDefault="0028312F" w:rsidP="0028312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совместно с сотрудниками УМВД России по Брянской области проведено одно профилактическое мероприятие, направленное на выявление и пресечение административных правонарушений по ст. 13.29 КоАП РФ и ст. 13.30 КоАП РФ. В ходе проведенного мероприятия </w:t>
      </w:r>
      <w:r w:rsidRPr="00F80539">
        <w:rPr>
          <w:rFonts w:ascii="Times New Roman" w:hAnsi="Times New Roman"/>
          <w:sz w:val="28"/>
          <w:szCs w:val="28"/>
        </w:rPr>
        <w:t xml:space="preserve">на территории ОАО «Автовокзал» </w:t>
      </w:r>
      <w:r>
        <w:rPr>
          <w:rFonts w:ascii="Times New Roman" w:hAnsi="Times New Roman"/>
          <w:sz w:val="28"/>
          <w:szCs w:val="28"/>
        </w:rPr>
        <w:t>п</w:t>
      </w:r>
      <w:r w:rsidRPr="00F80539">
        <w:rPr>
          <w:rFonts w:ascii="Times New Roman" w:hAnsi="Times New Roman"/>
          <w:sz w:val="28"/>
          <w:szCs w:val="28"/>
        </w:rPr>
        <w:t>роверено 5 точек продаж, выявлен 1 факт реализации SIM</w:t>
      </w:r>
      <w:r>
        <w:rPr>
          <w:rFonts w:ascii="Times New Roman" w:hAnsi="Times New Roman"/>
          <w:sz w:val="28"/>
          <w:szCs w:val="28"/>
        </w:rPr>
        <w:t>-карты без идентификации абонен</w:t>
      </w:r>
      <w:r w:rsidRPr="00F80539">
        <w:rPr>
          <w:rFonts w:ascii="Times New Roman" w:hAnsi="Times New Roman"/>
          <w:sz w:val="28"/>
          <w:szCs w:val="28"/>
        </w:rPr>
        <w:t xml:space="preserve">та. </w:t>
      </w:r>
      <w:r>
        <w:rPr>
          <w:rFonts w:ascii="Times New Roman" w:hAnsi="Times New Roman"/>
          <w:sz w:val="28"/>
          <w:szCs w:val="28"/>
        </w:rPr>
        <w:t>SIM-</w:t>
      </w:r>
      <w:r w:rsidRPr="00F80539">
        <w:rPr>
          <w:rFonts w:ascii="Times New Roman" w:hAnsi="Times New Roman"/>
          <w:sz w:val="28"/>
          <w:szCs w:val="28"/>
        </w:rPr>
        <w:t xml:space="preserve">карта </w:t>
      </w:r>
      <w:proofErr w:type="gramStart"/>
      <w:r w:rsidRPr="00F80539">
        <w:rPr>
          <w:rFonts w:ascii="Times New Roman" w:hAnsi="Times New Roman"/>
          <w:sz w:val="28"/>
          <w:szCs w:val="28"/>
        </w:rPr>
        <w:t>изъята</w:t>
      </w:r>
      <w:proofErr w:type="gramEnd"/>
      <w:r w:rsidRPr="00F80539">
        <w:rPr>
          <w:rFonts w:ascii="Times New Roman" w:hAnsi="Times New Roman"/>
          <w:sz w:val="28"/>
          <w:szCs w:val="28"/>
        </w:rPr>
        <w:t xml:space="preserve"> сотрудниками УМВД. Административное производство ведется сотрудниками УМВД.</w:t>
      </w:r>
      <w:r>
        <w:rPr>
          <w:rFonts w:ascii="Times New Roman" w:hAnsi="Times New Roman"/>
          <w:sz w:val="28"/>
          <w:szCs w:val="28"/>
        </w:rPr>
        <w:t xml:space="preserve"> Материалы переданы на рассмотрение в мировой суд.</w:t>
      </w:r>
    </w:p>
    <w:p w:rsidR="0028312F" w:rsidRDefault="0028312F" w:rsidP="0028312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по указанному направлению, в</w:t>
      </w:r>
      <w:r w:rsidRPr="00F80539">
        <w:rPr>
          <w:rFonts w:ascii="Times New Roman" w:hAnsi="Times New Roman"/>
          <w:sz w:val="28"/>
          <w:szCs w:val="28"/>
        </w:rPr>
        <w:t>о взаимодействии с прес</w:t>
      </w:r>
      <w:r>
        <w:rPr>
          <w:rFonts w:ascii="Times New Roman" w:hAnsi="Times New Roman"/>
          <w:sz w:val="28"/>
          <w:szCs w:val="28"/>
        </w:rPr>
        <w:t>с-</w:t>
      </w:r>
      <w:r w:rsidRPr="00F80539">
        <w:rPr>
          <w:rFonts w:ascii="Times New Roman" w:hAnsi="Times New Roman"/>
          <w:sz w:val="28"/>
          <w:szCs w:val="28"/>
        </w:rPr>
        <w:t xml:space="preserve">службой </w:t>
      </w:r>
      <w:proofErr w:type="gramStart"/>
      <w:r w:rsidRPr="00F80539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F80539">
        <w:rPr>
          <w:rFonts w:ascii="Times New Roman" w:hAnsi="Times New Roman"/>
          <w:sz w:val="28"/>
          <w:szCs w:val="28"/>
        </w:rPr>
        <w:t xml:space="preserve"> УМВ</w:t>
      </w:r>
      <w:r>
        <w:rPr>
          <w:rFonts w:ascii="Times New Roman" w:hAnsi="Times New Roman"/>
          <w:sz w:val="28"/>
          <w:szCs w:val="28"/>
        </w:rPr>
        <w:t>Д организовано размещение видео</w:t>
      </w:r>
      <w:r w:rsidRPr="00F80539">
        <w:rPr>
          <w:rFonts w:ascii="Times New Roman" w:hAnsi="Times New Roman"/>
          <w:sz w:val="28"/>
          <w:szCs w:val="28"/>
        </w:rPr>
        <w:t xml:space="preserve">роликов «Покупка SIM карт без регистрации» и «Второй счет (контент услуги)» на официальном канале УМВД России по Брянской области в социальной сети </w:t>
      </w:r>
      <w:proofErr w:type="spellStart"/>
      <w:r w:rsidRPr="00F80539">
        <w:rPr>
          <w:rFonts w:ascii="Times New Roman" w:hAnsi="Times New Roman"/>
          <w:sz w:val="28"/>
          <w:szCs w:val="28"/>
        </w:rPr>
        <w:t>YouTube</w:t>
      </w:r>
      <w:proofErr w:type="spellEnd"/>
      <w:r w:rsidRPr="00F80539">
        <w:rPr>
          <w:rFonts w:ascii="Times New Roman" w:hAnsi="Times New Roman"/>
          <w:sz w:val="28"/>
          <w:szCs w:val="28"/>
        </w:rPr>
        <w:t xml:space="preserve"> (https://www.youtube.com/watch?v=HA9vpd2c7Fg, https://www.youtube.com/watch?v=BRBXKEEd9P0)</w:t>
      </w:r>
      <w:r>
        <w:rPr>
          <w:rFonts w:ascii="Times New Roman" w:hAnsi="Times New Roman"/>
          <w:sz w:val="28"/>
          <w:szCs w:val="28"/>
        </w:rPr>
        <w:t>.</w:t>
      </w:r>
    </w:p>
    <w:p w:rsidR="0028312F" w:rsidRDefault="0028312F" w:rsidP="0028312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F80539">
        <w:rPr>
          <w:rFonts w:ascii="Times New Roman" w:hAnsi="Times New Roman"/>
          <w:bCs/>
          <w:sz w:val="28"/>
          <w:szCs w:val="28"/>
        </w:rPr>
        <w:t xml:space="preserve">правлением </w:t>
      </w:r>
      <w:r>
        <w:rPr>
          <w:rFonts w:ascii="Times New Roman" w:hAnsi="Times New Roman"/>
          <w:bCs/>
          <w:sz w:val="28"/>
          <w:szCs w:val="28"/>
        </w:rPr>
        <w:t xml:space="preserve">Роскомнадзора по Брянской области </w:t>
      </w:r>
      <w:r w:rsidRPr="00F80539">
        <w:rPr>
          <w:rFonts w:ascii="Times New Roman" w:hAnsi="Times New Roman"/>
          <w:bCs/>
          <w:sz w:val="28"/>
          <w:szCs w:val="28"/>
        </w:rPr>
        <w:t xml:space="preserve">организовано взаимодействие с администрацией крупнейшего торгового развлекательного центра в регионе «АЭРО ПАРК». </w:t>
      </w:r>
      <w:proofErr w:type="gramStart"/>
      <w:r w:rsidRPr="00F80539">
        <w:rPr>
          <w:rFonts w:ascii="Times New Roman" w:hAnsi="Times New Roman"/>
          <w:bCs/>
          <w:sz w:val="28"/>
          <w:szCs w:val="28"/>
        </w:rPr>
        <w:t>Достигнута договоренность о ежедневной трансляции видеороликов «Покупка SIM-карт без регистрации» продолжительностью 15 сек. и 1 мин. и «Второй счет (контент услуги)» про</w:t>
      </w:r>
      <w:r>
        <w:rPr>
          <w:rFonts w:ascii="Times New Roman" w:hAnsi="Times New Roman"/>
          <w:bCs/>
          <w:sz w:val="28"/>
          <w:szCs w:val="28"/>
        </w:rPr>
        <w:t xml:space="preserve">должительностью 1 мин. 46 сек. </w:t>
      </w:r>
      <w:r w:rsidRPr="00F80539">
        <w:rPr>
          <w:rFonts w:ascii="Times New Roman" w:hAnsi="Times New Roman"/>
          <w:bCs/>
          <w:sz w:val="28"/>
          <w:szCs w:val="28"/>
        </w:rPr>
        <w:t>на видеопанелях развлекательного центра в течение 2-х мес.</w:t>
      </w:r>
      <w:r>
        <w:rPr>
          <w:rFonts w:ascii="Times New Roman" w:hAnsi="Times New Roman"/>
          <w:bCs/>
          <w:sz w:val="28"/>
          <w:szCs w:val="28"/>
        </w:rPr>
        <w:t xml:space="preserve"> Помимо этого, вышеуказанные видеоролики транслировались в </w:t>
      </w:r>
      <w:r w:rsidRPr="00147B2B">
        <w:rPr>
          <w:rFonts w:ascii="Times New Roman" w:hAnsi="Times New Roman"/>
          <w:bCs/>
          <w:sz w:val="28"/>
          <w:szCs w:val="28"/>
        </w:rPr>
        <w:t>кабельных сетях связи в 2-х крупнейших районных центрах области г. Клинцы и г. Новозыбков.</w:t>
      </w:r>
      <w:proofErr w:type="gramEnd"/>
    </w:p>
    <w:p w:rsidR="0028312F" w:rsidRPr="0028312F" w:rsidRDefault="0028312F" w:rsidP="0028312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8312F">
        <w:rPr>
          <w:rFonts w:ascii="Times New Roman" w:hAnsi="Times New Roman"/>
          <w:sz w:val="28"/>
          <w:szCs w:val="28"/>
        </w:rPr>
        <w:lastRenderedPageBreak/>
        <w:t xml:space="preserve">Вместе с тем, в Управление Роскомнадзора по Брянской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</w:t>
      </w:r>
      <w:r w:rsidRPr="0028312F">
        <w:rPr>
          <w:rFonts w:ascii="Times New Roman" w:hAnsi="Times New Roman"/>
          <w:sz w:val="28"/>
          <w:szCs w:val="28"/>
        </w:rPr>
        <w:t xml:space="preserve">поступило обращение Гусарова С.А. о приобретении данным гражданином 5-ти </w:t>
      </w:r>
      <w:r w:rsidRPr="0028312F">
        <w:rPr>
          <w:rFonts w:ascii="Times New Roman" w:hAnsi="Times New Roman"/>
          <w:sz w:val="28"/>
          <w:szCs w:val="28"/>
          <w:lang w:val="en-US"/>
        </w:rPr>
        <w:t>SIM</w:t>
      </w:r>
      <w:r w:rsidRPr="0028312F">
        <w:rPr>
          <w:rFonts w:ascii="Times New Roman" w:hAnsi="Times New Roman"/>
          <w:sz w:val="28"/>
          <w:szCs w:val="28"/>
        </w:rPr>
        <w:t xml:space="preserve">-карт у АО «Русская Телефонная Компания» </w:t>
      </w:r>
      <w:r w:rsidRPr="0028312F">
        <w:rPr>
          <w:rFonts w:ascii="Times New Roman" w:hAnsi="Times New Roman"/>
          <w:sz w:val="28"/>
          <w:szCs w:val="28"/>
          <w:shd w:val="clear" w:color="auto" w:fill="FFFFFF"/>
        </w:rPr>
        <w:t>без предъявления покупателем документа, удостоверяющего личность, и без обязательного оформления письменных договоров на оказание услуг связи с указанием сведений об абоненте.</w:t>
      </w:r>
      <w:proofErr w:type="gramEnd"/>
      <w:r w:rsidRPr="0028312F">
        <w:rPr>
          <w:rFonts w:ascii="Times New Roman" w:hAnsi="Times New Roman"/>
          <w:sz w:val="28"/>
          <w:szCs w:val="28"/>
          <w:shd w:val="clear" w:color="auto" w:fill="FFFFFF"/>
        </w:rPr>
        <w:t xml:space="preserve"> По результатам проверки сведения о нарушениях, указанных в обращении, подтвердились. На основании выявленных нарушений сотрудники Управления Роскомнадзора по Брянской области составили в отношен</w:t>
      </w:r>
      <w:proofErr w:type="gramStart"/>
      <w:r w:rsidRPr="0028312F">
        <w:rPr>
          <w:rFonts w:ascii="Times New Roman" w:hAnsi="Times New Roman"/>
          <w:sz w:val="28"/>
          <w:szCs w:val="28"/>
          <w:shd w:val="clear" w:color="auto" w:fill="FFFFFF"/>
        </w:rPr>
        <w:t xml:space="preserve">ии </w:t>
      </w:r>
      <w:r w:rsidRPr="0028312F">
        <w:rPr>
          <w:rFonts w:ascii="Times New Roman" w:hAnsi="Times New Roman"/>
          <w:sz w:val="28"/>
          <w:szCs w:val="28"/>
        </w:rPr>
        <w:t>АО</w:t>
      </w:r>
      <w:proofErr w:type="gramEnd"/>
      <w:r w:rsidRPr="0028312F">
        <w:rPr>
          <w:rFonts w:ascii="Times New Roman" w:hAnsi="Times New Roman"/>
          <w:sz w:val="28"/>
          <w:szCs w:val="28"/>
        </w:rPr>
        <w:t xml:space="preserve"> «Русская Телефонная Компания» протокол об административном правонарушении по ст.13.30 КоАП РФ. По результатам рассмотрения протокола об административном правонарушении Управление Роскомнадзора по Брянской области привлекло юридическое лицо к административной ответственности по ст.13.30 КоАП РФ в виде штрафа на сумму 100 тыс. рублей.</w:t>
      </w:r>
    </w:p>
    <w:p w:rsidR="0028312F" w:rsidRDefault="0028312F" w:rsidP="0028312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312F">
        <w:rPr>
          <w:rFonts w:ascii="Times New Roman" w:hAnsi="Times New Roman"/>
          <w:bCs/>
          <w:sz w:val="28"/>
          <w:szCs w:val="28"/>
        </w:rPr>
        <w:t xml:space="preserve">В </w:t>
      </w:r>
      <w:r w:rsidRPr="0028312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8312F">
        <w:rPr>
          <w:rFonts w:ascii="Times New Roman" w:hAnsi="Times New Roman"/>
          <w:bCs/>
          <w:sz w:val="28"/>
          <w:szCs w:val="28"/>
        </w:rPr>
        <w:t xml:space="preserve"> квартале 2017 года еженедельно сотрудниками Управления осуществлялся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7B2B">
        <w:rPr>
          <w:rFonts w:ascii="Times New Roman" w:hAnsi="Times New Roman"/>
          <w:bCs/>
          <w:sz w:val="28"/>
          <w:szCs w:val="28"/>
        </w:rPr>
        <w:t>мониторинг Интернет-ресурсов торговых площадок</w:t>
      </w:r>
      <w:r>
        <w:rPr>
          <w:rFonts w:ascii="Times New Roman" w:hAnsi="Times New Roman"/>
          <w:bCs/>
          <w:sz w:val="28"/>
          <w:szCs w:val="28"/>
        </w:rPr>
        <w:t xml:space="preserve"> по выявлению</w:t>
      </w:r>
      <w:r w:rsidRPr="00147B2B">
        <w:rPr>
          <w:rFonts w:ascii="Times New Roman" w:hAnsi="Times New Roman"/>
          <w:bCs/>
          <w:sz w:val="28"/>
          <w:szCs w:val="28"/>
        </w:rPr>
        <w:t xml:space="preserve"> факт</w:t>
      </w:r>
      <w:r>
        <w:rPr>
          <w:rFonts w:ascii="Times New Roman" w:hAnsi="Times New Roman"/>
          <w:bCs/>
          <w:sz w:val="28"/>
          <w:szCs w:val="28"/>
        </w:rPr>
        <w:t>ов возможной</w:t>
      </w:r>
      <w:r w:rsidRPr="00147B2B">
        <w:rPr>
          <w:rFonts w:ascii="Times New Roman" w:hAnsi="Times New Roman"/>
          <w:bCs/>
          <w:sz w:val="28"/>
          <w:szCs w:val="28"/>
        </w:rPr>
        <w:t xml:space="preserve"> незаконной реализации SIM-карт с использованием сети Интернет на поднадзорной территории</w:t>
      </w:r>
      <w:r>
        <w:rPr>
          <w:rFonts w:ascii="Times New Roman" w:hAnsi="Times New Roman"/>
          <w:bCs/>
          <w:sz w:val="28"/>
          <w:szCs w:val="28"/>
        </w:rPr>
        <w:t xml:space="preserve">.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данных фактов не выявлено.</w:t>
      </w:r>
    </w:p>
    <w:p w:rsidR="00C04639" w:rsidRDefault="00C04639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C0" w:rsidRDefault="00E67BC0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524" w:rsidRPr="00A61524" w:rsidRDefault="00A61524" w:rsidP="00A61524">
      <w:pPr>
        <w:tabs>
          <w:tab w:val="left" w:pos="1178"/>
          <w:tab w:val="left" w:pos="9053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1524">
        <w:rPr>
          <w:rFonts w:ascii="Times New Roman" w:hAnsi="Times New Roman"/>
          <w:b/>
          <w:sz w:val="28"/>
          <w:szCs w:val="28"/>
        </w:rPr>
        <w:t xml:space="preserve">Итоги сравнительного анализа эффективности блокировки запрещённых Интернет-ресурсов за </w:t>
      </w:r>
      <w:r w:rsidRPr="00A6152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1524">
        <w:rPr>
          <w:rFonts w:ascii="Times New Roman" w:hAnsi="Times New Roman"/>
          <w:b/>
          <w:sz w:val="28"/>
          <w:szCs w:val="28"/>
        </w:rPr>
        <w:t xml:space="preserve"> квартал 2017 года. Результаты деятельности по мониторингу точек </w:t>
      </w:r>
      <w:r w:rsidRPr="00A61524">
        <w:rPr>
          <w:rFonts w:ascii="Times New Roman" w:hAnsi="Times New Roman"/>
          <w:b/>
          <w:sz w:val="28"/>
          <w:szCs w:val="28"/>
          <w:lang w:val="en-US"/>
        </w:rPr>
        <w:t>Wi</w:t>
      </w:r>
      <w:r w:rsidRPr="00A61524">
        <w:rPr>
          <w:rFonts w:ascii="Times New Roman" w:hAnsi="Times New Roman"/>
          <w:b/>
          <w:sz w:val="28"/>
          <w:szCs w:val="28"/>
        </w:rPr>
        <w:t>-</w:t>
      </w:r>
      <w:r w:rsidRPr="00A61524">
        <w:rPr>
          <w:rFonts w:ascii="Times New Roman" w:hAnsi="Times New Roman"/>
          <w:b/>
          <w:sz w:val="28"/>
          <w:szCs w:val="28"/>
          <w:lang w:val="en-US"/>
        </w:rPr>
        <w:t>Fi</w:t>
      </w:r>
    </w:p>
    <w:p w:rsidR="00FD6AA3" w:rsidRDefault="00FD6AA3" w:rsidP="00FD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1 кв. 2017  проведен мониторинг 64 точек доступа, фактов неосуществления ограничения доступа к информации из Единого реестра запрещенных ресурсов не выявлено.</w:t>
      </w:r>
    </w:p>
    <w:p w:rsidR="00FD6AA3" w:rsidRDefault="00FD6AA3" w:rsidP="00FD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 1 случай отсутствия идентификации пользователей общедоступных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760E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760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сетей. Точка доступа была организована абонентом - юридическим лицом самостоятельно. Сотрудниками Управления был установлен оператор связи, предоставляющий услуги данной организации. С оператором проведена профилактическая работа, направленная на недопущение подобных нарушений в дальнейшей деятельности.</w:t>
      </w:r>
    </w:p>
    <w:p w:rsidR="00FD6AA3" w:rsidRDefault="00FD6AA3" w:rsidP="00FD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Полагаем целесообразным отметить, что, несмотря на решение по </w:t>
      </w:r>
      <w:r w:rsidRPr="00147B2B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у</w:t>
      </w:r>
      <w:r w:rsidRPr="00147B2B">
        <w:rPr>
          <w:rFonts w:ascii="Times New Roman" w:hAnsi="Times New Roman"/>
          <w:sz w:val="28"/>
          <w:szCs w:val="28"/>
        </w:rPr>
        <w:t xml:space="preserve"> совещания в форме ВКС по вопросам взаимодействия территориальных органов Роскомнадзора Центрального федерального округа и Управлений филиала ФГУП "РЧЦ ЦФО" в Центральном федеральном округе от 09.03.2017</w:t>
      </w:r>
      <w:r>
        <w:rPr>
          <w:rFonts w:ascii="Times New Roman" w:hAnsi="Times New Roman"/>
          <w:sz w:val="28"/>
          <w:szCs w:val="28"/>
        </w:rPr>
        <w:t xml:space="preserve"> о ежемесячной проверки Управлениями  </w:t>
      </w:r>
      <w:r w:rsidRPr="00147B2B">
        <w:rPr>
          <w:rFonts w:ascii="Times New Roman" w:hAnsi="Times New Roman"/>
          <w:sz w:val="28"/>
          <w:szCs w:val="28"/>
        </w:rPr>
        <w:t>филиала ФГУП "РЧЦ ЦФО" в Центральном федеральном округе</w:t>
      </w:r>
      <w:r>
        <w:rPr>
          <w:rFonts w:ascii="Times New Roman" w:hAnsi="Times New Roman"/>
          <w:sz w:val="28"/>
          <w:szCs w:val="28"/>
        </w:rPr>
        <w:t xml:space="preserve"> не менее 15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760E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 xml:space="preserve"> точек на предмет идентификации, результатов проведения данных мероприятий 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Роскомнадзора по Брянской области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не поступило.</w:t>
      </w:r>
    </w:p>
    <w:p w:rsidR="00A61524" w:rsidRDefault="00FD6AA3" w:rsidP="00FD6AA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C481F">
        <w:rPr>
          <w:rFonts w:ascii="Times New Roman" w:hAnsi="Times New Roman"/>
          <w:sz w:val="28"/>
          <w:szCs w:val="28"/>
        </w:rPr>
        <w:t xml:space="preserve">нализ эффективности блокировки запрещённых Интернет-ресурсов </w:t>
      </w:r>
      <w:r>
        <w:rPr>
          <w:rFonts w:ascii="Times New Roman" w:hAnsi="Times New Roman"/>
          <w:sz w:val="28"/>
          <w:szCs w:val="28"/>
        </w:rPr>
        <w:t>проводиться путем оценки показателей в «</w:t>
      </w:r>
      <w:proofErr w:type="gramStart"/>
      <w:r>
        <w:rPr>
          <w:rFonts w:ascii="Times New Roman" w:hAnsi="Times New Roman"/>
          <w:sz w:val="28"/>
          <w:szCs w:val="28"/>
        </w:rPr>
        <w:t>Информационно-справочная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системе». Анализ проводиться на регулярной основе, в случае выявления отклонений тех или иных значений за анализируемый период незамедлительно организовывается </w:t>
      </w:r>
      <w:r>
        <w:rPr>
          <w:rFonts w:ascii="Times New Roman" w:hAnsi="Times New Roman"/>
          <w:sz w:val="28"/>
          <w:szCs w:val="28"/>
        </w:rPr>
        <w:lastRenderedPageBreak/>
        <w:t>взаимодействие с оператором связи. Такой подход позволил Управлению добиться отсутствия на поднадзорной территории операторов, блокирующих менее 99% запрещенных Интернет-ресурсов.</w:t>
      </w:r>
    </w:p>
    <w:p w:rsidR="00A61524" w:rsidRDefault="00A61524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524" w:rsidRPr="00A61524" w:rsidRDefault="00A61524" w:rsidP="00A61524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524">
        <w:rPr>
          <w:rFonts w:ascii="Times New Roman" w:hAnsi="Times New Roman"/>
          <w:b/>
          <w:sz w:val="28"/>
          <w:szCs w:val="28"/>
        </w:rPr>
        <w:t xml:space="preserve">Сведения о соблюдении операторами кабельного телевидения требований законодательства в части осуществления трансляции обязательного общедоступного телеканала Брянской области в </w:t>
      </w:r>
      <w:r w:rsidRPr="00A6152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1524">
        <w:rPr>
          <w:rFonts w:ascii="Times New Roman" w:hAnsi="Times New Roman"/>
          <w:b/>
          <w:sz w:val="28"/>
          <w:szCs w:val="28"/>
        </w:rPr>
        <w:t xml:space="preserve"> квартале 2017 года</w:t>
      </w:r>
    </w:p>
    <w:p w:rsidR="00FD6AA3" w:rsidRPr="00FD6AA3" w:rsidRDefault="00FD6AA3" w:rsidP="00FD6AA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A3">
        <w:rPr>
          <w:rFonts w:ascii="Times New Roman" w:hAnsi="Times New Roman"/>
          <w:sz w:val="28"/>
          <w:szCs w:val="28"/>
        </w:rPr>
        <w:t xml:space="preserve">Во исполнение п.3 Протокола совещания Роскомнадзора от 13.03.2017г №10-ас Управлением Роскомнадзора по Брянской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</w:t>
      </w:r>
      <w:r w:rsidRPr="00FD6AA3">
        <w:rPr>
          <w:rFonts w:ascii="Times New Roman" w:hAnsi="Times New Roman"/>
          <w:sz w:val="28"/>
          <w:szCs w:val="28"/>
        </w:rPr>
        <w:t xml:space="preserve">подготовлены и направлены профилактические письма операторам кабельного телевидения о необходимости выполнения требований законодательства в части «21 кнопки». Всего направлено 26 писем, данной профилактической работой охвачено 100% операторов кабельного телевидения региона. По состоянию на </w:t>
      </w:r>
      <w:r>
        <w:rPr>
          <w:rFonts w:ascii="Times New Roman" w:hAnsi="Times New Roman"/>
          <w:sz w:val="28"/>
          <w:szCs w:val="28"/>
        </w:rPr>
        <w:t>31.03</w:t>
      </w:r>
      <w:r w:rsidRPr="00FD6AA3">
        <w:rPr>
          <w:rFonts w:ascii="Times New Roman" w:hAnsi="Times New Roman"/>
          <w:sz w:val="28"/>
          <w:szCs w:val="28"/>
        </w:rPr>
        <w:t>.2017г все операторы кабельного телевидения региона представили в Управление Роскомнадзора по Брянской области сведения о выполнении требований законодательства в части «21 кнопки». Всего в регионе оказывают услуги 26 операторов кабельного телевидения. Исходя из полученных за прошедшую неделю сведений следует, что 23 оператора выполнили требование по "21 кнопке", что составляет 88,5%, 3 оператора не выполнили данное требование, что составляет 11,5%. По указанным 3 операторам ситуация складывается следующим образом:</w:t>
      </w:r>
    </w:p>
    <w:p w:rsidR="00FD6AA3" w:rsidRPr="00FD6AA3" w:rsidRDefault="00FD6AA3" w:rsidP="00FD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A3">
        <w:rPr>
          <w:rFonts w:ascii="Times New Roman" w:hAnsi="Times New Roman"/>
          <w:sz w:val="28"/>
          <w:szCs w:val="28"/>
        </w:rPr>
        <w:t>- 2 оператора (ИП Бородко Владимир Петрович, ООО "СКАЙСТРИМ") ещё не получили оборудование (ожидается в конце текущей недели);</w:t>
      </w:r>
    </w:p>
    <w:p w:rsidR="00FD6AA3" w:rsidRPr="00FD6AA3" w:rsidRDefault="00FD6AA3" w:rsidP="00FD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A3">
        <w:rPr>
          <w:rFonts w:ascii="Times New Roman" w:hAnsi="Times New Roman"/>
          <w:sz w:val="28"/>
          <w:szCs w:val="28"/>
        </w:rPr>
        <w:t xml:space="preserve"> - 1 оператор (АО "Компания ТрансТелеКом") планирует приступить к вещанию телеканала в 3-ей декаде апреля 2017г.</w:t>
      </w:r>
    </w:p>
    <w:p w:rsidR="00A61524" w:rsidRPr="00FD6AA3" w:rsidRDefault="00FD6AA3" w:rsidP="00FD6AA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A3">
        <w:rPr>
          <w:rFonts w:ascii="Times New Roman" w:hAnsi="Times New Roman"/>
          <w:sz w:val="28"/>
          <w:szCs w:val="28"/>
        </w:rPr>
        <w:t>Операторов, по которым информация отсутствует, по состоя</w:t>
      </w:r>
      <w:r>
        <w:rPr>
          <w:rFonts w:ascii="Times New Roman" w:hAnsi="Times New Roman"/>
          <w:sz w:val="28"/>
          <w:szCs w:val="28"/>
        </w:rPr>
        <w:t>нию на 31.03</w:t>
      </w:r>
      <w:r w:rsidRPr="00FD6AA3">
        <w:rPr>
          <w:rFonts w:ascii="Times New Roman" w:hAnsi="Times New Roman"/>
          <w:sz w:val="28"/>
          <w:szCs w:val="28"/>
        </w:rPr>
        <w:t>.2017г на территории Брянской области нет.</w:t>
      </w:r>
    </w:p>
    <w:p w:rsidR="00A24797" w:rsidRDefault="00A24797" w:rsidP="00A61524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524" w:rsidRPr="00A61524" w:rsidRDefault="00A61524" w:rsidP="00A61524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524">
        <w:rPr>
          <w:rFonts w:ascii="Times New Roman" w:hAnsi="Times New Roman"/>
          <w:b/>
          <w:sz w:val="28"/>
          <w:szCs w:val="28"/>
        </w:rPr>
        <w:t>Выполнение плана - графика стажировок и практических занятий сотрудников Управления Роскомнадзора по Брянской области и Управления филиала ФГУП «РЧЦ ЦФО» в ЦФО по Брянской области в сфере связи</w:t>
      </w:r>
    </w:p>
    <w:p w:rsidR="00A61524" w:rsidRPr="00A24797" w:rsidRDefault="00A24797" w:rsidP="00A24797">
      <w:pPr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97">
        <w:rPr>
          <w:rFonts w:ascii="Times New Roman" w:hAnsi="Times New Roman"/>
          <w:sz w:val="28"/>
          <w:szCs w:val="28"/>
        </w:rPr>
        <w:t xml:space="preserve">Во исполнение п.1 Плана-графика проведения стажировок и практических занятий сотрудников Управления Роскомнадзора по Брянской области в Управлении филиала ФГУП «РЧЦ ЦФО» в ЦФО по Брянской области в сфере связи на прошедшей неделе в Управлении Роскомнадзора по Брянской области проведены мероприятия по стажировке сотрудников филиала РЧЦ и отдела контроля (надзора) в сфере связи ТУ Роскомнадзора по регистрации РЭС. Кроме того, для сотрудников РЧЦ дополнительно были проведены практические занятия по порядку проведения сотрудниками ТУ Роскомнадзора мониторинга точек </w:t>
      </w:r>
      <w:r w:rsidRPr="00A24797">
        <w:rPr>
          <w:rFonts w:ascii="Times New Roman" w:hAnsi="Times New Roman"/>
          <w:sz w:val="28"/>
          <w:szCs w:val="28"/>
          <w:lang w:val="en-US"/>
        </w:rPr>
        <w:t>Wi</w:t>
      </w:r>
      <w:r w:rsidRPr="00A24797">
        <w:rPr>
          <w:rFonts w:ascii="Times New Roman" w:hAnsi="Times New Roman"/>
          <w:sz w:val="28"/>
          <w:szCs w:val="28"/>
        </w:rPr>
        <w:t>-</w:t>
      </w:r>
      <w:r w:rsidRPr="00A24797">
        <w:rPr>
          <w:rFonts w:ascii="Times New Roman" w:hAnsi="Times New Roman"/>
          <w:sz w:val="28"/>
          <w:szCs w:val="28"/>
          <w:lang w:val="en-US"/>
        </w:rPr>
        <w:t>Fi</w:t>
      </w:r>
      <w:r w:rsidRPr="00A24797">
        <w:rPr>
          <w:rFonts w:ascii="Times New Roman" w:hAnsi="Times New Roman"/>
          <w:sz w:val="28"/>
          <w:szCs w:val="28"/>
        </w:rPr>
        <w:t>, идентификации пользователей и ограничению доступа к запрещенной информации.</w:t>
      </w:r>
    </w:p>
    <w:p w:rsidR="00A61524" w:rsidRDefault="00A61524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524" w:rsidRDefault="00A61524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524" w:rsidRDefault="00A61524" w:rsidP="004128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DF4" w:rsidRDefault="00DD4DF4" w:rsidP="007F1946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в сфере массовых коммуникаций</w:t>
      </w:r>
    </w:p>
    <w:p w:rsidR="006E36DC" w:rsidRDefault="006E36DC" w:rsidP="00F249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Pr="00EE0BD7" w:rsidRDefault="00912BD3" w:rsidP="00912BD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0BD7">
        <w:rPr>
          <w:rFonts w:ascii="Times New Roman" w:hAnsi="Times New Roman"/>
          <w:b/>
          <w:i/>
          <w:color w:val="000000" w:themeColor="text1"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том числе </w:t>
      </w:r>
      <w:r w:rsidRPr="00EE0BD7">
        <w:rPr>
          <w:rFonts w:ascii="Times New Roman" w:hAnsi="Times New Roman"/>
          <w:b/>
          <w:i/>
          <w:color w:val="000000" w:themeColor="text1"/>
          <w:sz w:val="28"/>
          <w:szCs w:val="28"/>
        </w:rPr>
        <w:t>сетевые издания, иные интернет издания)</w:t>
      </w:r>
    </w:p>
    <w:p w:rsidR="00912BD3" w:rsidRPr="00CC15E9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995"/>
        <w:gridCol w:w="1890"/>
        <w:gridCol w:w="1891"/>
        <w:gridCol w:w="2177"/>
      </w:tblGrid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912B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12B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2016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2017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1750 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Рассмотрено судом 2 </w:t>
            </w:r>
            <w:proofErr w:type="gramStart"/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административных</w:t>
            </w:r>
            <w:proofErr w:type="gramEnd"/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дела, 1 находится в суде на рассмотрении</w:t>
            </w: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12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2BD3" w:rsidRPr="00AF2832" w:rsidRDefault="00912BD3" w:rsidP="00912BD3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12BD3" w:rsidRPr="00AF2832" w:rsidRDefault="00912BD3" w:rsidP="00912BD3">
      <w:pPr>
        <w:tabs>
          <w:tab w:val="left" w:pos="709"/>
          <w:tab w:val="left" w:pos="90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5E9">
        <w:rPr>
          <w:rFonts w:ascii="Times New Roman" w:hAnsi="Times New Roman"/>
          <w:color w:val="7030A0"/>
          <w:sz w:val="28"/>
          <w:szCs w:val="28"/>
        </w:rPr>
        <w:tab/>
      </w:r>
      <w:r w:rsidRPr="00AF2832">
        <w:rPr>
          <w:rFonts w:ascii="Times New Roman" w:hAnsi="Times New Roman"/>
          <w:color w:val="000000" w:themeColor="text1"/>
          <w:sz w:val="28"/>
          <w:szCs w:val="28"/>
        </w:rPr>
        <w:t>17. Анализ и определение возможных последствий выявленных нарушений.</w:t>
      </w:r>
    </w:p>
    <w:p w:rsidR="00912BD3" w:rsidRPr="00AF2832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832">
        <w:rPr>
          <w:rFonts w:ascii="Times New Roman" w:hAnsi="Times New Roman"/>
          <w:color w:val="000000" w:themeColor="text1"/>
          <w:sz w:val="28"/>
          <w:szCs w:val="28"/>
        </w:rPr>
        <w:t xml:space="preserve">За 1 квартал 2017 года в рамках систематического наблюдения за исполнением обязательных требований в сфере электронных СМИ Управлением проведено 8 мероприятий государственного надзора, из них 6 плановых и 2 внеплановых. </w:t>
      </w:r>
    </w:p>
    <w:p w:rsidR="00912BD3" w:rsidRPr="00EE0BD7" w:rsidRDefault="00912BD3" w:rsidP="0091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итогам выполнения плановых и внеплановых мероприятий выявлено 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требований, из них: 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невыход в свет СМИ более 1 года; 1 – нарушение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ч. 2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ст. 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Закона «О средствах массовой информации»; 1 –  нарушение ст. 12  Федерального закона "Об обязательном экземпляре документов" от 29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.12.1994 № 77-ФЗ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12BD3" w:rsidRPr="00EE0BD7" w:rsidRDefault="00912BD3" w:rsidP="0091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Установлен факт невыхода в свет более 1 года 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сетевого издания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«Спорт и Игра»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AF2832">
        <w:rPr>
          <w:color w:val="000000" w:themeColor="text1"/>
        </w:rPr>
        <w:t xml:space="preserve"> </w:t>
      </w:r>
      <w:r w:rsidRPr="00AF2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Учредителю направлено письмо об устранении выявленных нарушений.</w:t>
      </w:r>
    </w:p>
    <w:p w:rsidR="00912BD3" w:rsidRDefault="00912BD3" w:rsidP="00912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отчета филиала ФГУП «ГРЧЦ» в ЦФО о наличии признаков нарушений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был 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 факт распространения информации об организации, деятельность которой запрещена на территории Российской Федерации, без указания на то, что деятельность данной организации запрещена на территории Российской Федерации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проведено внеплановое мероприятие в отношен</w:t>
      </w:r>
      <w:proofErr w:type="gramStart"/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ИА</w:t>
      </w:r>
      <w:proofErr w:type="gramEnd"/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Сочи-24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отношении главного редактора СМИ составлен протокол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АП по ч. 2 ст. 13.15 КоАП РФ. Мировым судом рассмотрено дело об административном правонарушении,  вынесено постановление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виде штрафа  в размере 4000 р.  </w:t>
      </w:r>
    </w:p>
    <w:p w:rsidR="00912BD3" w:rsidRPr="00EE0BD7" w:rsidRDefault="00912BD3" w:rsidP="0091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заданию ЦА Роскомнадзора проведено внеплановое мероприятие в отношении телеканала «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Брянская Губерния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Выявлено нарушение ст. 12  Федерального закона № 77-ФЗ, составлено 2 протокола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</w:t>
      </w: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АП в отношении учредителя и главного редактора СМИ. 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Мировым судом рассмотрено дело об административном правонарушении в отношении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учредителя - 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ГАУ БО «Десна»,  вынесено постановление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  <w:r w:rsidRPr="00F61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виде штрафа  в размере 10000 р.</w:t>
      </w:r>
    </w:p>
    <w:p w:rsidR="00912BD3" w:rsidRDefault="00912BD3" w:rsidP="00912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12BD3" w:rsidRPr="00EE0BD7" w:rsidRDefault="00912BD3" w:rsidP="00912BD3">
      <w:pPr>
        <w:tabs>
          <w:tab w:val="left" w:pos="-4678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18</w:t>
      </w:r>
      <w:r w:rsidRPr="00EE0BD7">
        <w:rPr>
          <w:rFonts w:ascii="Times New Roman" w:hAnsi="Times New Roman"/>
          <w:color w:val="000000" w:themeColor="text1"/>
          <w:sz w:val="28"/>
          <w:szCs w:val="28"/>
        </w:rPr>
        <w:t>. Сведения о пров</w:t>
      </w:r>
      <w:r>
        <w:rPr>
          <w:rFonts w:ascii="Times New Roman" w:hAnsi="Times New Roman"/>
          <w:color w:val="000000" w:themeColor="text1"/>
          <w:sz w:val="28"/>
          <w:szCs w:val="28"/>
        </w:rPr>
        <w:t>едённой методической работе с о</w:t>
      </w:r>
      <w:r w:rsidRPr="00EE0BD7">
        <w:rPr>
          <w:rFonts w:ascii="Times New Roman" w:hAnsi="Times New Roman"/>
          <w:color w:val="000000" w:themeColor="text1"/>
          <w:sz w:val="28"/>
          <w:szCs w:val="28"/>
        </w:rPr>
        <w:t>бъектами надзора.</w:t>
      </w:r>
    </w:p>
    <w:p w:rsidR="00912BD3" w:rsidRPr="002132B3" w:rsidRDefault="00912BD3" w:rsidP="00912BD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E0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главными редакторами и учредителями </w:t>
      </w:r>
      <w:r w:rsidRPr="002132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электронных СМИ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квартале 2017 года </w:t>
      </w:r>
      <w:r w:rsidRPr="002132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постоянной основе проводились</w:t>
      </w:r>
      <w:r w:rsidRPr="002132B3">
        <w:rPr>
          <w:color w:val="000000" w:themeColor="text1"/>
        </w:rPr>
        <w:t xml:space="preserve"> </w:t>
      </w:r>
      <w:r w:rsidRPr="002132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индивидуальные беседы, в ходе которых давались разъяснения требований законодательства в сфере СМИ.</w:t>
      </w:r>
    </w:p>
    <w:p w:rsidR="00912BD3" w:rsidRDefault="00912BD3" w:rsidP="00912BD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912BD3" w:rsidRPr="00EE0BD7" w:rsidRDefault="00912BD3" w:rsidP="00912BD3">
      <w:pPr>
        <w:tabs>
          <w:tab w:val="left" w:pos="709"/>
          <w:tab w:val="left" w:pos="90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BD7">
        <w:rPr>
          <w:rFonts w:ascii="Times New Roman" w:hAnsi="Times New Roman"/>
          <w:color w:val="00206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EE0BD7">
        <w:rPr>
          <w:rFonts w:ascii="Times New Roman" w:hAnsi="Times New Roman"/>
          <w:color w:val="000000" w:themeColor="text1"/>
          <w:sz w:val="28"/>
          <w:szCs w:val="28"/>
        </w:rPr>
        <w:t>. Выводы по результатам исполнения полномочия за</w:t>
      </w:r>
      <w:r w:rsidRPr="002132B3">
        <w:rPr>
          <w:rFonts w:ascii="Times New Roman" w:hAnsi="Times New Roman"/>
          <w:color w:val="000000" w:themeColor="text1"/>
          <w:sz w:val="28"/>
          <w:szCs w:val="28"/>
        </w:rPr>
        <w:t xml:space="preserve"> 1 квартал</w:t>
      </w:r>
      <w:r w:rsidRPr="00EE0BD7">
        <w:rPr>
          <w:rFonts w:ascii="Times New Roman" w:hAnsi="Times New Roman"/>
          <w:color w:val="000000" w:themeColor="text1"/>
          <w:sz w:val="28"/>
          <w:szCs w:val="28"/>
        </w:rPr>
        <w:t xml:space="preserve">  201</w:t>
      </w:r>
      <w:r w:rsidRPr="002132B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0BD7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2132B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E0B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2BD3" w:rsidRPr="009040E7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0E7">
        <w:rPr>
          <w:rFonts w:ascii="Times New Roman" w:hAnsi="Times New Roman"/>
          <w:sz w:val="28"/>
          <w:szCs w:val="28"/>
        </w:rPr>
        <w:t xml:space="preserve">Внеплановое мероприятие в отношении информационного агентства «Сочи-24» проведено по нарушению, выявленному посредством автоматизированной системы регистрации нарушений в СМИ. Выявленное нарушение </w:t>
      </w:r>
      <w:r>
        <w:rPr>
          <w:rFonts w:ascii="Times New Roman" w:hAnsi="Times New Roman"/>
          <w:sz w:val="28"/>
          <w:szCs w:val="28"/>
        </w:rPr>
        <w:t>не относится к числу т.н. «</w:t>
      </w:r>
      <w:r w:rsidRPr="009040E7">
        <w:rPr>
          <w:rFonts w:ascii="Times New Roman" w:hAnsi="Times New Roman"/>
          <w:sz w:val="28"/>
          <w:szCs w:val="28"/>
        </w:rPr>
        <w:t>формальных</w:t>
      </w:r>
      <w:r>
        <w:rPr>
          <w:rFonts w:ascii="Times New Roman" w:hAnsi="Times New Roman"/>
          <w:sz w:val="28"/>
          <w:szCs w:val="28"/>
        </w:rPr>
        <w:t>»</w:t>
      </w:r>
      <w:r w:rsidRPr="009040E7">
        <w:rPr>
          <w:rFonts w:ascii="Times New Roman" w:hAnsi="Times New Roman"/>
          <w:sz w:val="28"/>
          <w:szCs w:val="28"/>
        </w:rPr>
        <w:t>. Данный факт свидетельствует об эффективности работы АС МСМК.</w:t>
      </w:r>
    </w:p>
    <w:p w:rsidR="00912BD3" w:rsidRPr="009040E7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0E7">
        <w:rPr>
          <w:rFonts w:ascii="Times New Roman" w:hAnsi="Times New Roman"/>
          <w:sz w:val="28"/>
          <w:szCs w:val="28"/>
        </w:rPr>
        <w:t>Формальное нарушение, допущенное редакцией телеканала «Брянская Губерния», по оценке Управления, совершено по причине кадровых изменений в редакции СМИ</w:t>
      </w:r>
      <w:r w:rsidRPr="009040E7">
        <w:t xml:space="preserve"> </w:t>
      </w:r>
      <w:r w:rsidRPr="009040E7">
        <w:rPr>
          <w:rFonts w:ascii="Times New Roman" w:hAnsi="Times New Roman"/>
          <w:sz w:val="28"/>
          <w:szCs w:val="28"/>
        </w:rPr>
        <w:t xml:space="preserve">и, как следствие, недопонимании вопросов законодательства среди новых </w:t>
      </w:r>
      <w:r>
        <w:rPr>
          <w:rFonts w:ascii="Times New Roman" w:hAnsi="Times New Roman"/>
          <w:sz w:val="28"/>
          <w:szCs w:val="28"/>
        </w:rPr>
        <w:t>сотрудников редакции</w:t>
      </w:r>
      <w:r w:rsidRPr="009040E7">
        <w:rPr>
          <w:rFonts w:ascii="Times New Roman" w:hAnsi="Times New Roman"/>
          <w:sz w:val="28"/>
          <w:szCs w:val="28"/>
        </w:rPr>
        <w:t xml:space="preserve">.   </w:t>
      </w: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Pr="006066C9" w:rsidRDefault="00912BD3" w:rsidP="00912B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66C9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</w:t>
      </w:r>
    </w:p>
    <w:p w:rsidR="00912BD3" w:rsidRPr="006066C9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2865"/>
        <w:gridCol w:w="1726"/>
        <w:gridCol w:w="1726"/>
        <w:gridCol w:w="2355"/>
      </w:tblGrid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12BD3">
              <w:rPr>
                <w:b/>
                <w:sz w:val="24"/>
                <w:szCs w:val="24"/>
              </w:rPr>
              <w:t>№</w:t>
            </w:r>
            <w:proofErr w:type="gramStart"/>
            <w:r w:rsidRPr="00912BD3">
              <w:rPr>
                <w:b/>
                <w:sz w:val="24"/>
                <w:szCs w:val="24"/>
              </w:rPr>
              <w:t>п</w:t>
            </w:r>
            <w:proofErr w:type="gramEnd"/>
            <w:r w:rsidRPr="00912B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12BD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12BD3">
              <w:rPr>
                <w:b/>
                <w:sz w:val="24"/>
                <w:szCs w:val="24"/>
                <w:lang w:val="en-US"/>
              </w:rPr>
              <w:t>I</w:t>
            </w:r>
            <w:r w:rsidRPr="00912BD3">
              <w:rPr>
                <w:b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12BD3">
              <w:rPr>
                <w:b/>
                <w:sz w:val="24"/>
                <w:szCs w:val="24"/>
                <w:lang w:val="en-US"/>
              </w:rPr>
              <w:t>I</w:t>
            </w:r>
            <w:r w:rsidRPr="00912BD3">
              <w:rPr>
                <w:b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12BD3">
              <w:rPr>
                <w:b/>
                <w:sz w:val="24"/>
                <w:szCs w:val="24"/>
              </w:rPr>
              <w:t>Примечания</w:t>
            </w: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89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71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21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19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 xml:space="preserve">Управлением было отменено проведение 2 –х мероприятий СН в отношении </w:t>
            </w:r>
            <w:proofErr w:type="spellStart"/>
            <w:proofErr w:type="gramStart"/>
            <w:r w:rsidRPr="00912BD3">
              <w:rPr>
                <w:sz w:val="24"/>
                <w:szCs w:val="24"/>
              </w:rPr>
              <w:t>журна</w:t>
            </w:r>
            <w:proofErr w:type="spellEnd"/>
            <w:r w:rsidRPr="00912BD3">
              <w:rPr>
                <w:sz w:val="24"/>
                <w:szCs w:val="24"/>
              </w:rPr>
              <w:t>-лов</w:t>
            </w:r>
            <w:proofErr w:type="gramEnd"/>
            <w:r w:rsidRPr="00912BD3">
              <w:rPr>
                <w:sz w:val="24"/>
                <w:szCs w:val="24"/>
              </w:rPr>
              <w:t xml:space="preserve"> «</w:t>
            </w:r>
            <w:r w:rsidRPr="00912BD3">
              <w:rPr>
                <w:sz w:val="24"/>
                <w:szCs w:val="24"/>
                <w:lang w:val="en-US"/>
              </w:rPr>
              <w:t>Fitness</w:t>
            </w:r>
            <w:r w:rsidRPr="00912BD3">
              <w:rPr>
                <w:sz w:val="24"/>
                <w:szCs w:val="24"/>
              </w:rPr>
              <w:t xml:space="preserve"> </w:t>
            </w:r>
            <w:r w:rsidRPr="00912BD3">
              <w:rPr>
                <w:sz w:val="24"/>
                <w:szCs w:val="24"/>
                <w:lang w:val="en-US"/>
              </w:rPr>
              <w:t>Cult</w:t>
            </w:r>
            <w:r w:rsidRPr="00912BD3">
              <w:rPr>
                <w:sz w:val="24"/>
                <w:szCs w:val="24"/>
              </w:rPr>
              <w:t>» (</w:t>
            </w:r>
            <w:r w:rsidRPr="00912BD3">
              <w:rPr>
                <w:sz w:val="24"/>
                <w:szCs w:val="24"/>
                <w:lang w:val="en-US"/>
              </w:rPr>
              <w:t>ID</w:t>
            </w:r>
            <w:r w:rsidRPr="00912BD3">
              <w:rPr>
                <w:sz w:val="24"/>
                <w:szCs w:val="24"/>
              </w:rPr>
              <w:t xml:space="preserve"> 2170839) по причине прекращения деятель-</w:t>
            </w:r>
            <w:proofErr w:type="spellStart"/>
            <w:r w:rsidRPr="00912BD3">
              <w:rPr>
                <w:sz w:val="24"/>
                <w:szCs w:val="24"/>
              </w:rPr>
              <w:t>ности</w:t>
            </w:r>
            <w:proofErr w:type="spellEnd"/>
            <w:r w:rsidRPr="00912BD3">
              <w:rPr>
                <w:sz w:val="24"/>
                <w:szCs w:val="24"/>
              </w:rPr>
              <w:t xml:space="preserve"> СМИ и «Будь здоров, Брянский край!» (</w:t>
            </w:r>
            <w:r w:rsidRPr="00912BD3">
              <w:rPr>
                <w:sz w:val="24"/>
                <w:szCs w:val="24"/>
                <w:lang w:val="en-US"/>
              </w:rPr>
              <w:t>ID</w:t>
            </w:r>
            <w:r w:rsidRPr="00912BD3">
              <w:rPr>
                <w:sz w:val="24"/>
                <w:szCs w:val="24"/>
              </w:rPr>
              <w:t xml:space="preserve"> 2159177) по причине </w:t>
            </w:r>
            <w:proofErr w:type="gramStart"/>
            <w:r w:rsidRPr="00912BD3">
              <w:rPr>
                <w:sz w:val="24"/>
                <w:szCs w:val="24"/>
              </w:rPr>
              <w:t>при-остановки</w:t>
            </w:r>
            <w:proofErr w:type="gramEnd"/>
            <w:r w:rsidRPr="00912BD3">
              <w:rPr>
                <w:sz w:val="24"/>
                <w:szCs w:val="24"/>
              </w:rPr>
              <w:t xml:space="preserve"> деятель-</w:t>
            </w:r>
            <w:proofErr w:type="spellStart"/>
            <w:r w:rsidRPr="00912BD3">
              <w:rPr>
                <w:sz w:val="24"/>
                <w:szCs w:val="24"/>
              </w:rPr>
              <w:t>ности</w:t>
            </w:r>
            <w:proofErr w:type="spellEnd"/>
            <w:r w:rsidRPr="00912BD3">
              <w:rPr>
                <w:sz w:val="24"/>
                <w:szCs w:val="24"/>
              </w:rPr>
              <w:t xml:space="preserve"> СМИ по решению учредителей</w:t>
            </w: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 xml:space="preserve">Количество выявленных нарушений 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jc w:val="center"/>
              <w:rPr>
                <w:sz w:val="24"/>
                <w:szCs w:val="24"/>
              </w:rPr>
            </w:pPr>
          </w:p>
          <w:p w:rsidR="00912BD3" w:rsidRPr="00912BD3" w:rsidRDefault="00912BD3" w:rsidP="00912BD3">
            <w:pPr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jc w:val="center"/>
              <w:rPr>
                <w:sz w:val="24"/>
                <w:szCs w:val="24"/>
              </w:rPr>
            </w:pPr>
          </w:p>
          <w:p w:rsidR="00912BD3" w:rsidRPr="00912BD3" w:rsidRDefault="00912BD3" w:rsidP="00912BD3">
            <w:pPr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10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11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выданных представлений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trHeight w:val="1090"/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/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12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13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50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14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50 руб.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15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ДА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ДА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12BD3" w:rsidTr="00912BD3">
        <w:trPr>
          <w:jc w:val="center"/>
        </w:trPr>
        <w:tc>
          <w:tcPr>
            <w:tcW w:w="898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16</w:t>
            </w:r>
          </w:p>
        </w:tc>
        <w:tc>
          <w:tcPr>
            <w:tcW w:w="286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12BD3">
              <w:rPr>
                <w:sz w:val="24"/>
                <w:szCs w:val="24"/>
              </w:rPr>
              <w:t>9,5</w:t>
            </w:r>
          </w:p>
        </w:tc>
        <w:tc>
          <w:tcPr>
            <w:tcW w:w="2355" w:type="dxa"/>
          </w:tcPr>
          <w:p w:rsidR="00912BD3" w:rsidRPr="00912BD3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17. Анализ и определение возможных последствий выявленных нарушений.</w:t>
      </w:r>
    </w:p>
    <w:p w:rsidR="00912BD3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В 1-ом квартале 201</w:t>
      </w:r>
      <w:r>
        <w:rPr>
          <w:rFonts w:ascii="Times New Roman" w:hAnsi="Times New Roman"/>
          <w:sz w:val="28"/>
          <w:szCs w:val="28"/>
        </w:rPr>
        <w:t>7</w:t>
      </w:r>
      <w:r w:rsidRPr="006066C9">
        <w:rPr>
          <w:rFonts w:ascii="Times New Roman" w:hAnsi="Times New Roman"/>
          <w:sz w:val="28"/>
          <w:szCs w:val="28"/>
        </w:rPr>
        <w:t xml:space="preserve"> года в рамках систематического наблюдения за исполнением обязательных требований в сфере </w:t>
      </w:r>
      <w:r>
        <w:rPr>
          <w:rFonts w:ascii="Times New Roman" w:hAnsi="Times New Roman"/>
          <w:sz w:val="28"/>
          <w:szCs w:val="28"/>
        </w:rPr>
        <w:t xml:space="preserve">СМИ </w:t>
      </w:r>
      <w:r w:rsidRPr="006066C9">
        <w:rPr>
          <w:rFonts w:ascii="Times New Roman" w:hAnsi="Times New Roman"/>
          <w:sz w:val="28"/>
          <w:szCs w:val="28"/>
        </w:rPr>
        <w:t xml:space="preserve">Управлением проведено </w:t>
      </w:r>
      <w:r>
        <w:rPr>
          <w:rFonts w:ascii="Times New Roman" w:hAnsi="Times New Roman"/>
          <w:sz w:val="28"/>
          <w:szCs w:val="28"/>
        </w:rPr>
        <w:t>19</w:t>
      </w:r>
      <w:r w:rsidRPr="006066C9">
        <w:rPr>
          <w:rFonts w:ascii="Times New Roman" w:hAnsi="Times New Roman"/>
          <w:sz w:val="28"/>
          <w:szCs w:val="28"/>
        </w:rPr>
        <w:t xml:space="preserve"> мероприятий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 в отношении печатных СМИ</w:t>
      </w:r>
      <w:r w:rsidRPr="006066C9">
        <w:rPr>
          <w:rFonts w:ascii="Times New Roman" w:hAnsi="Times New Roman"/>
          <w:sz w:val="28"/>
          <w:szCs w:val="28"/>
        </w:rPr>
        <w:t>.</w:t>
      </w:r>
    </w:p>
    <w:p w:rsidR="00912BD3" w:rsidRPr="00E448A9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8A9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нием было отменено проведение 2</w:t>
      </w:r>
      <w:r w:rsidRPr="00E448A9">
        <w:rPr>
          <w:rFonts w:ascii="Times New Roman" w:hAnsi="Times New Roman"/>
          <w:sz w:val="28"/>
          <w:szCs w:val="28"/>
        </w:rPr>
        <w:t>–х мероприятий СН в отношении журналов «</w:t>
      </w:r>
      <w:r w:rsidRPr="00E448A9">
        <w:rPr>
          <w:rFonts w:ascii="Times New Roman" w:hAnsi="Times New Roman"/>
          <w:sz w:val="28"/>
          <w:szCs w:val="28"/>
          <w:lang w:val="en-US"/>
        </w:rPr>
        <w:t>Fitness</w:t>
      </w:r>
      <w:r w:rsidRPr="00E448A9">
        <w:rPr>
          <w:rFonts w:ascii="Times New Roman" w:hAnsi="Times New Roman"/>
          <w:sz w:val="28"/>
          <w:szCs w:val="28"/>
        </w:rPr>
        <w:t xml:space="preserve"> </w:t>
      </w:r>
      <w:r w:rsidRPr="00E448A9">
        <w:rPr>
          <w:rFonts w:ascii="Times New Roman" w:hAnsi="Times New Roman"/>
          <w:sz w:val="28"/>
          <w:szCs w:val="28"/>
          <w:lang w:val="en-US"/>
        </w:rPr>
        <w:t>Cult</w:t>
      </w:r>
      <w:r w:rsidRPr="00E448A9">
        <w:rPr>
          <w:rFonts w:ascii="Times New Roman" w:hAnsi="Times New Roman"/>
          <w:sz w:val="28"/>
          <w:szCs w:val="28"/>
        </w:rPr>
        <w:t>» (</w:t>
      </w:r>
      <w:r w:rsidRPr="00E448A9">
        <w:rPr>
          <w:rFonts w:ascii="Times New Roman" w:hAnsi="Times New Roman"/>
          <w:sz w:val="28"/>
          <w:szCs w:val="28"/>
          <w:lang w:val="en-US"/>
        </w:rPr>
        <w:t>ID</w:t>
      </w:r>
      <w:r w:rsidRPr="00E448A9">
        <w:rPr>
          <w:rFonts w:ascii="Times New Roman" w:hAnsi="Times New Roman"/>
          <w:sz w:val="28"/>
          <w:szCs w:val="28"/>
        </w:rPr>
        <w:t xml:space="preserve"> 2170839) по причине прекращения деятельности СМИ и «Будь здоров, Брянский край!» (</w:t>
      </w:r>
      <w:r w:rsidRPr="00E448A9">
        <w:rPr>
          <w:rFonts w:ascii="Times New Roman" w:hAnsi="Times New Roman"/>
          <w:sz w:val="28"/>
          <w:szCs w:val="28"/>
          <w:lang w:val="en-US"/>
        </w:rPr>
        <w:t>ID</w:t>
      </w:r>
      <w:r w:rsidRPr="00E448A9">
        <w:rPr>
          <w:rFonts w:ascii="Times New Roman" w:hAnsi="Times New Roman"/>
          <w:sz w:val="28"/>
          <w:szCs w:val="28"/>
        </w:rPr>
        <w:t xml:space="preserve"> 2159177) по причине приостановки деятельности СМИ по решению учредителей</w:t>
      </w:r>
      <w:r>
        <w:rPr>
          <w:rFonts w:ascii="Times New Roman" w:hAnsi="Times New Roman"/>
          <w:sz w:val="28"/>
          <w:szCs w:val="28"/>
        </w:rPr>
        <w:t>.</w:t>
      </w:r>
      <w:r w:rsidRPr="00E448A9">
        <w:rPr>
          <w:rFonts w:ascii="Times New Roman" w:hAnsi="Times New Roman"/>
          <w:sz w:val="28"/>
          <w:szCs w:val="28"/>
        </w:rPr>
        <w:t xml:space="preserve"> </w:t>
      </w:r>
    </w:p>
    <w:p w:rsidR="00912BD3" w:rsidRDefault="00912BD3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Все мероприятия проведены в полном объеме и в установленные сроки. Внеплановые мероприятия</w:t>
      </w:r>
      <w:r w:rsidRPr="006066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проводились. </w:t>
      </w:r>
    </w:p>
    <w:p w:rsidR="00912BD3" w:rsidRDefault="00912BD3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lastRenderedPageBreak/>
        <w:t xml:space="preserve">С целью выявления нарушений, связанных с использованием СМИ для пропаганды экстремизма, наркотиков, порнографии, культа насилия и жестокости, и с целью выявления материалов, содержащих нецензурную брань, а также информации о несовершеннолетних, пострадавших в результате противоправных действий (бездействия), за отчетный период проведен мониторинг </w:t>
      </w:r>
      <w:r w:rsidRPr="009A6801">
        <w:rPr>
          <w:rFonts w:ascii="Times New Roman" w:hAnsi="Times New Roman"/>
          <w:sz w:val="28"/>
          <w:szCs w:val="28"/>
        </w:rPr>
        <w:t xml:space="preserve">330 выпусков </w:t>
      </w:r>
      <w:r w:rsidRPr="006066C9">
        <w:rPr>
          <w:rFonts w:ascii="Times New Roman" w:hAnsi="Times New Roman"/>
          <w:sz w:val="28"/>
          <w:szCs w:val="28"/>
        </w:rPr>
        <w:t>периодических печатных СМИ. В результате проведения мониторинга нарушений ст. 4 Закона Российской Федерации «О средствах массовой информации» от 27.12.1991 № 2124-1 не выявлено.</w:t>
      </w:r>
    </w:p>
    <w:p w:rsidR="00912BD3" w:rsidRPr="006066C9" w:rsidRDefault="00912BD3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проведенных мероприятий нарушений Закона «О СМИ» не установлено. </w:t>
      </w:r>
    </w:p>
    <w:p w:rsidR="00912BD3" w:rsidRPr="006066C9" w:rsidRDefault="00912BD3" w:rsidP="00912BD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12BD3" w:rsidP="00912BD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066C9">
        <w:rPr>
          <w:rFonts w:ascii="Times New Roman" w:hAnsi="Times New Roman"/>
          <w:sz w:val="28"/>
          <w:szCs w:val="28"/>
        </w:rPr>
        <w:t xml:space="preserve">. Сведения о проведённой методической работе с субъектами надзора. </w:t>
      </w:r>
    </w:p>
    <w:p w:rsidR="00912BD3" w:rsidRPr="006066C9" w:rsidRDefault="00912BD3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В целях профилактической работы по недопущению фактов нарушений российского законодательства в сфере СМИ Управлением в 1-ом квартале 201</w:t>
      </w:r>
      <w:r w:rsidRPr="00FD6DA2">
        <w:rPr>
          <w:rFonts w:ascii="Times New Roman" w:hAnsi="Times New Roman"/>
          <w:sz w:val="28"/>
          <w:szCs w:val="28"/>
        </w:rPr>
        <w:t>7</w:t>
      </w:r>
      <w:r w:rsidRPr="006066C9">
        <w:rPr>
          <w:rFonts w:ascii="Times New Roman" w:hAnsi="Times New Roman"/>
          <w:sz w:val="28"/>
          <w:szCs w:val="28"/>
        </w:rPr>
        <w:t xml:space="preserve"> года в адрес учредителей СМИ, редакторов периодических изданий направлено </w:t>
      </w:r>
      <w:r w:rsidRPr="00FD6DA2">
        <w:rPr>
          <w:rFonts w:ascii="Times New Roman" w:hAnsi="Times New Roman"/>
          <w:sz w:val="28"/>
          <w:szCs w:val="28"/>
        </w:rPr>
        <w:t>1</w:t>
      </w:r>
      <w:r w:rsidRPr="006066C9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6066C9">
        <w:rPr>
          <w:rFonts w:ascii="Times New Roman" w:hAnsi="Times New Roman"/>
          <w:sz w:val="28"/>
          <w:szCs w:val="28"/>
        </w:rPr>
        <w:t xml:space="preserve"> уведомительного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51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направлены</w:t>
      </w:r>
      <w:r w:rsidRPr="00D8751B">
        <w:rPr>
          <w:rFonts w:ascii="Times New Roman" w:hAnsi="Times New Roman"/>
          <w:sz w:val="28"/>
          <w:szCs w:val="28"/>
        </w:rPr>
        <w:t xml:space="preserve"> разъяснительные письма в редакции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8751B">
        <w:rPr>
          <w:rFonts w:ascii="Times New Roman" w:hAnsi="Times New Roman"/>
          <w:sz w:val="28"/>
          <w:szCs w:val="28"/>
        </w:rPr>
        <w:t>средств массовой информации</w:t>
      </w:r>
      <w:r w:rsidRPr="006066C9">
        <w:rPr>
          <w:rFonts w:ascii="Times New Roman" w:hAnsi="Times New Roman"/>
          <w:sz w:val="28"/>
          <w:szCs w:val="28"/>
        </w:rPr>
        <w:t>.</w:t>
      </w:r>
    </w:p>
    <w:p w:rsidR="00912BD3" w:rsidRDefault="0095005A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</w:t>
      </w:r>
      <w:r w:rsidR="00912BD3" w:rsidRPr="006066C9">
        <w:rPr>
          <w:rFonts w:ascii="Times New Roman" w:hAnsi="Times New Roman"/>
          <w:sz w:val="28"/>
          <w:szCs w:val="28"/>
        </w:rPr>
        <w:t xml:space="preserve"> беседы с главными редакторами СМИ и консультации по телефону в целях профилактики </w:t>
      </w:r>
      <w:r>
        <w:rPr>
          <w:rFonts w:ascii="Times New Roman" w:hAnsi="Times New Roman"/>
          <w:sz w:val="28"/>
          <w:szCs w:val="28"/>
        </w:rPr>
        <w:t>и разъяснения требования</w:t>
      </w:r>
      <w:r w:rsidR="00912BD3" w:rsidRPr="006066C9">
        <w:rPr>
          <w:rFonts w:ascii="Times New Roman" w:hAnsi="Times New Roman"/>
          <w:sz w:val="28"/>
          <w:szCs w:val="28"/>
        </w:rPr>
        <w:t xml:space="preserve"> ст. 4 Закона Российской Федерации «О средствах массовой информации» и Федерального закона от 25.07.2002 № 114-ФЗ «О противодействии экстремистской деятельности».</w:t>
      </w:r>
    </w:p>
    <w:p w:rsidR="00912BD3" w:rsidRDefault="00912BD3" w:rsidP="0091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751B">
        <w:rPr>
          <w:rFonts w:ascii="Times New Roman" w:hAnsi="Times New Roman"/>
          <w:sz w:val="28"/>
          <w:szCs w:val="28"/>
        </w:rPr>
        <w:t>Для предупреждения нарушений редакциями средств массовой информации законодательства РФ в сфере СМИ Управлением</w:t>
      </w:r>
      <w:r w:rsidRPr="00495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95DD3">
        <w:rPr>
          <w:rFonts w:ascii="Times New Roman" w:hAnsi="Times New Roman"/>
          <w:sz w:val="28"/>
          <w:szCs w:val="28"/>
        </w:rPr>
        <w:t xml:space="preserve"> отчетный период проведен семинар с главными редакторами </w:t>
      </w:r>
      <w:r>
        <w:rPr>
          <w:rFonts w:ascii="Times New Roman" w:hAnsi="Times New Roman"/>
          <w:sz w:val="28"/>
          <w:szCs w:val="28"/>
        </w:rPr>
        <w:t>периодических печатных изданий: «Аргументы и факты - Брянск», «Аргументы и факты-Калуга», «Аргументы и факт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Смоленск», «Бесплатный рекламно-информационный еженедельник «Экспресс реклама», «Бухгалтер-Дока. Вопрос-Ответ. Примеры и комментарии», «Вестник. Труд и занятость», «Голос профсоюзов», «Жук и жаба». </w:t>
      </w:r>
      <w:r w:rsidRPr="00E77ABE">
        <w:rPr>
          <w:rFonts w:ascii="Times New Roman" w:eastAsia="Times New Roman" w:hAnsi="Times New Roman"/>
          <w:color w:val="000000"/>
          <w:sz w:val="28"/>
          <w:szCs w:val="28"/>
        </w:rPr>
        <w:t>На семинаре рассмотрены вопросы соблюдения редакциями законодательства в сфере СМИ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подведены итоги контрольно-надзорных мероприятий за 1 квартал 2017 года</w:t>
      </w:r>
      <w:r w:rsidRPr="00E77ABE">
        <w:rPr>
          <w:rFonts w:ascii="Times New Roman" w:eastAsia="Times New Roman" w:hAnsi="Times New Roman"/>
          <w:color w:val="000000"/>
          <w:sz w:val="28"/>
          <w:szCs w:val="28"/>
        </w:rPr>
        <w:t xml:space="preserve">. Особое внимание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уделено</w:t>
      </w:r>
      <w:r w:rsidRPr="00E77ABE">
        <w:rPr>
          <w:rFonts w:ascii="Times New Roman" w:eastAsia="Times New Roman" w:hAnsi="Times New Roman"/>
          <w:color w:val="000000"/>
          <w:sz w:val="28"/>
          <w:szCs w:val="28"/>
        </w:rPr>
        <w:t xml:space="preserve"> профилактик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E77ABE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правонарушений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«формальным» составом</w:t>
      </w:r>
      <w:r w:rsidRPr="00E77ABE">
        <w:rPr>
          <w:rFonts w:ascii="Times New Roman" w:eastAsia="Times New Roman" w:hAnsi="Times New Roman"/>
          <w:color w:val="000000"/>
          <w:sz w:val="28"/>
          <w:szCs w:val="28"/>
        </w:rPr>
        <w:t>, допускаемых редакциями СМИ. Рассмотрен вопрос о соответствии уставов редакций СМИ или заменяющих их договоров между учредителями и редакциями ст. 20 Закона</w:t>
      </w:r>
      <w:proofErr w:type="gramStart"/>
      <w:r w:rsidRPr="00E77ABE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proofErr w:type="gramEnd"/>
      <w:r w:rsidRPr="00E77ABE">
        <w:rPr>
          <w:rFonts w:ascii="Times New Roman" w:eastAsia="Times New Roman" w:hAnsi="Times New Roman"/>
          <w:color w:val="000000"/>
          <w:sz w:val="28"/>
          <w:szCs w:val="28"/>
        </w:rPr>
        <w:t xml:space="preserve"> СМИ. </w:t>
      </w:r>
      <w:r w:rsidRPr="0040044C">
        <w:rPr>
          <w:rFonts w:ascii="Times New Roman" w:hAnsi="Times New Roman"/>
          <w:sz w:val="28"/>
          <w:szCs w:val="28"/>
        </w:rPr>
        <w:t>Освещены выявляемые факты злоупотребления свободой массовой информаци</w:t>
      </w:r>
      <w:r>
        <w:rPr>
          <w:rFonts w:ascii="Times New Roman" w:hAnsi="Times New Roman"/>
          <w:sz w:val="28"/>
          <w:szCs w:val="28"/>
        </w:rPr>
        <w:t>и</w:t>
      </w:r>
      <w:r w:rsidRPr="0040044C">
        <w:rPr>
          <w:rFonts w:ascii="Times New Roman" w:hAnsi="Times New Roman"/>
          <w:sz w:val="28"/>
          <w:szCs w:val="28"/>
        </w:rPr>
        <w:t xml:space="preserve"> с целью исключения нарушений требований законодательства, предъявляемых к контенту СМИ.</w:t>
      </w:r>
      <w:r w:rsidRPr="00E77ABE">
        <w:rPr>
          <w:rFonts w:ascii="Times New Roman" w:eastAsia="Times New Roman" w:hAnsi="Times New Roman"/>
          <w:color w:val="000000"/>
          <w:sz w:val="28"/>
          <w:szCs w:val="28"/>
        </w:rPr>
        <w:t xml:space="preserve"> Разъяснена ответственность за нарушение законодательства о СМИ. </w:t>
      </w:r>
    </w:p>
    <w:p w:rsidR="00912BD3" w:rsidRDefault="00912BD3" w:rsidP="00912BD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2BD3" w:rsidRPr="006066C9" w:rsidRDefault="0095005A" w:rsidP="00912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12BD3" w:rsidRPr="006066C9">
        <w:rPr>
          <w:rFonts w:ascii="Times New Roman" w:hAnsi="Times New Roman"/>
          <w:sz w:val="28"/>
          <w:szCs w:val="28"/>
        </w:rPr>
        <w:t>. Результаты взаимодействия с органами прокуратуры, исполнительной власти, внутренних дел, общественными организациями.</w:t>
      </w:r>
    </w:p>
    <w:p w:rsidR="00912BD3" w:rsidRPr="006066C9" w:rsidRDefault="00912BD3" w:rsidP="00912BD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Деятельность по выявлению нарушений, связанных с использованием СМИ для осуществления экстремистской деятельности, пропаганды наркотиков, порнографии, культа насилия и жестокости проводится в тесном</w:t>
      </w:r>
      <w:r w:rsidRPr="006066C9">
        <w:rPr>
          <w:rFonts w:ascii="Times New Roman" w:hAnsi="Times New Roman"/>
          <w:bCs/>
          <w:sz w:val="28"/>
          <w:szCs w:val="28"/>
        </w:rPr>
        <w:t xml:space="preserve"> взаимодействии с органами прокуратуры, органами исполнительной власти, внутренних дел, общественными </w:t>
      </w:r>
      <w:r w:rsidRPr="006066C9">
        <w:rPr>
          <w:rFonts w:ascii="Times New Roman" w:hAnsi="Times New Roman"/>
          <w:bCs/>
          <w:sz w:val="28"/>
          <w:szCs w:val="28"/>
        </w:rPr>
        <w:lastRenderedPageBreak/>
        <w:t xml:space="preserve">организациями. </w:t>
      </w:r>
      <w:r w:rsidRPr="006066C9">
        <w:rPr>
          <w:rFonts w:ascii="Times New Roman" w:hAnsi="Times New Roman"/>
          <w:sz w:val="28"/>
          <w:szCs w:val="28"/>
        </w:rPr>
        <w:t xml:space="preserve">Управление в ежемесячном режиме предоставляет в прокуратуру Брянской области сведения об итогах мониторинга СМИ по выявлению фактов пропаганды экстремистской деятельности. </w:t>
      </w:r>
    </w:p>
    <w:p w:rsidR="00912BD3" w:rsidRPr="0075091F" w:rsidRDefault="00912BD3" w:rsidP="00912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091F">
        <w:rPr>
          <w:rFonts w:ascii="Times New Roman" w:hAnsi="Times New Roman"/>
          <w:sz w:val="28"/>
          <w:szCs w:val="28"/>
        </w:rPr>
        <w:t xml:space="preserve">В отчетный период </w:t>
      </w:r>
      <w:r w:rsidR="0095005A">
        <w:rPr>
          <w:rFonts w:ascii="Times New Roman" w:hAnsi="Times New Roman"/>
          <w:sz w:val="28"/>
          <w:szCs w:val="28"/>
        </w:rPr>
        <w:t>сотрудники Управления</w:t>
      </w:r>
      <w:r w:rsidRPr="0075091F">
        <w:rPr>
          <w:rFonts w:ascii="Times New Roman" w:hAnsi="Times New Roman"/>
          <w:sz w:val="28"/>
          <w:szCs w:val="28"/>
        </w:rPr>
        <w:t xml:space="preserve"> принял</w:t>
      </w:r>
      <w:r w:rsidR="0095005A">
        <w:rPr>
          <w:rFonts w:ascii="Times New Roman" w:hAnsi="Times New Roman"/>
          <w:sz w:val="28"/>
          <w:szCs w:val="28"/>
        </w:rPr>
        <w:t>и</w:t>
      </w:r>
      <w:r w:rsidRPr="0075091F">
        <w:rPr>
          <w:rFonts w:ascii="Times New Roman" w:hAnsi="Times New Roman"/>
          <w:sz w:val="28"/>
          <w:szCs w:val="28"/>
        </w:rPr>
        <w:t xml:space="preserve"> участие в работе </w:t>
      </w:r>
      <w:r w:rsidRPr="0075091F">
        <w:rPr>
          <w:rFonts w:ascii="Times New Roman" w:hAnsi="Times New Roman"/>
          <w:bCs/>
          <w:sz w:val="28"/>
          <w:szCs w:val="28"/>
        </w:rPr>
        <w:t>межведомственной рабочей группы по противодействию экстремизму и терроризму</w:t>
      </w:r>
      <w:r w:rsidR="0095005A">
        <w:rPr>
          <w:rFonts w:ascii="Times New Roman" w:hAnsi="Times New Roman"/>
          <w:sz w:val="28"/>
          <w:szCs w:val="28"/>
        </w:rPr>
        <w:t xml:space="preserve"> при П</w:t>
      </w:r>
      <w:r w:rsidRPr="0075091F">
        <w:rPr>
          <w:rFonts w:ascii="Times New Roman" w:hAnsi="Times New Roman"/>
          <w:sz w:val="28"/>
          <w:szCs w:val="28"/>
        </w:rPr>
        <w:t xml:space="preserve">рокуратуре Брянской области. </w:t>
      </w:r>
      <w:proofErr w:type="gramStart"/>
      <w:r w:rsidRPr="0075091F">
        <w:rPr>
          <w:rFonts w:ascii="Times New Roman" w:hAnsi="Times New Roman"/>
          <w:sz w:val="28"/>
          <w:szCs w:val="28"/>
        </w:rPr>
        <w:t>На заседании были обсуждены дополнительные меры, направленные на улучшение работы по профилактике, пресечению и предотвращению правонарушений в сфере межнациональных отношений, проявлений экстремизма и терроризма, а именно: принятие участия в конференции по теме «Экстремизм и терроризм в молодежной среде: причины и профилактика», проведение мониторинга СМИ и направление выявленных экстремистских материалов в следственные органы для решения вопроса о возбуждении уголовного дела с</w:t>
      </w:r>
      <w:proofErr w:type="gramEnd"/>
      <w:r w:rsidRPr="0075091F">
        <w:rPr>
          <w:rFonts w:ascii="Times New Roman" w:hAnsi="Times New Roman"/>
          <w:sz w:val="28"/>
          <w:szCs w:val="28"/>
        </w:rPr>
        <w:t xml:space="preserve"> одновременным уведомлением прокуратуры области. </w:t>
      </w:r>
    </w:p>
    <w:p w:rsidR="00912BD3" w:rsidRPr="006066C9" w:rsidRDefault="00912BD3" w:rsidP="00912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 xml:space="preserve">В рамках деятельности по недопущению злоупотребления свободой массовой информации Управлением в отчетный период направлено в правоохранительные (судебные) органы 2 письменных информации. 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5005A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2BD3" w:rsidRPr="006066C9">
        <w:rPr>
          <w:rFonts w:ascii="Times New Roman" w:hAnsi="Times New Roman"/>
          <w:sz w:val="28"/>
          <w:szCs w:val="28"/>
        </w:rPr>
        <w:t xml:space="preserve">. Выводы по результатам исполнения полномочия в </w:t>
      </w:r>
      <w:r w:rsidR="00912BD3" w:rsidRPr="006066C9">
        <w:rPr>
          <w:rFonts w:ascii="Times New Roman" w:hAnsi="Times New Roman"/>
          <w:sz w:val="28"/>
          <w:szCs w:val="28"/>
          <w:lang w:val="en-US"/>
        </w:rPr>
        <w:t>I</w:t>
      </w:r>
      <w:r w:rsidR="00912BD3" w:rsidRPr="006066C9">
        <w:rPr>
          <w:rFonts w:ascii="Times New Roman" w:hAnsi="Times New Roman"/>
          <w:sz w:val="28"/>
          <w:szCs w:val="28"/>
        </w:rPr>
        <w:t xml:space="preserve"> квартале 201</w:t>
      </w:r>
      <w:r w:rsidR="00912BD3">
        <w:rPr>
          <w:rFonts w:ascii="Times New Roman" w:hAnsi="Times New Roman"/>
          <w:sz w:val="28"/>
          <w:szCs w:val="28"/>
        </w:rPr>
        <w:t>7</w:t>
      </w:r>
      <w:r w:rsidR="00912BD3" w:rsidRPr="006066C9">
        <w:rPr>
          <w:rFonts w:ascii="Times New Roman" w:hAnsi="Times New Roman"/>
          <w:sz w:val="28"/>
          <w:szCs w:val="28"/>
        </w:rPr>
        <w:t xml:space="preserve"> года</w:t>
      </w:r>
    </w:p>
    <w:p w:rsidR="00912BD3" w:rsidRPr="008C7FE3" w:rsidRDefault="00912BD3" w:rsidP="00912B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FE3">
        <w:rPr>
          <w:rFonts w:ascii="Times New Roman" w:hAnsi="Times New Roman"/>
          <w:sz w:val="28"/>
          <w:szCs w:val="28"/>
        </w:rPr>
        <w:t xml:space="preserve">В связи с проведенной Управлением в 2016-2017 </w:t>
      </w:r>
      <w:proofErr w:type="spellStart"/>
      <w:r w:rsidRPr="008C7FE3">
        <w:rPr>
          <w:rFonts w:ascii="Times New Roman" w:hAnsi="Times New Roman"/>
          <w:sz w:val="28"/>
          <w:szCs w:val="28"/>
        </w:rPr>
        <w:t>г.г</w:t>
      </w:r>
      <w:proofErr w:type="spellEnd"/>
      <w:r w:rsidRPr="008C7FE3">
        <w:rPr>
          <w:rFonts w:ascii="Times New Roman" w:hAnsi="Times New Roman"/>
          <w:sz w:val="28"/>
          <w:szCs w:val="28"/>
        </w:rPr>
        <w:t xml:space="preserve">. профилактической работой с представителями печатных изданий по разъяснению актуальных положений законодательства РФ в сфере СМИ,  количество правонарушений, совершаемых редакциями СМИ,  уменьшилось в пять раз. </w:t>
      </w:r>
    </w:p>
    <w:p w:rsidR="00912BD3" w:rsidRPr="008C7FE3" w:rsidRDefault="00912BD3" w:rsidP="00912B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FE3">
        <w:rPr>
          <w:rFonts w:ascii="Times New Roman" w:hAnsi="Times New Roman"/>
          <w:sz w:val="28"/>
          <w:szCs w:val="28"/>
        </w:rPr>
        <w:t>Данная профилактическая работа нашла свое подтверждение в ходе  проведенных мероприятий систематического наблюдения в 1 квартале 2017 года (19 печатных изданий</w:t>
      </w:r>
      <w:r w:rsidRPr="008C7FE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C7FE3">
        <w:rPr>
          <w:rFonts w:ascii="Times New Roman" w:hAnsi="Times New Roman"/>
          <w:sz w:val="28"/>
          <w:szCs w:val="28"/>
        </w:rPr>
        <w:t xml:space="preserve">не допускают нарушений требований </w:t>
      </w:r>
      <w:r w:rsidR="0095005A">
        <w:rPr>
          <w:rFonts w:ascii="Times New Roman" w:hAnsi="Times New Roman"/>
          <w:sz w:val="28"/>
          <w:szCs w:val="28"/>
        </w:rPr>
        <w:t>законодательства РФ о СМИ</w:t>
      </w:r>
      <w:r w:rsidRPr="008C7FE3">
        <w:rPr>
          <w:rFonts w:ascii="Times New Roman" w:hAnsi="Times New Roman"/>
          <w:sz w:val="28"/>
          <w:szCs w:val="28"/>
        </w:rPr>
        <w:t xml:space="preserve">). 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12BD3" w:rsidRPr="00293DB9" w:rsidRDefault="00912BD3" w:rsidP="0095005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93DB9">
        <w:rPr>
          <w:rFonts w:ascii="Times New Roman" w:hAnsi="Times New Roman"/>
          <w:b/>
          <w:i/>
          <w:color w:val="000000" w:themeColor="text1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912BD3" w:rsidRPr="00293DB9" w:rsidRDefault="00912BD3" w:rsidP="00912BD3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912BD3" w:rsidRPr="0095005A" w:rsidTr="0095005A">
        <w:trPr>
          <w:trHeight w:val="5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95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5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2016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2017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запланированных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2BD3" w:rsidRPr="00293DB9" w:rsidRDefault="00912BD3" w:rsidP="0095005A">
      <w:pPr>
        <w:tabs>
          <w:tab w:val="left" w:pos="709"/>
          <w:tab w:val="left" w:pos="90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2BD3" w:rsidRDefault="00912BD3" w:rsidP="0095005A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912BD3" w:rsidRDefault="00912BD3" w:rsidP="009500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912BD3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2865"/>
        <w:gridCol w:w="1726"/>
        <w:gridCol w:w="1726"/>
        <w:gridCol w:w="2355"/>
      </w:tblGrid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</w:rPr>
              <w:t>№</w:t>
            </w:r>
            <w:proofErr w:type="gramStart"/>
            <w:r w:rsidRPr="0095005A">
              <w:rPr>
                <w:b/>
                <w:sz w:val="24"/>
                <w:szCs w:val="24"/>
              </w:rPr>
              <w:t>п</w:t>
            </w:r>
            <w:proofErr w:type="gramEnd"/>
            <w:r w:rsidRPr="009500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  <w:lang w:val="en-US"/>
              </w:rPr>
              <w:t>I</w:t>
            </w:r>
            <w:r w:rsidRPr="0095005A">
              <w:rPr>
                <w:b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  <w:lang w:val="en-US"/>
              </w:rPr>
              <w:t>I</w:t>
            </w:r>
            <w:r w:rsidRPr="0095005A">
              <w:rPr>
                <w:b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</w:rPr>
              <w:t>Примечания</w:t>
            </w: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Управлением было отменено проведение 2 –х мероприятий СН в отношении </w:t>
            </w:r>
            <w:proofErr w:type="spellStart"/>
            <w:proofErr w:type="gramStart"/>
            <w:r w:rsidRPr="0095005A">
              <w:rPr>
                <w:sz w:val="24"/>
                <w:szCs w:val="24"/>
              </w:rPr>
              <w:t>журна</w:t>
            </w:r>
            <w:proofErr w:type="spellEnd"/>
            <w:r w:rsidRPr="0095005A">
              <w:rPr>
                <w:sz w:val="24"/>
                <w:szCs w:val="24"/>
              </w:rPr>
              <w:t>-лов</w:t>
            </w:r>
            <w:proofErr w:type="gramEnd"/>
            <w:r w:rsidRPr="0095005A">
              <w:rPr>
                <w:sz w:val="24"/>
                <w:szCs w:val="24"/>
              </w:rPr>
              <w:t xml:space="preserve"> «</w:t>
            </w:r>
            <w:r w:rsidRPr="0095005A">
              <w:rPr>
                <w:sz w:val="24"/>
                <w:szCs w:val="24"/>
                <w:lang w:val="en-US"/>
              </w:rPr>
              <w:t>Fitness</w:t>
            </w:r>
            <w:r w:rsidRPr="0095005A">
              <w:rPr>
                <w:sz w:val="24"/>
                <w:szCs w:val="24"/>
              </w:rPr>
              <w:t xml:space="preserve"> </w:t>
            </w:r>
            <w:r w:rsidRPr="0095005A">
              <w:rPr>
                <w:sz w:val="24"/>
                <w:szCs w:val="24"/>
                <w:lang w:val="en-US"/>
              </w:rPr>
              <w:t>Cult</w:t>
            </w:r>
            <w:r w:rsidRPr="0095005A">
              <w:rPr>
                <w:sz w:val="24"/>
                <w:szCs w:val="24"/>
              </w:rPr>
              <w:t>» (</w:t>
            </w:r>
            <w:r w:rsidRPr="0095005A">
              <w:rPr>
                <w:sz w:val="24"/>
                <w:szCs w:val="24"/>
                <w:lang w:val="en-US"/>
              </w:rPr>
              <w:t>ID</w:t>
            </w:r>
            <w:r w:rsidRPr="0095005A">
              <w:rPr>
                <w:sz w:val="24"/>
                <w:szCs w:val="24"/>
              </w:rPr>
              <w:t xml:space="preserve"> 2170839) по причине прекращения деятель-</w:t>
            </w:r>
            <w:proofErr w:type="spellStart"/>
            <w:r w:rsidRPr="0095005A">
              <w:rPr>
                <w:sz w:val="24"/>
                <w:szCs w:val="24"/>
              </w:rPr>
              <w:t>ности</w:t>
            </w:r>
            <w:proofErr w:type="spellEnd"/>
            <w:r w:rsidRPr="0095005A">
              <w:rPr>
                <w:sz w:val="24"/>
                <w:szCs w:val="24"/>
              </w:rPr>
              <w:t xml:space="preserve"> СМИ и «Будь здоров, Брянский край!» (</w:t>
            </w:r>
            <w:r w:rsidRPr="0095005A">
              <w:rPr>
                <w:sz w:val="24"/>
                <w:szCs w:val="24"/>
                <w:lang w:val="en-US"/>
              </w:rPr>
              <w:t>ID</w:t>
            </w:r>
            <w:r w:rsidRPr="0095005A">
              <w:rPr>
                <w:sz w:val="24"/>
                <w:szCs w:val="24"/>
              </w:rPr>
              <w:t xml:space="preserve"> 2159177) по </w:t>
            </w:r>
            <w:r w:rsidRPr="0095005A">
              <w:rPr>
                <w:sz w:val="24"/>
                <w:szCs w:val="24"/>
              </w:rPr>
              <w:lastRenderedPageBreak/>
              <w:t xml:space="preserve">причине </w:t>
            </w:r>
            <w:proofErr w:type="gramStart"/>
            <w:r w:rsidRPr="0095005A">
              <w:rPr>
                <w:sz w:val="24"/>
                <w:szCs w:val="24"/>
              </w:rPr>
              <w:t>при-остановки</w:t>
            </w:r>
            <w:proofErr w:type="gramEnd"/>
            <w:r w:rsidRPr="0095005A">
              <w:rPr>
                <w:sz w:val="24"/>
                <w:szCs w:val="24"/>
              </w:rPr>
              <w:t xml:space="preserve"> деятель-</w:t>
            </w:r>
            <w:proofErr w:type="spellStart"/>
            <w:r w:rsidRPr="0095005A">
              <w:rPr>
                <w:sz w:val="24"/>
                <w:szCs w:val="24"/>
              </w:rPr>
              <w:t>ности</w:t>
            </w:r>
            <w:proofErr w:type="spellEnd"/>
            <w:r w:rsidRPr="0095005A">
              <w:rPr>
                <w:sz w:val="24"/>
                <w:szCs w:val="24"/>
              </w:rPr>
              <w:t xml:space="preserve"> СМИ по решению учредителей</w:t>
            </w: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Количество выявленных нарушений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6 (-1)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1 нарушение в отношении газеты «Новый путь» не подтверждено, </w:t>
            </w:r>
            <w:proofErr w:type="gramStart"/>
            <w:r w:rsidRPr="0095005A">
              <w:rPr>
                <w:sz w:val="24"/>
                <w:szCs w:val="24"/>
              </w:rPr>
              <w:t>пред-</w:t>
            </w:r>
            <w:proofErr w:type="spellStart"/>
            <w:r w:rsidRPr="0095005A">
              <w:rPr>
                <w:sz w:val="24"/>
                <w:szCs w:val="24"/>
              </w:rPr>
              <w:t>ставлены</w:t>
            </w:r>
            <w:proofErr w:type="spellEnd"/>
            <w:proofErr w:type="gramEnd"/>
            <w:r w:rsidRPr="0095005A">
              <w:rPr>
                <w:sz w:val="24"/>
                <w:szCs w:val="24"/>
              </w:rPr>
              <w:t xml:space="preserve"> </w:t>
            </w:r>
            <w:proofErr w:type="spellStart"/>
            <w:r w:rsidRPr="0095005A">
              <w:rPr>
                <w:sz w:val="24"/>
                <w:szCs w:val="24"/>
              </w:rPr>
              <w:t>доказатель-ства</w:t>
            </w:r>
            <w:proofErr w:type="spellEnd"/>
            <w:r w:rsidRPr="0095005A">
              <w:rPr>
                <w:sz w:val="24"/>
                <w:szCs w:val="24"/>
              </w:rPr>
              <w:t xml:space="preserve"> отправки </w:t>
            </w:r>
            <w:proofErr w:type="spellStart"/>
            <w:r w:rsidRPr="0095005A">
              <w:rPr>
                <w:sz w:val="24"/>
                <w:szCs w:val="24"/>
              </w:rPr>
              <w:t>обяза</w:t>
            </w:r>
            <w:proofErr w:type="spellEnd"/>
            <w:r w:rsidRPr="0095005A">
              <w:rPr>
                <w:sz w:val="24"/>
                <w:szCs w:val="24"/>
              </w:rPr>
              <w:t>-тельных экземпляров.</w:t>
            </w: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color w:val="FF0000"/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20%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Получено только одно решение суда из направленных в суды 5 материалов по возбужденным административным производствам по ст. 13.23 КоАП. </w:t>
            </w: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color w:val="FF0000"/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416,7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Сведения о соблюдении </w:t>
            </w:r>
            <w:r w:rsidRPr="0095005A">
              <w:rPr>
                <w:sz w:val="24"/>
                <w:szCs w:val="24"/>
              </w:rPr>
              <w:lastRenderedPageBreak/>
              <w:t>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8,3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8,0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Анализ и определение возможных последствий выявленных нарушений. </w:t>
      </w:r>
    </w:p>
    <w:p w:rsidR="00912BD3" w:rsidRDefault="00912BD3" w:rsidP="00912BD3">
      <w:pPr>
        <w:tabs>
          <w:tab w:val="left" w:pos="1178"/>
          <w:tab w:val="left" w:pos="90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1 квартала 2017 года в рамках государственного контроля и надзора за представлением обязательного федерального экземпляра документов Управлением проведены плановые и внеплановые мероприятия систематического наблюдения в отношении 19 печатных СМИ, 1 радиоканала и </w:t>
      </w:r>
      <w:r w:rsidRPr="008A63A6">
        <w:rPr>
          <w:rFonts w:ascii="Times New Roman" w:hAnsi="Times New Roman"/>
          <w:sz w:val="28"/>
          <w:szCs w:val="28"/>
        </w:rPr>
        <w:t xml:space="preserve">2-х лицензиатов – вещателей. В </w:t>
      </w:r>
      <w:r>
        <w:rPr>
          <w:rFonts w:ascii="Times New Roman" w:hAnsi="Times New Roman"/>
          <w:sz w:val="28"/>
          <w:szCs w:val="28"/>
        </w:rPr>
        <w:t xml:space="preserve">ходе проведенных мероприятий выявлено 6 фактов нарушения требований ст. 7 «порядка представления обязательного экземпляра» Федерального закона от 29.12.1994 г. №77-ФЗ «Об обязательном экземпляре документов». </w:t>
      </w:r>
    </w:p>
    <w:p w:rsidR="00912BD3" w:rsidRDefault="00912BD3" w:rsidP="00912BD3">
      <w:pPr>
        <w:tabs>
          <w:tab w:val="left" w:pos="1178"/>
          <w:tab w:val="left" w:pos="90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главных редакторов газеты «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131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must</w:t>
      </w:r>
      <w:r w:rsidRPr="00131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know</w:t>
      </w:r>
      <w:r w:rsidRPr="00131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>
        <w:rPr>
          <w:rFonts w:ascii="Times New Roman" w:hAnsi="Times New Roman"/>
          <w:sz w:val="28"/>
          <w:szCs w:val="28"/>
        </w:rPr>
        <w:t>»</w:t>
      </w:r>
      <w:r w:rsidRPr="0013111D">
        <w:rPr>
          <w:rFonts w:ascii="Times New Roman" w:hAnsi="Times New Roman"/>
          <w:sz w:val="28"/>
          <w:szCs w:val="28"/>
        </w:rPr>
        <w:t xml:space="preserve"> (</w:t>
      </w:r>
      <w:r w:rsidR="009500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Ты должен знать все</w:t>
      </w:r>
      <w:r w:rsidR="009500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юридического лица (ГАУ БО «Десна») и главных редакторов радиоканала «Лав радио Брянск» и телеканала «Брянская Губерния» составлено 5 протоколов  об административных правонарушениях, ответственность за которые предусмотрена ст. 13.23 КоАП РФ. Получено 1 </w:t>
      </w:r>
      <w:r w:rsidR="0095005A">
        <w:rPr>
          <w:rFonts w:ascii="Times New Roman" w:hAnsi="Times New Roman"/>
          <w:sz w:val="28"/>
          <w:szCs w:val="28"/>
        </w:rPr>
        <w:t xml:space="preserve">судебное </w:t>
      </w:r>
      <w:r>
        <w:rPr>
          <w:rFonts w:ascii="Times New Roman" w:hAnsi="Times New Roman"/>
          <w:sz w:val="28"/>
          <w:szCs w:val="28"/>
        </w:rPr>
        <w:t>решение в отношении учредителя телеканала «Брянская Губерния» (ГАУ БО «Десна») о назначении</w:t>
      </w:r>
      <w:r w:rsidR="0095005A"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Times New Roman" w:hAnsi="Times New Roman"/>
          <w:sz w:val="28"/>
          <w:szCs w:val="28"/>
        </w:rPr>
        <w:t xml:space="preserve">штрафа в размере 10000 руб. Материалы по другим возбужденным производствам  находятся на рассмотрении в судах. </w:t>
      </w:r>
    </w:p>
    <w:p w:rsidR="00912BD3" w:rsidRDefault="00912BD3" w:rsidP="00912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редактором газеты «Новый путь»  предоставлены почтовые квитанции с описью вложений об отправке обязательных экземпляров издания в ИТАР-ТАСС. Была составлена докладная записка о неподтверждении нарушения и несоставлении административного протокола.</w:t>
      </w:r>
    </w:p>
    <w:p w:rsidR="00912BD3" w:rsidRDefault="00912BD3" w:rsidP="00912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редактору журнала «Бухгалтер-Дока. Вопрос-Ответ. Примеры и комментарии»,</w:t>
      </w:r>
      <w:r w:rsidRPr="00AA3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главному редактору радиоканала «Радио БИТ» и учредителю радиоканал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«Ад-Медиа» направлены уведомления о вызовах на 05.04.2017 и 11.04.2017 для составления протоколов </w:t>
      </w:r>
      <w:r w:rsidR="0095005A">
        <w:rPr>
          <w:rFonts w:ascii="Times New Roman" w:hAnsi="Times New Roman"/>
          <w:sz w:val="28"/>
          <w:szCs w:val="28"/>
        </w:rPr>
        <w:t xml:space="preserve">об АП </w:t>
      </w:r>
      <w:r>
        <w:rPr>
          <w:rFonts w:ascii="Times New Roman" w:hAnsi="Times New Roman"/>
          <w:sz w:val="28"/>
          <w:szCs w:val="28"/>
        </w:rPr>
        <w:t xml:space="preserve">по ст. 13.23 КоАП РФ. </w:t>
      </w:r>
    </w:p>
    <w:p w:rsidR="00912BD3" w:rsidRDefault="00912BD3" w:rsidP="00912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Default="0095005A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12BD3">
        <w:rPr>
          <w:rFonts w:ascii="Times New Roman" w:hAnsi="Times New Roman"/>
          <w:sz w:val="28"/>
          <w:szCs w:val="28"/>
        </w:rPr>
        <w:t>. Сведения о проведённой методической работе с субъектами надзора.</w:t>
      </w:r>
    </w:p>
    <w:p w:rsidR="00912BD3" w:rsidRPr="00ED255B" w:rsidRDefault="00912BD3" w:rsidP="00912BD3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55B">
        <w:rPr>
          <w:rFonts w:ascii="Times New Roman" w:hAnsi="Times New Roman"/>
          <w:sz w:val="28"/>
          <w:szCs w:val="28"/>
        </w:rPr>
        <w:t>За отчетный период с представителями печатных СМИ проводились индивидуальные беседы, консультации, о</w:t>
      </w:r>
      <w:r w:rsidR="0095005A">
        <w:rPr>
          <w:rFonts w:ascii="Times New Roman" w:hAnsi="Times New Roman"/>
          <w:sz w:val="28"/>
          <w:szCs w:val="28"/>
        </w:rPr>
        <w:t xml:space="preserve">рганизован и проведен семинар. </w:t>
      </w:r>
      <w:r w:rsidRPr="00ED255B">
        <w:rPr>
          <w:rFonts w:ascii="Times New Roman" w:hAnsi="Times New Roman"/>
          <w:sz w:val="28"/>
          <w:szCs w:val="28"/>
        </w:rPr>
        <w:t xml:space="preserve">В ходе проведенного Управлением в марте 2017 года семинара с представителями печатных СМИ особое внимание было уделено вопросу отправки обязательных экземпляров. Были также разъяснены изменения, внесенные Федеральным законом от 03.07.2016 N </w:t>
      </w:r>
      <w:r w:rsidRPr="00ED255B">
        <w:rPr>
          <w:rFonts w:ascii="Times New Roman" w:hAnsi="Times New Roman"/>
          <w:sz w:val="28"/>
          <w:szCs w:val="28"/>
        </w:rPr>
        <w:lastRenderedPageBreak/>
        <w:t xml:space="preserve">278-ФЗ "О внесении изменений в Федеральный закон "Об обязательном экземпляре документов". Кроме того в ходе составления административных протоколов по выявленным нарушениям с учредителями и главными редакторами проводится разъяснительная работа по соблюдению редакциями требований данного закона, выдаются памятки с адресами учреждений для направления обязательных экземпляров. На сайте для объектов надзора Управлением размещена актуальная информация об адресах для рассылки обязательных экземпляров продукции. </w:t>
      </w: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Default="0095005A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12BD3">
        <w:rPr>
          <w:rFonts w:ascii="Times New Roman" w:hAnsi="Times New Roman"/>
          <w:sz w:val="28"/>
          <w:szCs w:val="28"/>
        </w:rPr>
        <w:t xml:space="preserve">. Выводы по результатам исполнения полномочия в </w:t>
      </w:r>
      <w:r w:rsidR="00912BD3">
        <w:rPr>
          <w:rFonts w:ascii="Times New Roman" w:hAnsi="Times New Roman"/>
          <w:sz w:val="28"/>
          <w:szCs w:val="28"/>
          <w:lang w:val="en-US"/>
        </w:rPr>
        <w:t>I</w:t>
      </w:r>
      <w:r w:rsidR="00912BD3">
        <w:rPr>
          <w:rFonts w:ascii="Times New Roman" w:hAnsi="Times New Roman"/>
          <w:sz w:val="28"/>
          <w:szCs w:val="28"/>
        </w:rPr>
        <w:t xml:space="preserve"> квартале 2017 года</w:t>
      </w:r>
    </w:p>
    <w:p w:rsidR="00912BD3" w:rsidRPr="00ED255B" w:rsidRDefault="00912BD3" w:rsidP="00912BD3">
      <w:pPr>
        <w:tabs>
          <w:tab w:val="left" w:pos="1178"/>
          <w:tab w:val="left" w:pos="90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55B">
        <w:rPr>
          <w:rFonts w:ascii="Times New Roman" w:hAnsi="Times New Roman"/>
          <w:sz w:val="28"/>
          <w:szCs w:val="28"/>
        </w:rPr>
        <w:t xml:space="preserve">В 1 квартале 2017 года по сравнению с аналогичным периодом 2016 года число выявленных в ходе проведения мероприятий систематического наблюдения нарушений непредоставления обязательных экземпляров сократилось почти в 2 раза, что свидетельствует о результативности проводимых Управлением профилактических мероприятий. </w:t>
      </w:r>
    </w:p>
    <w:p w:rsidR="00912BD3" w:rsidRPr="00ED255B" w:rsidRDefault="00912BD3" w:rsidP="00912BD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255B">
        <w:rPr>
          <w:rFonts w:ascii="Times New Roman" w:hAnsi="Times New Roman"/>
          <w:sz w:val="28"/>
          <w:szCs w:val="28"/>
        </w:rPr>
        <w:t>Причина нарушений требований данного Федерального закона, по объяснениям редакций СМИ</w:t>
      </w:r>
      <w:r w:rsidR="0095005A">
        <w:rPr>
          <w:rFonts w:ascii="Times New Roman" w:hAnsi="Times New Roman"/>
          <w:sz w:val="28"/>
          <w:szCs w:val="28"/>
        </w:rPr>
        <w:t>,</w:t>
      </w:r>
      <w:r w:rsidRPr="00ED255B">
        <w:rPr>
          <w:rFonts w:ascii="Times New Roman" w:hAnsi="Times New Roman"/>
          <w:sz w:val="28"/>
          <w:szCs w:val="28"/>
        </w:rPr>
        <w:t xml:space="preserve"> - это то, что финансовые издержки при направлении требуемого количества обязательных экземпляров согласно федеральному закону значительнее, чем при оплате налагаемых судом штрафов, в случае несоблюдения </w:t>
      </w:r>
      <w:r w:rsidR="0095005A">
        <w:rPr>
          <w:rFonts w:ascii="Times New Roman" w:hAnsi="Times New Roman"/>
          <w:sz w:val="28"/>
          <w:szCs w:val="28"/>
        </w:rPr>
        <w:t>указанных</w:t>
      </w:r>
      <w:r w:rsidRPr="00ED255B">
        <w:rPr>
          <w:rFonts w:ascii="Times New Roman" w:hAnsi="Times New Roman"/>
          <w:sz w:val="28"/>
          <w:szCs w:val="28"/>
        </w:rPr>
        <w:t xml:space="preserve"> требований.</w:t>
      </w:r>
    </w:p>
    <w:p w:rsidR="0095005A" w:rsidRDefault="0095005A" w:rsidP="009500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2BD3" w:rsidRPr="006066C9" w:rsidRDefault="00912BD3" w:rsidP="009500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066C9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</w:t>
      </w:r>
      <w:proofErr w:type="gramEnd"/>
      <w:r w:rsidRPr="006066C9">
        <w:rPr>
          <w:rFonts w:ascii="Times New Roman" w:hAnsi="Times New Roman"/>
          <w:b/>
          <w:i/>
          <w:sz w:val="28"/>
          <w:szCs w:val="28"/>
        </w:rPr>
        <w:t xml:space="preserve"> сетей подвижной радиотелефонной связи.</w:t>
      </w:r>
    </w:p>
    <w:p w:rsidR="00912BD3" w:rsidRPr="006066C9" w:rsidRDefault="00912BD3" w:rsidP="00912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597"/>
        <w:gridCol w:w="1911"/>
      </w:tblGrid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</w:rPr>
              <w:t>№</w:t>
            </w:r>
            <w:proofErr w:type="gramStart"/>
            <w:r w:rsidRPr="0095005A">
              <w:rPr>
                <w:b/>
                <w:sz w:val="24"/>
                <w:szCs w:val="24"/>
              </w:rPr>
              <w:t>п</w:t>
            </w:r>
            <w:proofErr w:type="gramEnd"/>
            <w:r w:rsidRPr="009500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  <w:lang w:val="en-US"/>
              </w:rPr>
              <w:t>I</w:t>
            </w:r>
            <w:r w:rsidRPr="0095005A">
              <w:rPr>
                <w:b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  <w:lang w:val="en-US"/>
              </w:rPr>
              <w:t>I</w:t>
            </w:r>
            <w:r w:rsidRPr="0095005A">
              <w:rPr>
                <w:b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95005A">
              <w:rPr>
                <w:b/>
                <w:sz w:val="24"/>
                <w:szCs w:val="24"/>
              </w:rPr>
              <w:t>Примечания</w:t>
            </w: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137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109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32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29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29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27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Управлением было отменено проведение 2 –х мероприятий СН в отношении журналов «</w:t>
            </w:r>
            <w:r w:rsidRPr="0095005A">
              <w:rPr>
                <w:sz w:val="24"/>
                <w:szCs w:val="24"/>
                <w:lang w:val="en-US"/>
              </w:rPr>
              <w:t>Fitness</w:t>
            </w:r>
            <w:r w:rsidRPr="0095005A">
              <w:rPr>
                <w:sz w:val="24"/>
                <w:szCs w:val="24"/>
              </w:rPr>
              <w:t xml:space="preserve"> </w:t>
            </w:r>
            <w:r w:rsidRPr="0095005A">
              <w:rPr>
                <w:sz w:val="24"/>
                <w:szCs w:val="24"/>
                <w:lang w:val="en-US"/>
              </w:rPr>
              <w:t>Cult</w:t>
            </w:r>
            <w:r w:rsidRPr="0095005A">
              <w:rPr>
                <w:sz w:val="24"/>
                <w:szCs w:val="24"/>
              </w:rPr>
              <w:t>» (</w:t>
            </w:r>
            <w:r w:rsidRPr="0095005A">
              <w:rPr>
                <w:sz w:val="24"/>
                <w:szCs w:val="24"/>
                <w:lang w:val="en-US"/>
              </w:rPr>
              <w:t>ID</w:t>
            </w:r>
            <w:r w:rsidRPr="0095005A">
              <w:rPr>
                <w:sz w:val="24"/>
                <w:szCs w:val="24"/>
              </w:rPr>
              <w:t xml:space="preserve"> 2170839) по причине прекращения деятельности СМИ и «Будь здоров, Брянский край!» (</w:t>
            </w:r>
            <w:r w:rsidRPr="0095005A">
              <w:rPr>
                <w:sz w:val="24"/>
                <w:szCs w:val="24"/>
                <w:lang w:val="en-US"/>
              </w:rPr>
              <w:t>ID</w:t>
            </w:r>
            <w:r w:rsidRPr="0095005A">
              <w:rPr>
                <w:sz w:val="24"/>
                <w:szCs w:val="24"/>
              </w:rPr>
              <w:t xml:space="preserve"> 2159177) по причине </w:t>
            </w:r>
            <w:proofErr w:type="gramStart"/>
            <w:r w:rsidRPr="0095005A">
              <w:rPr>
                <w:sz w:val="24"/>
                <w:szCs w:val="24"/>
              </w:rPr>
              <w:t>при-остановки</w:t>
            </w:r>
            <w:proofErr w:type="gramEnd"/>
            <w:r w:rsidRPr="0095005A">
              <w:rPr>
                <w:sz w:val="24"/>
                <w:szCs w:val="24"/>
              </w:rPr>
              <w:t xml:space="preserve"> </w:t>
            </w:r>
            <w:proofErr w:type="spellStart"/>
            <w:r w:rsidRPr="0095005A">
              <w:rPr>
                <w:sz w:val="24"/>
                <w:szCs w:val="24"/>
              </w:rPr>
              <w:t>дея-тельности</w:t>
            </w:r>
            <w:proofErr w:type="spellEnd"/>
            <w:r w:rsidRPr="0095005A">
              <w:rPr>
                <w:sz w:val="24"/>
                <w:szCs w:val="24"/>
              </w:rPr>
              <w:t xml:space="preserve"> СМИ по решению учредителей</w:t>
            </w: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 xml:space="preserve">Сведения о соблюдении сроков административных процедур </w:t>
            </w:r>
            <w:r w:rsidRPr="0095005A">
              <w:rPr>
                <w:sz w:val="24"/>
                <w:szCs w:val="24"/>
              </w:rPr>
              <w:lastRenderedPageBreak/>
              <w:t>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ДА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95005A" w:rsidTr="0095005A">
        <w:trPr>
          <w:jc w:val="center"/>
        </w:trPr>
        <w:tc>
          <w:tcPr>
            <w:tcW w:w="534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559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9,7</w:t>
            </w:r>
          </w:p>
        </w:tc>
        <w:tc>
          <w:tcPr>
            <w:tcW w:w="1597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95005A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912BD3" w:rsidRPr="0095005A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 xml:space="preserve">17. Анализ и определение возможных последствий выявленных нарушений. </w:t>
      </w:r>
    </w:p>
    <w:p w:rsidR="00912BD3" w:rsidRDefault="00912BD3" w:rsidP="00912BD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2017 года проведено 30 мероприятий контроля (надзора) за соблюдением редакциями СМИ и лицензиатами-вещателями требований законодательства в сфере СМИ, в том числе</w:t>
      </w:r>
      <w:r w:rsidRPr="00F6505B">
        <w:rPr>
          <w:rFonts w:ascii="Times New Roman" w:hAnsi="Times New Roman"/>
          <w:sz w:val="28"/>
          <w:szCs w:val="28"/>
        </w:rPr>
        <w:t xml:space="preserve"> </w:t>
      </w:r>
      <w:r w:rsidRPr="003609D2">
        <w:rPr>
          <w:rFonts w:ascii="Times New Roman" w:hAnsi="Times New Roman"/>
          <w:sz w:val="28"/>
          <w:szCs w:val="28"/>
        </w:rPr>
        <w:t>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888">
        <w:rPr>
          <w:rFonts w:ascii="Times New Roman" w:hAnsi="Times New Roman"/>
          <w:sz w:val="28"/>
          <w:szCs w:val="28"/>
        </w:rPr>
        <w:t xml:space="preserve">29.12.2010 </w:t>
      </w:r>
      <w:r w:rsidRPr="003609D2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>
        <w:rPr>
          <w:rFonts w:ascii="Times New Roman" w:hAnsi="Times New Roman"/>
          <w:sz w:val="28"/>
          <w:szCs w:val="28"/>
        </w:rPr>
        <w:t xml:space="preserve"> (далее 436-ФЗ). Нарушений не выявлено.</w:t>
      </w:r>
    </w:p>
    <w:p w:rsidR="00912BD3" w:rsidRDefault="00912BD3" w:rsidP="00912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3BE">
        <w:rPr>
          <w:rFonts w:ascii="Times New Roman" w:hAnsi="Times New Roman"/>
          <w:sz w:val="28"/>
          <w:szCs w:val="28"/>
        </w:rPr>
        <w:t>При осуществлении мониторинга СМИ специалистами Управления филиала ФГУП "РЧЦ ЦФО" в Центральном федеральном округе</w:t>
      </w:r>
      <w:r w:rsidRPr="00F363BE">
        <w:rPr>
          <w:rFonts w:ascii="Times New Roman" w:hAnsi="Times New Roman"/>
          <w:b/>
          <w:sz w:val="28"/>
          <w:szCs w:val="28"/>
        </w:rPr>
        <w:t xml:space="preserve"> </w:t>
      </w:r>
      <w:r w:rsidRPr="00F363BE">
        <w:rPr>
          <w:rFonts w:ascii="Times New Roman" w:hAnsi="Times New Roman"/>
          <w:sz w:val="28"/>
          <w:szCs w:val="28"/>
        </w:rPr>
        <w:t xml:space="preserve">по Брянской области </w:t>
      </w:r>
      <w:r w:rsidRPr="00D54BE0">
        <w:rPr>
          <w:rFonts w:ascii="Times New Roman" w:hAnsi="Times New Roman"/>
          <w:sz w:val="28"/>
          <w:szCs w:val="28"/>
        </w:rPr>
        <w:t xml:space="preserve">проанализированы материалы 991  выпуска печатных, электронных и сетевых средств массовой информации. Нарушений </w:t>
      </w:r>
      <w:r>
        <w:rPr>
          <w:rFonts w:ascii="Times New Roman" w:hAnsi="Times New Roman"/>
          <w:sz w:val="28"/>
          <w:szCs w:val="28"/>
        </w:rPr>
        <w:t xml:space="preserve">в редакционных материалах </w:t>
      </w:r>
      <w:r w:rsidRPr="00D54BE0">
        <w:rPr>
          <w:rFonts w:ascii="Times New Roman" w:hAnsi="Times New Roman"/>
          <w:sz w:val="28"/>
          <w:szCs w:val="28"/>
        </w:rPr>
        <w:t xml:space="preserve">не выявлено. </w:t>
      </w:r>
    </w:p>
    <w:p w:rsidR="00912BD3" w:rsidRPr="00D54BE0" w:rsidRDefault="00912BD3" w:rsidP="00912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54BE0">
        <w:rPr>
          <w:rFonts w:ascii="Times New Roman" w:hAnsi="Times New Roman"/>
          <w:sz w:val="28"/>
          <w:szCs w:val="28"/>
        </w:rPr>
        <w:t>основании информации в системе АС МСМК «Сирена» по выявленным признакам злоупотребления свободой массовой информации в части распространения нецензурной брани в комментариях читателей в электронных средствах массовой информации Управлением направлено в адрес редакций СМИ 5 обращений с</w:t>
      </w:r>
      <w:r w:rsidR="0095005A">
        <w:rPr>
          <w:rFonts w:ascii="Times New Roman" w:hAnsi="Times New Roman"/>
          <w:sz w:val="28"/>
          <w:szCs w:val="28"/>
        </w:rPr>
        <w:t xml:space="preserve"> требования</w:t>
      </w:r>
      <w:r w:rsidRPr="00D54BE0">
        <w:rPr>
          <w:rFonts w:ascii="Times New Roman" w:hAnsi="Times New Roman"/>
          <w:sz w:val="28"/>
          <w:szCs w:val="28"/>
        </w:rPr>
        <w:t>м</w:t>
      </w:r>
      <w:r w:rsidR="0095005A">
        <w:rPr>
          <w:rFonts w:ascii="Times New Roman" w:hAnsi="Times New Roman"/>
          <w:sz w:val="28"/>
          <w:szCs w:val="28"/>
        </w:rPr>
        <w:t>и</w:t>
      </w:r>
      <w:r w:rsidRPr="00D54BE0">
        <w:rPr>
          <w:rFonts w:ascii="Times New Roman" w:hAnsi="Times New Roman"/>
          <w:sz w:val="28"/>
          <w:szCs w:val="28"/>
        </w:rPr>
        <w:t xml:space="preserve"> удаления или редактирования комментариев пользователей, содержащих нецензурную брань. </w:t>
      </w:r>
      <w:r w:rsidRPr="00D54BE0">
        <w:rPr>
          <w:rFonts w:ascii="Times New Roman" w:eastAsia="Times New Roman" w:hAnsi="Times New Roman"/>
          <w:sz w:val="28"/>
          <w:szCs w:val="28"/>
          <w:lang w:eastAsia="ru-RU"/>
        </w:rPr>
        <w:t>Комментарии были удалены в установленный срок.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12BD3" w:rsidRPr="006066C9" w:rsidRDefault="0095005A" w:rsidP="00912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12BD3" w:rsidRPr="006066C9">
        <w:rPr>
          <w:rFonts w:ascii="Times New Roman" w:hAnsi="Times New Roman"/>
          <w:sz w:val="28"/>
          <w:szCs w:val="28"/>
        </w:rPr>
        <w:t>. Сведения о проведённой методической работе с субъектами надзора.</w:t>
      </w:r>
    </w:p>
    <w:p w:rsidR="00912BD3" w:rsidRPr="00D8751B" w:rsidRDefault="00912BD3" w:rsidP="00912BD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1B">
        <w:rPr>
          <w:rFonts w:ascii="Times New Roman" w:hAnsi="Times New Roman"/>
          <w:sz w:val="28"/>
          <w:szCs w:val="28"/>
        </w:rPr>
        <w:t xml:space="preserve">С целью соблюдения редакциями </w:t>
      </w:r>
      <w:r>
        <w:rPr>
          <w:rFonts w:ascii="Times New Roman" w:hAnsi="Times New Roman"/>
          <w:sz w:val="28"/>
          <w:szCs w:val="28"/>
        </w:rPr>
        <w:t xml:space="preserve">законодательства РФ в сфере </w:t>
      </w:r>
      <w:r w:rsidRPr="00D8751B">
        <w:rPr>
          <w:rFonts w:ascii="Times New Roman" w:hAnsi="Times New Roman"/>
          <w:sz w:val="28"/>
          <w:szCs w:val="28"/>
        </w:rPr>
        <w:t xml:space="preserve">СМИ </w:t>
      </w:r>
      <w:r>
        <w:rPr>
          <w:rFonts w:ascii="Times New Roman" w:hAnsi="Times New Roman"/>
          <w:sz w:val="28"/>
          <w:szCs w:val="28"/>
        </w:rPr>
        <w:t xml:space="preserve"> Управлением в 1 квартале 2017 года был проведен семинар для представителей СМИ, на котором был также освещен вопрос публикации в СМИ запрещенных материалов, в том числе касающихся соблюдения требований 436-ФЗ, проводились </w:t>
      </w:r>
      <w:r w:rsidRPr="00D8751B">
        <w:rPr>
          <w:rFonts w:ascii="Times New Roman" w:hAnsi="Times New Roman"/>
          <w:sz w:val="28"/>
          <w:szCs w:val="28"/>
        </w:rPr>
        <w:t>беседы с редакторами СМИ и консультации по телефону.</w:t>
      </w:r>
    </w:p>
    <w:p w:rsidR="00912BD3" w:rsidRDefault="00912BD3" w:rsidP="00912B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5005A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12BD3" w:rsidRPr="006066C9">
        <w:rPr>
          <w:rFonts w:ascii="Times New Roman" w:hAnsi="Times New Roman"/>
          <w:sz w:val="28"/>
          <w:szCs w:val="28"/>
        </w:rPr>
        <w:t>. Результаты взаимодействия с органами прокуратуры, исполнительной власти, внутренних дел, общественными организациями.</w:t>
      </w: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13.01.2017 представителем Управления принято участие в заседании комиссии по делам несовершеннолетних и защите их прав при Правительстве Брянской области на тему: «О принимаемых мерах по ограничению доступа несовершеннолетних к сайтам в сети «Интернет», содержащим информацию, распространение которой в РФ запрещено». По итогам мероприятия разработана памятка по реагированию на информацию, причиняющую вред здоровью и развитию детей, распространяемую в сети «Интернет». Рекомендовано активное использование формы приема сообщений на сайте Роскомнадзора для оперативной блокировки информации с </w:t>
      </w:r>
      <w:proofErr w:type="gramStart"/>
      <w:r>
        <w:rPr>
          <w:rFonts w:ascii="Times New Roman" w:hAnsi="Times New Roman"/>
          <w:sz w:val="28"/>
          <w:szCs w:val="28"/>
        </w:rPr>
        <w:t>противоправным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контентом.</w:t>
      </w:r>
    </w:p>
    <w:p w:rsidR="00912BD3" w:rsidRPr="0046612A" w:rsidRDefault="00912BD3" w:rsidP="00912BD3">
      <w:pPr>
        <w:tabs>
          <w:tab w:val="left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6612A">
        <w:rPr>
          <w:rFonts w:ascii="Times New Roman" w:hAnsi="Times New Roman"/>
          <w:bCs/>
          <w:sz w:val="28"/>
          <w:szCs w:val="28"/>
        </w:rPr>
        <w:t xml:space="preserve">24.03.2017 </w:t>
      </w:r>
      <w:r>
        <w:rPr>
          <w:rFonts w:ascii="Times New Roman" w:hAnsi="Times New Roman"/>
          <w:bCs/>
          <w:sz w:val="28"/>
          <w:szCs w:val="28"/>
        </w:rPr>
        <w:t>принято участие в с</w:t>
      </w:r>
      <w:r w:rsidRPr="0046612A">
        <w:rPr>
          <w:rFonts w:ascii="Times New Roman" w:hAnsi="Times New Roman"/>
          <w:bCs/>
          <w:sz w:val="28"/>
          <w:szCs w:val="28"/>
        </w:rPr>
        <w:t>овещани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4661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Прокуратуре Брянской области </w:t>
      </w:r>
      <w:r w:rsidRPr="0046612A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теме</w:t>
      </w:r>
      <w:r w:rsidRPr="0046612A">
        <w:rPr>
          <w:rFonts w:ascii="Times New Roman" w:hAnsi="Times New Roman"/>
          <w:bCs/>
          <w:sz w:val="28"/>
          <w:szCs w:val="28"/>
        </w:rPr>
        <w:t xml:space="preserve"> «Суицидальные проявления среди несовершеннолетних, в том числе посредством участия в так называемых «группах смерти». На совещании был составлен проект </w:t>
      </w:r>
      <w:r w:rsidRPr="0046612A">
        <w:rPr>
          <w:rFonts w:ascii="Times New Roman" w:hAnsi="Times New Roman"/>
          <w:bCs/>
          <w:sz w:val="28"/>
          <w:szCs w:val="28"/>
        </w:rPr>
        <w:lastRenderedPageBreak/>
        <w:t>Порядка межведомственного взаимодействия по профилактике суицидов среди несовершеннолетних.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C5025D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2BD3" w:rsidRPr="006066C9">
        <w:rPr>
          <w:rFonts w:ascii="Times New Roman" w:hAnsi="Times New Roman"/>
          <w:sz w:val="28"/>
          <w:szCs w:val="28"/>
        </w:rPr>
        <w:t xml:space="preserve">. Выводы по результатам исполнения полномочия в </w:t>
      </w:r>
      <w:r w:rsidR="00912BD3" w:rsidRPr="006066C9">
        <w:rPr>
          <w:rFonts w:ascii="Times New Roman" w:hAnsi="Times New Roman"/>
          <w:sz w:val="28"/>
          <w:szCs w:val="28"/>
          <w:lang w:val="en-US"/>
        </w:rPr>
        <w:t>I</w:t>
      </w:r>
      <w:r w:rsidR="00912BD3" w:rsidRPr="006066C9">
        <w:rPr>
          <w:rFonts w:ascii="Times New Roman" w:hAnsi="Times New Roman"/>
          <w:sz w:val="28"/>
          <w:szCs w:val="28"/>
        </w:rPr>
        <w:t xml:space="preserve"> квартале 201</w:t>
      </w:r>
      <w:r w:rsidR="00912BD3">
        <w:rPr>
          <w:rFonts w:ascii="Times New Roman" w:hAnsi="Times New Roman"/>
          <w:sz w:val="28"/>
          <w:szCs w:val="28"/>
        </w:rPr>
        <w:t>7</w:t>
      </w:r>
      <w:r w:rsidR="00912BD3" w:rsidRPr="006066C9">
        <w:rPr>
          <w:rFonts w:ascii="Times New Roman" w:hAnsi="Times New Roman"/>
          <w:sz w:val="28"/>
          <w:szCs w:val="28"/>
        </w:rPr>
        <w:t xml:space="preserve"> года</w:t>
      </w:r>
    </w:p>
    <w:p w:rsidR="00912BD3" w:rsidRPr="009040E7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0E7">
        <w:rPr>
          <w:rFonts w:ascii="Times New Roman" w:hAnsi="Times New Roman"/>
          <w:sz w:val="28"/>
          <w:szCs w:val="28"/>
        </w:rPr>
        <w:t>В 1 квартале 2017 года в ходе проведения мероприятий контроля (надзора) и мониторинга СМИ наруше</w:t>
      </w:r>
      <w:r w:rsidR="00C5025D">
        <w:rPr>
          <w:rFonts w:ascii="Times New Roman" w:hAnsi="Times New Roman"/>
          <w:sz w:val="28"/>
          <w:szCs w:val="28"/>
        </w:rPr>
        <w:t xml:space="preserve">ний редакциями СМИ требований </w:t>
      </w:r>
      <w:r w:rsidRPr="009040E7">
        <w:rPr>
          <w:rFonts w:ascii="Times New Roman" w:hAnsi="Times New Roman"/>
          <w:sz w:val="28"/>
          <w:szCs w:val="28"/>
        </w:rPr>
        <w:t>436-ФЗ в редакционных материалах не выявлено, что свидетельству</w:t>
      </w:r>
      <w:r w:rsidR="00017B71">
        <w:rPr>
          <w:rFonts w:ascii="Times New Roman" w:hAnsi="Times New Roman"/>
          <w:sz w:val="28"/>
          <w:szCs w:val="28"/>
        </w:rPr>
        <w:t>ет о результативности проводимой</w:t>
      </w:r>
      <w:r w:rsidRPr="009040E7">
        <w:rPr>
          <w:rFonts w:ascii="Times New Roman" w:hAnsi="Times New Roman"/>
          <w:sz w:val="28"/>
          <w:szCs w:val="28"/>
        </w:rPr>
        <w:t xml:space="preserve"> Управлением профилактической работы. </w:t>
      </w:r>
    </w:p>
    <w:p w:rsidR="00912BD3" w:rsidRPr="009040E7" w:rsidRDefault="00C5025D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912BD3" w:rsidRPr="009040E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912BD3" w:rsidRPr="009040E7">
        <w:rPr>
          <w:rFonts w:ascii="Times New Roman" w:hAnsi="Times New Roman"/>
          <w:sz w:val="28"/>
          <w:szCs w:val="28"/>
        </w:rPr>
        <w:t>комментариях читателей</w:t>
      </w:r>
      <w:proofErr w:type="gramEnd"/>
      <w:r w:rsidR="00912BD3" w:rsidRPr="009040E7">
        <w:rPr>
          <w:rFonts w:ascii="Times New Roman" w:hAnsi="Times New Roman"/>
          <w:sz w:val="28"/>
          <w:szCs w:val="28"/>
        </w:rPr>
        <w:t xml:space="preserve"> сетевых изданий периодически выявлялись материалы, </w:t>
      </w:r>
      <w:r w:rsidR="00912BD3" w:rsidRPr="009040E7">
        <w:rPr>
          <w:rFonts w:ascii="Times New Roman" w:hAnsi="Times New Roman"/>
          <w:sz w:val="28"/>
          <w:szCs w:val="28"/>
          <w:lang w:eastAsia="ru-RU"/>
        </w:rPr>
        <w:t xml:space="preserve">содержащие нецензурную брань. </w:t>
      </w:r>
      <w:r w:rsidR="00912BD3" w:rsidRPr="009040E7">
        <w:rPr>
          <w:rFonts w:ascii="Times New Roman" w:hAnsi="Times New Roman"/>
          <w:sz w:val="28"/>
          <w:szCs w:val="28"/>
        </w:rPr>
        <w:t xml:space="preserve">Управлением своевременно направлялись обращения в адрес редакций сетевых СМИ, </w:t>
      </w:r>
      <w:r w:rsidR="00912BD3" w:rsidRPr="009040E7">
        <w:rPr>
          <w:rFonts w:ascii="Times New Roman" w:hAnsi="Times New Roman"/>
          <w:sz w:val="28"/>
          <w:szCs w:val="28"/>
          <w:lang w:eastAsia="ru-RU"/>
        </w:rPr>
        <w:t xml:space="preserve">распространяющих материалы с нецензурной бранью </w:t>
      </w:r>
      <w:r w:rsidR="00912BD3"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комментариях читателей. В результате взаимодействия с владельцами и главными редакторами СМИ комментарии оперативно были удалены. 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Default="00017B71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12BD3" w:rsidRPr="006066C9">
        <w:rPr>
          <w:rFonts w:ascii="Times New Roman" w:hAnsi="Times New Roman"/>
          <w:sz w:val="28"/>
          <w:szCs w:val="28"/>
        </w:rPr>
        <w:t xml:space="preserve">. Предложения по итогам исполнения полномочия за </w:t>
      </w:r>
      <w:r w:rsidR="00912BD3" w:rsidRPr="006066C9">
        <w:rPr>
          <w:rFonts w:ascii="Times New Roman" w:hAnsi="Times New Roman"/>
          <w:sz w:val="28"/>
          <w:szCs w:val="28"/>
          <w:lang w:val="en-US"/>
        </w:rPr>
        <w:t>I</w:t>
      </w:r>
      <w:r w:rsidR="00912BD3" w:rsidRPr="006066C9">
        <w:rPr>
          <w:rFonts w:ascii="Times New Roman" w:hAnsi="Times New Roman"/>
          <w:sz w:val="28"/>
          <w:szCs w:val="28"/>
        </w:rPr>
        <w:t xml:space="preserve"> квартал 201</w:t>
      </w:r>
      <w:r w:rsidR="00912BD3">
        <w:rPr>
          <w:rFonts w:ascii="Times New Roman" w:hAnsi="Times New Roman"/>
          <w:sz w:val="28"/>
          <w:szCs w:val="28"/>
        </w:rPr>
        <w:t>7</w:t>
      </w:r>
      <w:r w:rsidR="00912BD3" w:rsidRPr="006066C9">
        <w:rPr>
          <w:rFonts w:ascii="Times New Roman" w:hAnsi="Times New Roman"/>
          <w:sz w:val="28"/>
          <w:szCs w:val="28"/>
        </w:rPr>
        <w:t xml:space="preserve"> года.</w:t>
      </w:r>
    </w:p>
    <w:p w:rsidR="00912BD3" w:rsidRPr="009040E7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0E7">
        <w:rPr>
          <w:rFonts w:ascii="Times New Roman" w:hAnsi="Times New Roman"/>
          <w:sz w:val="28"/>
          <w:szCs w:val="28"/>
        </w:rPr>
        <w:t>Предлагаем рассмотреть принятие более существенных мер воздействия к сетевым изданиям, которым многократно были направлены обращения по удалению комментариев, содержащих признаки злоупотребления свободой массовой информации.</w:t>
      </w:r>
    </w:p>
    <w:p w:rsidR="00912BD3" w:rsidRPr="006066C9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AB0CE3" w:rsidRDefault="00912BD3" w:rsidP="00810F3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B0CE3">
        <w:rPr>
          <w:rFonts w:ascii="Times New Roman" w:hAnsi="Times New Roman"/>
          <w:b/>
          <w:i/>
          <w:color w:val="000000" w:themeColor="text1"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912BD3" w:rsidRPr="00AB0CE3" w:rsidRDefault="00912BD3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122"/>
      </w:tblGrid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810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10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810F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2016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810F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2017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trHeight w:val="102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trHeight w:val="13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Рассмотрено судом 1 административное дело, остальные 5 находятся в суде на рассмотрении</w:t>
            </w: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3000 </w:t>
            </w:r>
            <w:proofErr w:type="gramStart"/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1000 </w:t>
            </w:r>
            <w:proofErr w:type="gramStart"/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о соблюдении сроков административных процедур (соблюдались – ДА, не соблюдались – НЕТ, в примечаниях </w:t>
            </w: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указать причины несоблюдения сроков и принятые меры)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810F32" w:rsidTr="00810F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810F32" w:rsidRDefault="00912BD3" w:rsidP="00912BD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810F32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2BD3" w:rsidRPr="00CC15E9" w:rsidRDefault="00912BD3" w:rsidP="00912BD3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12BD3" w:rsidRPr="006348B6" w:rsidRDefault="00912BD3" w:rsidP="00912BD3">
      <w:pPr>
        <w:tabs>
          <w:tab w:val="left" w:pos="709"/>
          <w:tab w:val="left" w:pos="90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5E9">
        <w:rPr>
          <w:rFonts w:ascii="Times New Roman" w:hAnsi="Times New Roman"/>
          <w:color w:val="7030A0"/>
          <w:sz w:val="28"/>
          <w:szCs w:val="28"/>
        </w:rPr>
        <w:tab/>
      </w:r>
      <w:r w:rsidRPr="006348B6">
        <w:rPr>
          <w:rFonts w:ascii="Times New Roman" w:hAnsi="Times New Roman"/>
          <w:color w:val="000000" w:themeColor="text1"/>
          <w:sz w:val="28"/>
          <w:szCs w:val="28"/>
        </w:rPr>
        <w:t xml:space="preserve">17. Анализ и определение возможных последствий выявленных нарушений. </w:t>
      </w:r>
    </w:p>
    <w:p w:rsidR="00912BD3" w:rsidRPr="009040E7" w:rsidRDefault="00912BD3" w:rsidP="0091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8B6">
        <w:rPr>
          <w:rFonts w:ascii="Times New Roman" w:hAnsi="Times New Roman"/>
          <w:color w:val="000000" w:themeColor="text1"/>
          <w:sz w:val="28"/>
          <w:szCs w:val="28"/>
        </w:rPr>
        <w:t xml:space="preserve">В 1 квартале 2017 года в рамках мероприятий государственного контроля и надзора за соблюдением  лицензионных требований владельцами лицензий на телерадиовещание Управлением проведено 3 мероприятия </w:t>
      </w:r>
      <w:r w:rsidRPr="009040E7">
        <w:rPr>
          <w:rFonts w:ascii="Times New Roman" w:hAnsi="Times New Roman"/>
          <w:sz w:val="28"/>
          <w:szCs w:val="28"/>
        </w:rPr>
        <w:t xml:space="preserve">государственного надзора, из них 2 плановых и 1 внеплановое.  </w:t>
      </w:r>
    </w:p>
    <w:p w:rsidR="00810F32" w:rsidRDefault="00912BD3" w:rsidP="00912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планового мероприятия в отношении ГАУ БО «Десна» выявлено 1 нарушение лицензионных условий в части несоблюдения территории распространения радиоканала ГАУ БО «Десна». Составлено 2 протокола по ч. 3 ст. 14.1 КоАП РФ. Мировым судом рассмотрено дело об административном правонарушении в отношении </w:t>
      </w:r>
      <w:r w:rsidR="00810F32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лица, вынесено постановление о назначении административного наказания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штрафа  в размере 3000 р</w:t>
      </w:r>
      <w:r w:rsidR="00810F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BD3" w:rsidRPr="009040E7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1 внеплановое мероприятие систематического наблюдения в отношении ГАУ БО «Десна» по поручению ЦА Роскомнадзора от 02.02.2017 №04-9973. По результатам выявлено 1 нарушение программной направленности и 1 нарушение объема вещания радиоканала. Составлено 2 протокола </w:t>
      </w:r>
      <w:r w:rsidR="00810F32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АП </w:t>
      </w:r>
      <w:r w:rsidRPr="009040E7">
        <w:rPr>
          <w:rFonts w:ascii="Times New Roman" w:eastAsia="Times New Roman" w:hAnsi="Times New Roman"/>
          <w:sz w:val="28"/>
          <w:szCs w:val="28"/>
          <w:lang w:eastAsia="ru-RU"/>
        </w:rPr>
        <w:t xml:space="preserve">по ч. 3 ст. 14.1 КоАП РФ. </w:t>
      </w:r>
    </w:p>
    <w:p w:rsidR="00912BD3" w:rsidRPr="002141E4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12"/>
          <w:szCs w:val="12"/>
        </w:rPr>
      </w:pPr>
    </w:p>
    <w:p w:rsidR="00912BD3" w:rsidRPr="006E5913" w:rsidRDefault="00810F32" w:rsidP="00912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18</w:t>
      </w:r>
      <w:r w:rsidR="00912BD3" w:rsidRPr="006E5913">
        <w:rPr>
          <w:rFonts w:ascii="Times New Roman" w:hAnsi="Times New Roman"/>
          <w:color w:val="000000" w:themeColor="text1"/>
          <w:sz w:val="28"/>
          <w:szCs w:val="28"/>
        </w:rPr>
        <w:t xml:space="preserve">. Сведения о проведённой методической работе с субъектами надзора. </w:t>
      </w:r>
    </w:p>
    <w:p w:rsidR="00912BD3" w:rsidRPr="006E5913" w:rsidRDefault="00912BD3" w:rsidP="00912BD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5913">
        <w:rPr>
          <w:rFonts w:ascii="Times New Roman" w:hAnsi="Times New Roman"/>
          <w:color w:val="000000" w:themeColor="text1"/>
          <w:sz w:val="28"/>
          <w:szCs w:val="28"/>
        </w:rPr>
        <w:t>С главными редакторами СМИ и директорами юридических лиц – лицензиатов-вещателей проведены консультации о необходимости соблюдения требований законодательства в сфере СМИ и ТРВ</w:t>
      </w:r>
      <w:r w:rsidRPr="006E59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12BD3" w:rsidRPr="002141E4" w:rsidRDefault="00912BD3" w:rsidP="00912BD3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color w:val="7030A0"/>
          <w:sz w:val="10"/>
          <w:szCs w:val="10"/>
        </w:rPr>
      </w:pPr>
    </w:p>
    <w:p w:rsidR="00912BD3" w:rsidRPr="009040E7" w:rsidRDefault="00810F32" w:rsidP="00912BD3">
      <w:pPr>
        <w:tabs>
          <w:tab w:val="left" w:pos="709"/>
          <w:tab w:val="left" w:pos="90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19</w:t>
      </w:r>
      <w:r w:rsidR="00912BD3" w:rsidRPr="006E5913">
        <w:rPr>
          <w:rFonts w:ascii="Times New Roman" w:hAnsi="Times New Roman"/>
          <w:color w:val="000000" w:themeColor="text1"/>
          <w:sz w:val="28"/>
          <w:szCs w:val="28"/>
        </w:rPr>
        <w:t xml:space="preserve">. Выводы по результатам исполнения полномочия в 1 квартале 2017 </w:t>
      </w:r>
      <w:r w:rsidR="00912BD3" w:rsidRPr="009040E7">
        <w:rPr>
          <w:rFonts w:ascii="Times New Roman" w:hAnsi="Times New Roman"/>
          <w:sz w:val="28"/>
          <w:szCs w:val="28"/>
        </w:rPr>
        <w:t>года.</w:t>
      </w:r>
    </w:p>
    <w:p w:rsidR="00912BD3" w:rsidRPr="009040E7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0E7">
        <w:rPr>
          <w:rFonts w:ascii="Times New Roman" w:hAnsi="Times New Roman"/>
          <w:sz w:val="28"/>
          <w:szCs w:val="28"/>
        </w:rPr>
        <w:t xml:space="preserve">В ходе выполнения мероприятий особое внимание уделялось анализу контента, исполнению вещателями лицензионных требований. </w:t>
      </w:r>
    </w:p>
    <w:p w:rsidR="00912BD3" w:rsidRPr="009040E7" w:rsidRDefault="00912BD3" w:rsidP="00912B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40E7">
        <w:rPr>
          <w:rFonts w:ascii="Times New Roman" w:hAnsi="Times New Roman"/>
          <w:sz w:val="28"/>
          <w:szCs w:val="28"/>
        </w:rPr>
        <w:t>Нарушения лицензио</w:t>
      </w:r>
      <w:r w:rsidR="002141E4">
        <w:rPr>
          <w:rFonts w:ascii="Times New Roman" w:hAnsi="Times New Roman"/>
          <w:sz w:val="28"/>
          <w:szCs w:val="28"/>
        </w:rPr>
        <w:t>нных условий допущены по причинам</w:t>
      </w:r>
      <w:r w:rsidRPr="009040E7">
        <w:rPr>
          <w:rFonts w:ascii="Times New Roman" w:hAnsi="Times New Roman"/>
          <w:sz w:val="28"/>
          <w:szCs w:val="28"/>
        </w:rPr>
        <w:t xml:space="preserve"> кадровых изменений в ГАУ БО «Десна» в 2016 г., несвоевременного и некорректного переоформления разрешит</w:t>
      </w:r>
      <w:r w:rsidR="002141E4">
        <w:rPr>
          <w:rFonts w:ascii="Times New Roman" w:hAnsi="Times New Roman"/>
          <w:sz w:val="28"/>
          <w:szCs w:val="28"/>
        </w:rPr>
        <w:t>ельных документов, отсутствия</w:t>
      </w:r>
      <w:r w:rsidRPr="009040E7">
        <w:rPr>
          <w:rFonts w:ascii="Times New Roman" w:hAnsi="Times New Roman"/>
          <w:sz w:val="28"/>
          <w:szCs w:val="28"/>
        </w:rPr>
        <w:t xml:space="preserve"> у вновь назначенных должностных лиц знаний в сфере СМИ и ТРВ, недостаточного </w:t>
      </w:r>
      <w:proofErr w:type="gramStart"/>
      <w:r w:rsidRPr="009040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040E7">
        <w:rPr>
          <w:rFonts w:ascii="Times New Roman" w:hAnsi="Times New Roman"/>
          <w:sz w:val="28"/>
          <w:szCs w:val="28"/>
        </w:rPr>
        <w:t xml:space="preserve"> деятельностью редакций со стороны руководства ГАУ БО «Десна». В этой связи в 1 квартале 2017 г. Управлением направлено письмо профилактического характера в Департамент внутре</w:t>
      </w:r>
      <w:r w:rsidR="002141E4">
        <w:rPr>
          <w:rFonts w:ascii="Times New Roman" w:hAnsi="Times New Roman"/>
          <w:sz w:val="28"/>
          <w:szCs w:val="28"/>
        </w:rPr>
        <w:t>нней политики Брянской области, являющемуся одним из учредителей</w:t>
      </w:r>
      <w:r w:rsidRPr="009040E7">
        <w:rPr>
          <w:rFonts w:ascii="Times New Roman" w:hAnsi="Times New Roman"/>
          <w:sz w:val="28"/>
          <w:szCs w:val="28"/>
        </w:rPr>
        <w:t xml:space="preserve"> ГАУ БО «Десна». С руководителем</w:t>
      </w:r>
      <w:r w:rsidRPr="009040E7">
        <w:t xml:space="preserve"> </w:t>
      </w:r>
      <w:r w:rsidRPr="009040E7">
        <w:rPr>
          <w:rFonts w:ascii="Times New Roman" w:hAnsi="Times New Roman"/>
          <w:sz w:val="28"/>
          <w:szCs w:val="28"/>
        </w:rPr>
        <w:t>ГАУ БО «Десна» и главными редакторами СМИ проведена разъяснительная работа.</w:t>
      </w:r>
    </w:p>
    <w:p w:rsidR="00912BD3" w:rsidRPr="00CC15E9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12BD3" w:rsidRPr="00EE0BD7" w:rsidRDefault="00912BD3" w:rsidP="00912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2BD3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1E4" w:rsidRPr="006E5913" w:rsidRDefault="002141E4" w:rsidP="00912BD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2BD3" w:rsidRPr="009F1E71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912BD3" w:rsidRPr="00AB0CE3" w:rsidRDefault="00912BD3" w:rsidP="002141E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B0CE3">
        <w:rPr>
          <w:rFonts w:ascii="Times New Roman" w:hAnsi="Times New Roman"/>
          <w:b/>
          <w:i/>
          <w:color w:val="000000" w:themeColor="text1"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912BD3" w:rsidRPr="00AB0CE3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452"/>
        <w:gridCol w:w="1914"/>
      </w:tblGrid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214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4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2141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2016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2141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квартал 2017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нарушений обязательных требований и лицензионных условий из расчёта на 1 проверку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2BD3" w:rsidRPr="00AB0CE3" w:rsidRDefault="00912BD3" w:rsidP="00912BD3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2BD3" w:rsidRPr="00AB0CE3" w:rsidRDefault="00912BD3" w:rsidP="00912BD3">
      <w:pPr>
        <w:tabs>
          <w:tab w:val="left" w:pos="709"/>
          <w:tab w:val="left" w:pos="90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CE3">
        <w:rPr>
          <w:rFonts w:ascii="Times New Roman" w:hAnsi="Times New Roman"/>
          <w:color w:val="000000" w:themeColor="text1"/>
          <w:sz w:val="28"/>
          <w:szCs w:val="28"/>
        </w:rPr>
        <w:tab/>
        <w:t>17. Анализ и определение возможных последствий выявленных нарушений.</w:t>
      </w:r>
    </w:p>
    <w:p w:rsidR="00912BD3" w:rsidRPr="00AB0CE3" w:rsidRDefault="00912BD3" w:rsidP="00912BD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CE3">
        <w:rPr>
          <w:rFonts w:ascii="Times New Roman" w:hAnsi="Times New Roman"/>
          <w:color w:val="000000" w:themeColor="text1"/>
          <w:sz w:val="28"/>
          <w:szCs w:val="28"/>
        </w:rPr>
        <w:t>На территории Брянской области владельцев лицензий на изготовление экземпляров аудиовизуальных произведений, программ для ЭВМ, баз данных и фонограмм на любых видах носителей не зарегистрировано.</w:t>
      </w:r>
    </w:p>
    <w:p w:rsidR="00912BD3" w:rsidRPr="00AB0CE3" w:rsidRDefault="00912BD3" w:rsidP="00912BD3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1E4" w:rsidRDefault="002141E4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BD3" w:rsidRPr="006066C9" w:rsidRDefault="00912BD3" w:rsidP="002141E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066C9">
        <w:rPr>
          <w:rFonts w:ascii="Times New Roman" w:hAnsi="Times New Roman"/>
          <w:b/>
          <w:i/>
          <w:sz w:val="28"/>
          <w:szCs w:val="28"/>
        </w:rPr>
        <w:t>Регистрация СМИ,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912BD3" w:rsidRPr="006066C9" w:rsidRDefault="00912BD3" w:rsidP="00912B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3321"/>
        <w:gridCol w:w="1843"/>
        <w:gridCol w:w="1670"/>
        <w:gridCol w:w="1838"/>
      </w:tblGrid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141E4">
              <w:rPr>
                <w:b/>
                <w:sz w:val="24"/>
                <w:szCs w:val="24"/>
              </w:rPr>
              <w:t>№</w:t>
            </w:r>
            <w:proofErr w:type="gramStart"/>
            <w:r w:rsidRPr="002141E4">
              <w:rPr>
                <w:b/>
                <w:sz w:val="24"/>
                <w:szCs w:val="24"/>
              </w:rPr>
              <w:t>п</w:t>
            </w:r>
            <w:proofErr w:type="gramEnd"/>
            <w:r w:rsidRPr="002141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141E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141E4">
              <w:rPr>
                <w:b/>
                <w:sz w:val="24"/>
                <w:szCs w:val="24"/>
                <w:lang w:val="en-US"/>
              </w:rPr>
              <w:t>I</w:t>
            </w:r>
            <w:r w:rsidRPr="002141E4">
              <w:rPr>
                <w:b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141E4">
              <w:rPr>
                <w:b/>
                <w:sz w:val="24"/>
                <w:szCs w:val="24"/>
              </w:rPr>
              <w:t>I квартал 2017 года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2141E4">
              <w:rPr>
                <w:b/>
                <w:sz w:val="24"/>
                <w:szCs w:val="24"/>
              </w:rPr>
              <w:t>Примечания</w:t>
            </w:r>
          </w:p>
        </w:tc>
      </w:tr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137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109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Сведения о количестве выданных свидетельств о регистрации СМИ (впервые)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Сведения о количестве переоформленных свидетельств о регистрации СМИ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Сведения о количестве аннулированных свидетельств о регистрации СМИ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ДА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ДА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  <w:tr w:rsidR="00912BD3" w:rsidRPr="002141E4" w:rsidTr="002141E4">
        <w:trPr>
          <w:jc w:val="center"/>
        </w:trPr>
        <w:tc>
          <w:tcPr>
            <w:tcW w:w="89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843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141E4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912BD3" w:rsidRPr="002141E4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 xml:space="preserve">8. Выводы по результатам исполнения полномочия в </w:t>
      </w:r>
      <w:r w:rsidRPr="006066C9">
        <w:rPr>
          <w:rFonts w:ascii="Times New Roman" w:hAnsi="Times New Roman"/>
          <w:sz w:val="28"/>
          <w:szCs w:val="28"/>
          <w:lang w:val="en-US"/>
        </w:rPr>
        <w:t>I</w:t>
      </w:r>
      <w:r w:rsidRPr="006066C9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7</w:t>
      </w:r>
      <w:r w:rsidRPr="006066C9">
        <w:rPr>
          <w:rFonts w:ascii="Times New Roman" w:hAnsi="Times New Roman"/>
          <w:sz w:val="28"/>
          <w:szCs w:val="28"/>
        </w:rPr>
        <w:t xml:space="preserve"> года.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В 1 квартале 201</w:t>
      </w:r>
      <w:r>
        <w:rPr>
          <w:rFonts w:ascii="Times New Roman" w:hAnsi="Times New Roman"/>
          <w:sz w:val="28"/>
          <w:szCs w:val="28"/>
        </w:rPr>
        <w:t>7</w:t>
      </w:r>
      <w:r w:rsidRPr="006066C9">
        <w:rPr>
          <w:rFonts w:ascii="Times New Roman" w:hAnsi="Times New Roman"/>
          <w:sz w:val="28"/>
          <w:szCs w:val="28"/>
        </w:rPr>
        <w:t xml:space="preserve"> года отмечается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6066C9">
        <w:rPr>
          <w:rFonts w:ascii="Times New Roman" w:hAnsi="Times New Roman"/>
          <w:sz w:val="28"/>
          <w:szCs w:val="28"/>
        </w:rPr>
        <w:t>заявлений на регистрацию</w:t>
      </w:r>
      <w:r>
        <w:rPr>
          <w:rFonts w:ascii="Times New Roman" w:hAnsi="Times New Roman"/>
          <w:sz w:val="28"/>
          <w:szCs w:val="28"/>
        </w:rPr>
        <w:t xml:space="preserve"> и перерегистрацию</w:t>
      </w:r>
      <w:r w:rsidRPr="006066C9">
        <w:rPr>
          <w:rFonts w:ascii="Times New Roman" w:hAnsi="Times New Roman"/>
          <w:sz w:val="28"/>
          <w:szCs w:val="28"/>
        </w:rPr>
        <w:t xml:space="preserve"> средств массовой информации. Незначительно </w:t>
      </w:r>
      <w:r>
        <w:rPr>
          <w:rFonts w:ascii="Times New Roman" w:hAnsi="Times New Roman"/>
          <w:sz w:val="28"/>
          <w:szCs w:val="28"/>
        </w:rPr>
        <w:t xml:space="preserve">сократилось </w:t>
      </w:r>
      <w:r w:rsidRPr="006066C9">
        <w:rPr>
          <w:rFonts w:ascii="Times New Roman" w:hAnsi="Times New Roman"/>
          <w:sz w:val="28"/>
          <w:szCs w:val="28"/>
        </w:rPr>
        <w:t>количество СМИ, прекративших свою деятельность по решению учредителей.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2141E4" w:rsidRPr="006066C9" w:rsidRDefault="002141E4" w:rsidP="00912BD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F863D2" w:rsidRDefault="00912BD3" w:rsidP="002141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63D2">
        <w:rPr>
          <w:rFonts w:ascii="Times New Roman" w:hAnsi="Times New Roman"/>
          <w:b/>
          <w:i/>
          <w:sz w:val="28"/>
          <w:szCs w:val="28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</w:t>
      </w:r>
      <w:r w:rsidR="00B770FF">
        <w:rPr>
          <w:rFonts w:ascii="Times New Roman" w:hAnsi="Times New Roman"/>
          <w:b/>
          <w:i/>
          <w:sz w:val="28"/>
          <w:szCs w:val="28"/>
        </w:rPr>
        <w:t>енный законодательством РФ срок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09" w:type="dxa"/>
        <w:jc w:val="center"/>
        <w:tblInd w:w="818" w:type="dxa"/>
        <w:tblLayout w:type="fixed"/>
        <w:tblLook w:val="04A0" w:firstRow="1" w:lastRow="0" w:firstColumn="1" w:lastColumn="0" w:noHBand="0" w:noVBand="1"/>
      </w:tblPr>
      <w:tblGrid>
        <w:gridCol w:w="1134"/>
        <w:gridCol w:w="2819"/>
        <w:gridCol w:w="2268"/>
        <w:gridCol w:w="1994"/>
        <w:gridCol w:w="1994"/>
      </w:tblGrid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70FF">
              <w:rPr>
                <w:b/>
                <w:sz w:val="24"/>
                <w:szCs w:val="24"/>
              </w:rPr>
              <w:t>№</w:t>
            </w:r>
            <w:proofErr w:type="gramStart"/>
            <w:r w:rsidRPr="00B770FF">
              <w:rPr>
                <w:b/>
                <w:sz w:val="24"/>
                <w:szCs w:val="24"/>
              </w:rPr>
              <w:t>п</w:t>
            </w:r>
            <w:proofErr w:type="gramEnd"/>
            <w:r w:rsidRPr="00B770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19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70F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70FF">
              <w:rPr>
                <w:b/>
                <w:sz w:val="24"/>
                <w:szCs w:val="24"/>
              </w:rPr>
              <w:t>1 кв. 2016 год</w:t>
            </w:r>
          </w:p>
        </w:tc>
        <w:tc>
          <w:tcPr>
            <w:tcW w:w="1994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70FF">
              <w:rPr>
                <w:b/>
                <w:sz w:val="24"/>
                <w:szCs w:val="24"/>
              </w:rPr>
              <w:t>1 кв. 2017 год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4"/>
                <w:szCs w:val="24"/>
              </w:rPr>
            </w:pPr>
            <w:r w:rsidRPr="00B770FF">
              <w:rPr>
                <w:b/>
                <w:sz w:val="24"/>
                <w:szCs w:val="24"/>
              </w:rPr>
              <w:t>Примечания</w:t>
            </w: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2268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268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24</w:t>
            </w:r>
          </w:p>
        </w:tc>
        <w:tc>
          <w:tcPr>
            <w:tcW w:w="1994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268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 xml:space="preserve">1 обращение находится на рассмотрении, </w:t>
            </w:r>
          </w:p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8 обращений перенаправлено по компетенции</w:t>
            </w: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2268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vAlign w:val="center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2268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2268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 xml:space="preserve">Доля обращений граждан, ответы на </w:t>
            </w:r>
            <w:r w:rsidRPr="00B770FF">
              <w:rPr>
                <w:sz w:val="24"/>
                <w:szCs w:val="24"/>
              </w:rPr>
              <w:lastRenderedPageBreak/>
              <w:t xml:space="preserve">которые даны с нарушениями требований </w:t>
            </w:r>
            <w:hyperlink r:id="rId9" w:history="1">
              <w:r w:rsidRPr="00B770FF">
                <w:rPr>
                  <w:sz w:val="24"/>
                  <w:szCs w:val="24"/>
                </w:rPr>
                <w:t>законодательства</w:t>
              </w:r>
            </w:hyperlink>
            <w:r w:rsidRPr="00B770FF">
              <w:rPr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268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B770FF">
                <w:rPr>
                  <w:sz w:val="24"/>
                  <w:szCs w:val="24"/>
                </w:rPr>
                <w:t>законодательства</w:t>
              </w:r>
            </w:hyperlink>
            <w:r w:rsidRPr="00B770FF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268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  <w:tr w:rsidR="00912BD3" w:rsidRPr="00B770FF" w:rsidTr="00912BD3">
        <w:trPr>
          <w:jc w:val="center"/>
        </w:trPr>
        <w:tc>
          <w:tcPr>
            <w:tcW w:w="113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spacing w:after="0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</w:t>
            </w:r>
            <w:r w:rsidRPr="00B770FF">
              <w:rPr>
                <w:sz w:val="24"/>
                <w:szCs w:val="24"/>
              </w:rPr>
              <w:lastRenderedPageBreak/>
              <w:t>деятельность в сфере деятельности (сведения о нагрузке)</w:t>
            </w:r>
          </w:p>
        </w:tc>
        <w:tc>
          <w:tcPr>
            <w:tcW w:w="2268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lastRenderedPageBreak/>
              <w:t>8.0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B770FF">
              <w:rPr>
                <w:sz w:val="24"/>
                <w:szCs w:val="24"/>
              </w:rPr>
              <w:t>6.7</w:t>
            </w:r>
          </w:p>
        </w:tc>
        <w:tc>
          <w:tcPr>
            <w:tcW w:w="1994" w:type="dxa"/>
          </w:tcPr>
          <w:p w:rsidR="00912BD3" w:rsidRPr="00B770FF" w:rsidRDefault="00912BD3" w:rsidP="00912BD3">
            <w:pPr>
              <w:tabs>
                <w:tab w:val="left" w:pos="1178"/>
                <w:tab w:val="left" w:pos="9053"/>
              </w:tabs>
              <w:rPr>
                <w:sz w:val="24"/>
                <w:szCs w:val="24"/>
              </w:rPr>
            </w:pPr>
          </w:p>
        </w:tc>
      </w:tr>
    </w:tbl>
    <w:p w:rsidR="00912BD3" w:rsidRPr="006066C9" w:rsidRDefault="00912BD3" w:rsidP="00912BD3">
      <w:pPr>
        <w:tabs>
          <w:tab w:val="left" w:pos="1178"/>
          <w:tab w:val="left" w:pos="90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 xml:space="preserve">10. Анализ и определение возможных последствий выявленных нарушений. </w:t>
      </w:r>
    </w:p>
    <w:p w:rsidR="00912BD3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614">
        <w:rPr>
          <w:rFonts w:ascii="Times New Roman" w:hAnsi="Times New Roman"/>
          <w:sz w:val="28"/>
          <w:szCs w:val="28"/>
        </w:rPr>
        <w:t xml:space="preserve">В </w:t>
      </w:r>
      <w:r w:rsidR="00B770F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в Управление поступило 20 обращений, из них: 16 – от физических лиц и 4 – из прокуратуры области.</w:t>
      </w:r>
    </w:p>
    <w:p w:rsidR="00912BD3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11 обращений, 8 обращений перенаправлено для рассмотрения в пределах компетенции другим уполномоченным органам.</w:t>
      </w:r>
    </w:p>
    <w:p w:rsidR="00912BD3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5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D4514">
        <w:rPr>
          <w:rFonts w:ascii="Times New Roman" w:hAnsi="Times New Roman"/>
          <w:sz w:val="28"/>
          <w:szCs w:val="28"/>
        </w:rPr>
        <w:t xml:space="preserve"> заявителям даны ответы в установленном порядке, признаков нарушений действующего законодательства в сфере СМИ </w:t>
      </w:r>
      <w:r>
        <w:rPr>
          <w:rFonts w:ascii="Times New Roman" w:hAnsi="Times New Roman"/>
          <w:sz w:val="28"/>
          <w:szCs w:val="28"/>
        </w:rPr>
        <w:t xml:space="preserve">и СМК </w:t>
      </w:r>
      <w:r w:rsidRPr="004D4514">
        <w:rPr>
          <w:rFonts w:ascii="Times New Roman" w:hAnsi="Times New Roman"/>
          <w:sz w:val="28"/>
          <w:szCs w:val="28"/>
        </w:rPr>
        <w:t>не выявлено.</w:t>
      </w:r>
    </w:p>
    <w:p w:rsidR="00912BD3" w:rsidRPr="00106614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451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D4514">
        <w:rPr>
          <w:rFonts w:ascii="Times New Roman" w:hAnsi="Times New Roman"/>
          <w:sz w:val="28"/>
          <w:szCs w:val="28"/>
        </w:rPr>
        <w:t xml:space="preserve"> заявителей о сайтах, совершающих мошеннические 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4514">
        <w:rPr>
          <w:rFonts w:ascii="Times New Roman" w:hAnsi="Times New Roman"/>
          <w:sz w:val="28"/>
          <w:szCs w:val="28"/>
        </w:rPr>
        <w:t>перенаправлены в УМВД</w:t>
      </w:r>
      <w:r>
        <w:rPr>
          <w:rFonts w:ascii="Times New Roman" w:hAnsi="Times New Roman"/>
          <w:sz w:val="28"/>
          <w:szCs w:val="28"/>
        </w:rPr>
        <w:t>.</w:t>
      </w:r>
    </w:p>
    <w:p w:rsidR="00912BD3" w:rsidRPr="004D4514" w:rsidRDefault="00912BD3" w:rsidP="00912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514">
        <w:rPr>
          <w:rFonts w:ascii="Times New Roman" w:hAnsi="Times New Roman"/>
          <w:sz w:val="28"/>
          <w:szCs w:val="28"/>
        </w:rPr>
        <w:t>1 обращение находится на рассмотрении.</w:t>
      </w:r>
    </w:p>
    <w:p w:rsidR="00912BD3" w:rsidRPr="006066C9" w:rsidRDefault="00912BD3" w:rsidP="00912BD3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12BD3" w:rsidP="00B770F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066C9">
        <w:rPr>
          <w:rFonts w:ascii="Times New Roman" w:hAnsi="Times New Roman"/>
          <w:sz w:val="28"/>
          <w:szCs w:val="28"/>
        </w:rPr>
        <w:t>. Сведения о проведённой методической работе.</w:t>
      </w:r>
    </w:p>
    <w:p w:rsidR="00912BD3" w:rsidRPr="006066C9" w:rsidRDefault="00912BD3" w:rsidP="00B770FF">
      <w:pPr>
        <w:tabs>
          <w:tab w:val="left" w:pos="709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Гражданам, обратившимся в Управление, даны разъяснения действующего законодательства в сфере массовых коммуникаций и информационных технологий. Разъяснен</w:t>
      </w:r>
      <w:r>
        <w:rPr>
          <w:rFonts w:ascii="Times New Roman" w:hAnsi="Times New Roman"/>
          <w:sz w:val="28"/>
          <w:szCs w:val="28"/>
        </w:rPr>
        <w:t>ы</w:t>
      </w:r>
      <w:r w:rsidRPr="00606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 вне</w:t>
      </w:r>
      <w:r w:rsidRPr="006066C9">
        <w:rPr>
          <w:rFonts w:ascii="Times New Roman" w:hAnsi="Times New Roman"/>
          <w:sz w:val="28"/>
          <w:szCs w:val="28"/>
        </w:rPr>
        <w:t>судебн</w:t>
      </w:r>
      <w:r>
        <w:rPr>
          <w:rFonts w:ascii="Times New Roman" w:hAnsi="Times New Roman"/>
          <w:sz w:val="28"/>
          <w:szCs w:val="28"/>
        </w:rPr>
        <w:t>ого</w:t>
      </w:r>
      <w:r w:rsidR="00B770FF">
        <w:rPr>
          <w:rFonts w:ascii="Times New Roman" w:hAnsi="Times New Roman"/>
          <w:sz w:val="28"/>
          <w:szCs w:val="28"/>
        </w:rPr>
        <w:t xml:space="preserve"> </w:t>
      </w:r>
      <w:r w:rsidRPr="006066C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066C9">
        <w:rPr>
          <w:rFonts w:ascii="Times New Roman" w:hAnsi="Times New Roman"/>
          <w:sz w:val="28"/>
          <w:szCs w:val="28"/>
        </w:rPr>
        <w:t>судебный</w:t>
      </w:r>
      <w:proofErr w:type="gramEnd"/>
      <w:r w:rsidRPr="006066C9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6066C9">
        <w:rPr>
          <w:rFonts w:ascii="Times New Roman" w:hAnsi="Times New Roman"/>
          <w:sz w:val="28"/>
          <w:szCs w:val="28"/>
        </w:rPr>
        <w:t xml:space="preserve"> ограничения доступа к информации, запрещенной к распространению на </w:t>
      </w:r>
      <w:r>
        <w:rPr>
          <w:rFonts w:ascii="Times New Roman" w:hAnsi="Times New Roman"/>
          <w:sz w:val="28"/>
          <w:szCs w:val="28"/>
        </w:rPr>
        <w:t>территории Российской Федерации, а также возможность защиты нарушенных прав и интересов в судебном порядке.</w:t>
      </w:r>
    </w:p>
    <w:p w:rsidR="00912BD3" w:rsidRPr="006066C9" w:rsidRDefault="00912BD3" w:rsidP="00B770F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066C9">
        <w:rPr>
          <w:rFonts w:ascii="Times New Roman" w:hAnsi="Times New Roman"/>
          <w:sz w:val="28"/>
          <w:szCs w:val="28"/>
        </w:rPr>
        <w:t>. Результаты взаимодействия с органами прокуратуры, исполнительной власти, внутренних дел, общественными организациями.</w:t>
      </w:r>
      <w:r w:rsidRPr="006066C9">
        <w:rPr>
          <w:rFonts w:ascii="Times New Roman" w:hAnsi="Times New Roman"/>
          <w:sz w:val="28"/>
          <w:szCs w:val="28"/>
        </w:rPr>
        <w:tab/>
      </w:r>
    </w:p>
    <w:p w:rsidR="00912BD3" w:rsidRPr="009040E7" w:rsidRDefault="00B770FF" w:rsidP="00B77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из П</w:t>
      </w:r>
      <w:r w:rsidR="00912BD3" w:rsidRPr="009040E7">
        <w:rPr>
          <w:rFonts w:ascii="Times New Roman" w:hAnsi="Times New Roman"/>
          <w:sz w:val="28"/>
          <w:szCs w:val="28"/>
        </w:rPr>
        <w:t xml:space="preserve">рокуратурой Брянской области в Управление поступило 1 обращение гражданина по вопросу блокировки </w:t>
      </w:r>
      <w:r w:rsidRPr="009040E7">
        <w:rPr>
          <w:rFonts w:ascii="Times New Roman" w:hAnsi="Times New Roman"/>
          <w:sz w:val="28"/>
          <w:szCs w:val="28"/>
        </w:rPr>
        <w:t>Интернет-ресурсов</w:t>
      </w:r>
      <w:r w:rsidR="00912BD3" w:rsidRPr="009040E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912BD3" w:rsidRPr="009040E7">
        <w:rPr>
          <w:rFonts w:ascii="Times New Roman" w:hAnsi="Times New Roman"/>
          <w:sz w:val="28"/>
          <w:szCs w:val="28"/>
        </w:rPr>
        <w:t>противоправным</w:t>
      </w:r>
      <w:proofErr w:type="gramEnd"/>
      <w:r w:rsidR="00912BD3" w:rsidRPr="009040E7">
        <w:rPr>
          <w:rFonts w:ascii="Times New Roman" w:hAnsi="Times New Roman"/>
          <w:sz w:val="28"/>
          <w:szCs w:val="28"/>
        </w:rPr>
        <w:t xml:space="preserve"> контентом, не подходящим под основания внесудебной блокировки. Обращение возвращено в прокуратуру с разъяснением об отсутствии полномочий для принятия Управлением мер реагирования и необходимости подготовки органами прокуратуры исковых заявлений в суд о признании информации запрещенной. Кроме того</w:t>
      </w:r>
      <w:r>
        <w:rPr>
          <w:rFonts w:ascii="Times New Roman" w:hAnsi="Times New Roman"/>
          <w:sz w:val="28"/>
          <w:szCs w:val="28"/>
        </w:rPr>
        <w:t>,</w:t>
      </w:r>
      <w:r w:rsidR="00912BD3" w:rsidRPr="009040E7">
        <w:rPr>
          <w:rFonts w:ascii="Times New Roman" w:hAnsi="Times New Roman"/>
          <w:sz w:val="28"/>
          <w:szCs w:val="28"/>
        </w:rPr>
        <w:t xml:space="preserve"> проведена разъяснительная работа с представителя</w:t>
      </w:r>
      <w:r>
        <w:rPr>
          <w:rFonts w:ascii="Times New Roman" w:hAnsi="Times New Roman"/>
          <w:sz w:val="28"/>
          <w:szCs w:val="28"/>
        </w:rPr>
        <w:t>ми</w:t>
      </w:r>
      <w:r w:rsidR="00912BD3" w:rsidRPr="009040E7">
        <w:rPr>
          <w:rFonts w:ascii="Times New Roman" w:hAnsi="Times New Roman"/>
          <w:sz w:val="28"/>
          <w:szCs w:val="28"/>
        </w:rPr>
        <w:t xml:space="preserve"> прокуратуры по вопросам блокировки ресурсов</w:t>
      </w:r>
      <w:r w:rsidR="00912BD3">
        <w:rPr>
          <w:rFonts w:ascii="Times New Roman" w:hAnsi="Times New Roman"/>
          <w:sz w:val="28"/>
          <w:szCs w:val="28"/>
        </w:rPr>
        <w:t xml:space="preserve">, участия ТО в судебных заседаниях и </w:t>
      </w:r>
      <w:r w:rsidR="00912BD3" w:rsidRPr="009040E7">
        <w:rPr>
          <w:rFonts w:ascii="Times New Roman" w:hAnsi="Times New Roman"/>
          <w:sz w:val="28"/>
          <w:szCs w:val="28"/>
        </w:rPr>
        <w:t>использовани</w:t>
      </w:r>
      <w:r w:rsidR="00912BD3">
        <w:rPr>
          <w:rFonts w:ascii="Times New Roman" w:hAnsi="Times New Roman"/>
          <w:sz w:val="28"/>
          <w:szCs w:val="28"/>
        </w:rPr>
        <w:t>ю</w:t>
      </w:r>
      <w:r w:rsidR="00912BD3" w:rsidRPr="009040E7">
        <w:rPr>
          <w:rFonts w:ascii="Times New Roman" w:hAnsi="Times New Roman"/>
          <w:sz w:val="28"/>
          <w:szCs w:val="28"/>
        </w:rPr>
        <w:t xml:space="preserve"> внесудебной процедуры.   </w:t>
      </w:r>
    </w:p>
    <w:p w:rsidR="00912BD3" w:rsidRPr="006066C9" w:rsidRDefault="00912BD3" w:rsidP="00B770F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D3" w:rsidRPr="006066C9" w:rsidRDefault="00912BD3" w:rsidP="00B770F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066C9">
        <w:rPr>
          <w:rFonts w:ascii="Times New Roman" w:hAnsi="Times New Roman"/>
          <w:sz w:val="28"/>
          <w:szCs w:val="28"/>
        </w:rPr>
        <w:t>. Выводы по результатам исполнения полномочия за 1 квартал 201</w:t>
      </w:r>
      <w:r>
        <w:rPr>
          <w:rFonts w:ascii="Times New Roman" w:hAnsi="Times New Roman"/>
          <w:sz w:val="28"/>
          <w:szCs w:val="28"/>
        </w:rPr>
        <w:t>7</w:t>
      </w:r>
      <w:r w:rsidRPr="006066C9">
        <w:rPr>
          <w:rFonts w:ascii="Times New Roman" w:hAnsi="Times New Roman"/>
          <w:sz w:val="28"/>
          <w:szCs w:val="28"/>
        </w:rPr>
        <w:t xml:space="preserve"> года.</w:t>
      </w:r>
    </w:p>
    <w:p w:rsidR="00912BD3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9">
        <w:rPr>
          <w:rFonts w:ascii="Times New Roman" w:hAnsi="Times New Roman"/>
          <w:sz w:val="28"/>
          <w:szCs w:val="28"/>
        </w:rPr>
        <w:t>По сравнению с 1 кварталом 201</w:t>
      </w:r>
      <w:r>
        <w:rPr>
          <w:rFonts w:ascii="Times New Roman" w:hAnsi="Times New Roman"/>
          <w:sz w:val="28"/>
          <w:szCs w:val="28"/>
        </w:rPr>
        <w:t>6</w:t>
      </w:r>
      <w:r w:rsidRPr="006066C9">
        <w:rPr>
          <w:rFonts w:ascii="Times New Roman" w:hAnsi="Times New Roman"/>
          <w:sz w:val="28"/>
          <w:szCs w:val="28"/>
        </w:rPr>
        <w:t xml:space="preserve"> года количество поступивших обращений граждан </w:t>
      </w:r>
      <w:r>
        <w:rPr>
          <w:rFonts w:ascii="Times New Roman" w:hAnsi="Times New Roman"/>
          <w:sz w:val="28"/>
          <w:szCs w:val="28"/>
        </w:rPr>
        <w:t>осталось на прежнем уровне. Большая часть обращений касается вопросов блокировки противоправной информации в сети «Интернет», а также организации деятельности сайтов, не зарегистрированных в качестве СМИ (сайты, посредством которых осуществляются мошеннические действия). Поэтому доля обращений, перенаправленных для рассмотрения по компетенции в другие уполномоченные органы, остается на достаточно высоком уровне (40% от общего количества поступивших обращений).</w:t>
      </w:r>
    </w:p>
    <w:p w:rsidR="00912BD3" w:rsidRDefault="00912BD3" w:rsidP="0091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BD3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912BD3" w:rsidRPr="007A4121" w:rsidRDefault="00912BD3" w:rsidP="00B770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412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Анализ сведений о типовых нарушениях, выявленных в течение </w:t>
      </w:r>
      <w:r w:rsidRPr="007A412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A4121">
        <w:rPr>
          <w:rFonts w:ascii="Times New Roman" w:hAnsi="Times New Roman"/>
          <w:b/>
          <w:sz w:val="28"/>
          <w:szCs w:val="28"/>
          <w:lang w:eastAsia="ru-RU"/>
        </w:rPr>
        <w:t xml:space="preserve"> квартала 2017 года. Сведения о выполнении требований по уменьшению количества нарушений с «формальным составом» в </w:t>
      </w:r>
      <w:r w:rsidRPr="007A412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A4121">
        <w:rPr>
          <w:rFonts w:ascii="Times New Roman" w:hAnsi="Times New Roman"/>
          <w:b/>
          <w:sz w:val="28"/>
          <w:szCs w:val="28"/>
          <w:lang w:eastAsia="ru-RU"/>
        </w:rPr>
        <w:t xml:space="preserve"> квартале 2017 года</w:t>
      </w:r>
    </w:p>
    <w:p w:rsidR="00912BD3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BD3" w:rsidRPr="00414E4C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F122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1-ом квартале </w:t>
      </w:r>
      <w:r w:rsidRPr="005F1229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F1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проведено 30 </w:t>
      </w:r>
      <w:r w:rsidRPr="005F122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</w:t>
      </w:r>
      <w:r w:rsidRPr="005F1229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(надзора)</w:t>
      </w:r>
      <w:r w:rsidRPr="005F1229">
        <w:rPr>
          <w:rFonts w:ascii="Times New Roman" w:hAnsi="Times New Roman"/>
          <w:color w:val="000000" w:themeColor="text1"/>
          <w:sz w:val="28"/>
          <w:szCs w:val="28"/>
        </w:rPr>
        <w:t xml:space="preserve"> в сфере СМИ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телерадиовещания. Из 27 проведенных мероприятий в сфере СМИ были выявлены нарушения в 6 мероприятиях, что составляет 22,2% от общего числа проведенных мероприятий. В сфере телерадиовещания из проведенных 3-х мероприятий нарушения были выявлены в 3-х (соответственно 100%). </w:t>
      </w:r>
    </w:p>
    <w:p w:rsidR="00912BD3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Доля нарушений с формальным составом в общем количестве выявленных нарушений в сфере СМИ составила – 66,7%, а в сфере телерадиовещания - 40%.  </w:t>
      </w:r>
    </w:p>
    <w:p w:rsidR="00912BD3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то же время, учитывая нарушение с «формальным» составом в отношении газеты «Новый путь», которое не подтвердилось, то актуальные цифры доли нарушений с формальным составом в общем количестве выявленных нарушений в сфере СМИ составила - 50%.</w:t>
      </w:r>
    </w:p>
    <w:p w:rsidR="00912BD3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Типовыми нарушениями, выявляемыми в</w:t>
      </w:r>
      <w:r w:rsidRPr="005F1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1-ом квартале </w:t>
      </w:r>
      <w:r w:rsidRPr="005F1229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а, явились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912BD3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непредоставление обязательного экземпляра документов (4);</w:t>
      </w:r>
    </w:p>
    <w:p w:rsidR="00912BD3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невыход СМИ в свет (1). </w:t>
      </w:r>
    </w:p>
    <w:p w:rsidR="00912BD3" w:rsidRPr="00A438DE" w:rsidRDefault="00B770FF" w:rsidP="00B77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</w:t>
      </w:r>
      <w:r w:rsidR="00912BD3" w:rsidRPr="00A438DE">
        <w:rPr>
          <w:rFonts w:ascii="Times New Roman" w:hAnsi="Times New Roman"/>
          <w:sz w:val="28"/>
          <w:szCs w:val="28"/>
        </w:rPr>
        <w:t xml:space="preserve"> нарушений требований Федерального закона №77-ФЗ «Об обяз</w:t>
      </w:r>
      <w:r>
        <w:rPr>
          <w:rFonts w:ascii="Times New Roman" w:hAnsi="Times New Roman"/>
          <w:sz w:val="28"/>
          <w:szCs w:val="28"/>
        </w:rPr>
        <w:t>ательном экземпляре документов»</w:t>
      </w:r>
      <w:r w:rsidR="00912BD3" w:rsidRPr="00A438DE">
        <w:rPr>
          <w:rFonts w:ascii="Times New Roman" w:hAnsi="Times New Roman"/>
          <w:sz w:val="28"/>
          <w:szCs w:val="28"/>
        </w:rPr>
        <w:t xml:space="preserve"> по мнению редакций СМИ</w:t>
      </w:r>
      <w:r>
        <w:rPr>
          <w:rFonts w:ascii="Times New Roman" w:hAnsi="Times New Roman"/>
          <w:sz w:val="28"/>
          <w:szCs w:val="28"/>
        </w:rPr>
        <w:t>, является</w:t>
      </w:r>
      <w:r w:rsidR="00912BD3" w:rsidRPr="00A438DE">
        <w:rPr>
          <w:rFonts w:ascii="Times New Roman" w:hAnsi="Times New Roman"/>
          <w:sz w:val="28"/>
          <w:szCs w:val="28"/>
        </w:rPr>
        <w:t xml:space="preserve"> то, что финансовые издержки при направлении требуемого количества обязательных экземпляров согласно федеральному закону значительнее, чем при оплате налагаемых судом штрафов, в случае несоблюдения этих требований.</w:t>
      </w:r>
    </w:p>
    <w:p w:rsidR="00912BD3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Таким образом, доля нарушений по ст. 13.23 КоАП в общем количестве выявленных нарушений в сфере СМИ составила 50%, а сфере телерадиовещания 40%.</w:t>
      </w:r>
    </w:p>
    <w:p w:rsidR="00912BD3" w:rsidRPr="009040E7" w:rsidRDefault="00912BD3" w:rsidP="00B77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 же время за отчетный период отмечается </w:t>
      </w:r>
      <w:r w:rsidRPr="00485B53">
        <w:rPr>
          <w:rFonts w:ascii="Times New Roman" w:hAnsi="Times New Roman"/>
          <w:sz w:val="28"/>
          <w:szCs w:val="28"/>
        </w:rPr>
        <w:t>снижение количества нарушений с «формальным» составом</w:t>
      </w:r>
      <w:r>
        <w:rPr>
          <w:rFonts w:ascii="Times New Roman" w:hAnsi="Times New Roman"/>
          <w:sz w:val="28"/>
          <w:szCs w:val="28"/>
        </w:rPr>
        <w:t xml:space="preserve"> в 3,3 раза по сравнению с аналогичным периодом 2016 года. 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оля нарушений с «формальным» составом в общем количестве выявленных нарушений уменьшилась на 40,8% по сравнению с долей таких нарушений в 1 квартале 2016 года. </w:t>
      </w:r>
      <w:r w:rsidRPr="009040E7">
        <w:rPr>
          <w:rFonts w:ascii="Times New Roman" w:hAnsi="Times New Roman"/>
          <w:sz w:val="28"/>
          <w:szCs w:val="28"/>
        </w:rPr>
        <w:t xml:space="preserve">Данные показатели свидетельствует об эффективности проводимой Управлением профилактической работы. </w:t>
      </w:r>
    </w:p>
    <w:p w:rsidR="00912BD3" w:rsidRPr="00414E4C" w:rsidRDefault="00912BD3" w:rsidP="00912BD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2BD3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4121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плана-графика профилактических мероприятий </w:t>
      </w:r>
    </w:p>
    <w:p w:rsidR="00912BD3" w:rsidRPr="007A4121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A4121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7A412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A4121">
        <w:rPr>
          <w:rFonts w:ascii="Times New Roman" w:hAnsi="Times New Roman"/>
          <w:b/>
          <w:sz w:val="28"/>
          <w:szCs w:val="28"/>
          <w:lang w:eastAsia="ru-RU"/>
        </w:rPr>
        <w:t xml:space="preserve"> квартале 2017 года</w:t>
      </w:r>
    </w:p>
    <w:p w:rsidR="00912BD3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планом-графиком профилактических мероприятий на 2017 год в сфере СМИ и ТРВ, утвержденным руководителем Управления Роскомнадзора по Брянской области 13.01.2017, в 1 квартале 2017 года проведен 1 семинар с</w:t>
      </w:r>
      <w:r w:rsidR="00B770FF">
        <w:rPr>
          <w:rFonts w:ascii="Times New Roman" w:hAnsi="Times New Roman"/>
          <w:sz w:val="28"/>
          <w:szCs w:val="28"/>
        </w:rPr>
        <w:t xml:space="preserve"> представителями печатных СМИ. </w:t>
      </w:r>
      <w:r w:rsidRPr="00B86042">
        <w:rPr>
          <w:rFonts w:ascii="Times New Roman" w:hAnsi="Times New Roman"/>
          <w:sz w:val="28"/>
          <w:szCs w:val="28"/>
        </w:rPr>
        <w:t xml:space="preserve">На семинаре подведены итоги контрольно-надзорных мероприятий в сфере СМИ за 1 квартал 2017 года. Освещены следующие вопросы: нормативная база в сфере СМИ,  типовые нарушения в сфере СМИ, уставы редакций СМИ, результаты мониторинга СМИ на предмет злоупотребления свободой СМИ. Озвучен перечень информации, запрещенной в СМИ. </w:t>
      </w:r>
      <w:r>
        <w:rPr>
          <w:rFonts w:ascii="Times New Roman" w:hAnsi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/>
          <w:sz w:val="28"/>
          <w:szCs w:val="28"/>
        </w:rPr>
        <w:lastRenderedPageBreak/>
        <w:t>представители 8 редакций печатных изданий, не охваченных ранее профилактическими мероприятиями.</w:t>
      </w: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41 профилактическая беседа, в том числе по телефону.</w:t>
      </w: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8 профилактических писем в редакции СМИ.</w:t>
      </w: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сайте Управления размещена актуальная информация об </w:t>
      </w:r>
      <w:r w:rsidRPr="003510A9">
        <w:rPr>
          <w:rFonts w:ascii="Times New Roman" w:hAnsi="Times New Roman"/>
          <w:sz w:val="28"/>
          <w:szCs w:val="28"/>
        </w:rPr>
        <w:t>отправке экземпляра печатного издания в электронной форме в Российскую книжную палату</w:t>
      </w:r>
      <w:r>
        <w:rPr>
          <w:rFonts w:ascii="Times New Roman" w:hAnsi="Times New Roman"/>
          <w:sz w:val="28"/>
          <w:szCs w:val="28"/>
        </w:rPr>
        <w:t xml:space="preserve">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вступлением в законную силу </w:t>
      </w:r>
      <w:r w:rsidRPr="00EC3E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C3E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C3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C3E36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C3E36">
        <w:rPr>
          <w:rFonts w:ascii="Times New Roman" w:hAnsi="Times New Roman"/>
          <w:sz w:val="28"/>
          <w:szCs w:val="28"/>
        </w:rPr>
        <w:t>Об обязательном экземпляре документов</w:t>
      </w:r>
      <w:r>
        <w:rPr>
          <w:rFonts w:ascii="Times New Roman" w:hAnsi="Times New Roman"/>
          <w:sz w:val="28"/>
          <w:szCs w:val="28"/>
        </w:rPr>
        <w:t>»</w:t>
      </w:r>
      <w:r w:rsidRPr="00EC3E36">
        <w:rPr>
          <w:rFonts w:ascii="Times New Roman" w:hAnsi="Times New Roman"/>
          <w:sz w:val="28"/>
          <w:szCs w:val="28"/>
        </w:rPr>
        <w:t xml:space="preserve"> от 03.07.2016 </w:t>
      </w:r>
      <w:r>
        <w:rPr>
          <w:rFonts w:ascii="Times New Roman" w:hAnsi="Times New Roman"/>
          <w:sz w:val="28"/>
          <w:szCs w:val="28"/>
        </w:rPr>
        <w:t>№</w:t>
      </w:r>
      <w:r w:rsidRPr="00EC3E36">
        <w:rPr>
          <w:rFonts w:ascii="Times New Roman" w:hAnsi="Times New Roman"/>
          <w:sz w:val="28"/>
          <w:szCs w:val="28"/>
        </w:rPr>
        <w:t xml:space="preserve"> 278-ФЗ</w:t>
      </w:r>
      <w:r>
        <w:rPr>
          <w:rFonts w:ascii="Times New Roman" w:hAnsi="Times New Roman"/>
          <w:sz w:val="28"/>
          <w:szCs w:val="28"/>
        </w:rPr>
        <w:t>.</w:t>
      </w: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уведомило представителей СМИ и ТРВ о едином дне консультаций по разъяснению основных требований законодательства РФ о СМИ. Консультации проводились по мере необходимости.</w:t>
      </w:r>
    </w:p>
    <w:p w:rsidR="00912BD3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ходе составления административных протоколов с представителями организаций лицензиатов-вещателей, главными редакторами и учредителями СМИ проводилась индивидуальная профилактическая работа по разъяснению обязательных требований и рекомендации способов недопущения нарушений в дальнейшей работе.</w:t>
      </w:r>
    </w:p>
    <w:p w:rsidR="00912BD3" w:rsidRPr="00A438DE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8DE">
        <w:rPr>
          <w:rFonts w:ascii="Times New Roman" w:hAnsi="Times New Roman"/>
          <w:sz w:val="28"/>
          <w:szCs w:val="28"/>
        </w:rPr>
        <w:t>За отчетный период представители Управления приняли участие в 3 мероприятиях</w:t>
      </w:r>
      <w:r w:rsidR="00B770FF">
        <w:rPr>
          <w:rFonts w:ascii="Times New Roman" w:hAnsi="Times New Roman"/>
          <w:sz w:val="28"/>
          <w:szCs w:val="28"/>
        </w:rPr>
        <w:t xml:space="preserve"> профилактической направленности</w:t>
      </w:r>
      <w:r w:rsidRPr="00A438DE">
        <w:rPr>
          <w:rFonts w:ascii="Times New Roman" w:hAnsi="Times New Roman"/>
          <w:sz w:val="28"/>
          <w:szCs w:val="28"/>
        </w:rPr>
        <w:t>:</w:t>
      </w:r>
    </w:p>
    <w:p w:rsidR="00912BD3" w:rsidRPr="00A438DE" w:rsidRDefault="00B770FF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- 13.01.2017 - заседание К</w:t>
      </w:r>
      <w:r w:rsidR="00912BD3" w:rsidRPr="00A438DE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при Правительстве Брянской области на тему: «О принимаемых мерах по ограничению доступа несовершеннолетних к сайтам в сети «Интернет», содержащим информацию, распространение которой в РФ запрещено». Представитель Управления представил инф</w:t>
      </w:r>
      <w:r>
        <w:rPr>
          <w:rFonts w:ascii="Times New Roman" w:hAnsi="Times New Roman"/>
          <w:sz w:val="28"/>
          <w:szCs w:val="28"/>
        </w:rPr>
        <w:t>ормацию о порядке блокирования И</w:t>
      </w:r>
      <w:r w:rsidR="00912BD3" w:rsidRPr="00A438DE">
        <w:rPr>
          <w:rFonts w:ascii="Times New Roman" w:hAnsi="Times New Roman"/>
          <w:sz w:val="28"/>
          <w:szCs w:val="28"/>
        </w:rPr>
        <w:t xml:space="preserve">нтернет-ресурсов с </w:t>
      </w:r>
      <w:r w:rsidRPr="00A438DE">
        <w:rPr>
          <w:rFonts w:ascii="Times New Roman" w:hAnsi="Times New Roman"/>
          <w:sz w:val="28"/>
          <w:szCs w:val="28"/>
        </w:rPr>
        <w:t>противоправным</w:t>
      </w:r>
      <w:r w:rsidR="00912BD3" w:rsidRPr="00A438DE">
        <w:rPr>
          <w:rFonts w:ascii="Times New Roman" w:hAnsi="Times New Roman"/>
          <w:sz w:val="28"/>
          <w:szCs w:val="28"/>
        </w:rPr>
        <w:t xml:space="preserve"> контентом, а также о возможности внесудебного ограничения доступа посредством заполнения формы приема сообщений на сайте Роскомнадзора; </w:t>
      </w:r>
    </w:p>
    <w:p w:rsidR="00912BD3" w:rsidRPr="00A438DE" w:rsidRDefault="00912BD3" w:rsidP="00912BD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8DE">
        <w:rPr>
          <w:rFonts w:ascii="Times New Roman" w:hAnsi="Times New Roman"/>
          <w:sz w:val="28"/>
          <w:szCs w:val="28"/>
        </w:rPr>
        <w:t xml:space="preserve">- 06.03.2017 </w:t>
      </w:r>
      <w:r w:rsidR="00B770FF">
        <w:rPr>
          <w:rFonts w:ascii="Times New Roman" w:hAnsi="Times New Roman"/>
          <w:sz w:val="28"/>
          <w:szCs w:val="28"/>
        </w:rPr>
        <w:t xml:space="preserve"> - </w:t>
      </w:r>
      <w:r w:rsidRPr="00A438DE">
        <w:rPr>
          <w:rFonts w:ascii="Times New Roman" w:hAnsi="Times New Roman"/>
          <w:sz w:val="28"/>
          <w:szCs w:val="28"/>
        </w:rPr>
        <w:t xml:space="preserve">заседание членов межведомственной рабочей группы по противодействию экстремизму и терроризму. </w:t>
      </w:r>
      <w:r w:rsidR="00B770FF">
        <w:rPr>
          <w:rFonts w:ascii="Times New Roman" w:hAnsi="Times New Roman"/>
          <w:sz w:val="28"/>
          <w:szCs w:val="28"/>
        </w:rPr>
        <w:t>Представитель Управления Роскомнадзора по Брянской области</w:t>
      </w:r>
      <w:r w:rsidRPr="00A438DE">
        <w:rPr>
          <w:rFonts w:ascii="Times New Roman" w:hAnsi="Times New Roman"/>
          <w:sz w:val="28"/>
          <w:szCs w:val="28"/>
        </w:rPr>
        <w:t xml:space="preserve"> представил информацию об участии Управления в работе по противоде</w:t>
      </w:r>
      <w:r w:rsidR="00B770FF">
        <w:rPr>
          <w:rFonts w:ascii="Times New Roman" w:hAnsi="Times New Roman"/>
          <w:sz w:val="28"/>
          <w:szCs w:val="28"/>
        </w:rPr>
        <w:t>йствию экстремизму и терроризму. Кроме того, в рамках совещания</w:t>
      </w:r>
      <w:r w:rsidRPr="00A438DE">
        <w:rPr>
          <w:rFonts w:ascii="Times New Roman" w:hAnsi="Times New Roman"/>
          <w:sz w:val="28"/>
          <w:szCs w:val="28"/>
        </w:rPr>
        <w:t xml:space="preserve"> были </w:t>
      </w:r>
      <w:r w:rsidR="00B770FF">
        <w:rPr>
          <w:rFonts w:ascii="Times New Roman" w:hAnsi="Times New Roman"/>
          <w:sz w:val="28"/>
          <w:szCs w:val="28"/>
        </w:rPr>
        <w:t>рассмотрены</w:t>
      </w:r>
      <w:r w:rsidRPr="00A438DE">
        <w:rPr>
          <w:rFonts w:ascii="Times New Roman" w:hAnsi="Times New Roman"/>
          <w:sz w:val="28"/>
          <w:szCs w:val="28"/>
        </w:rPr>
        <w:t xml:space="preserve"> проблемные вопросы при составлении исковых заявлений о признании информации</w:t>
      </w:r>
      <w:r w:rsidR="00B770FF">
        <w:rPr>
          <w:rFonts w:ascii="Times New Roman" w:hAnsi="Times New Roman"/>
          <w:sz w:val="28"/>
          <w:szCs w:val="28"/>
        </w:rPr>
        <w:t>,</w:t>
      </w:r>
      <w:r w:rsidRPr="00A438DE">
        <w:rPr>
          <w:rFonts w:ascii="Times New Roman" w:hAnsi="Times New Roman"/>
          <w:sz w:val="28"/>
          <w:szCs w:val="28"/>
        </w:rPr>
        <w:t xml:space="preserve"> запрещенной к распространению на территории РФ; </w:t>
      </w:r>
    </w:p>
    <w:p w:rsidR="00912BD3" w:rsidRPr="00A438DE" w:rsidRDefault="00912BD3" w:rsidP="00912BD3">
      <w:pPr>
        <w:tabs>
          <w:tab w:val="left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38DE">
        <w:rPr>
          <w:rFonts w:ascii="Times New Roman" w:hAnsi="Times New Roman"/>
          <w:sz w:val="28"/>
          <w:szCs w:val="28"/>
        </w:rPr>
        <w:t xml:space="preserve">- </w:t>
      </w:r>
      <w:r w:rsidRPr="00A438DE">
        <w:rPr>
          <w:rFonts w:ascii="Times New Roman" w:hAnsi="Times New Roman"/>
          <w:bCs/>
          <w:sz w:val="28"/>
          <w:szCs w:val="28"/>
        </w:rPr>
        <w:t xml:space="preserve">24.03.2017 </w:t>
      </w:r>
      <w:r w:rsidR="00B770FF">
        <w:rPr>
          <w:rFonts w:ascii="Times New Roman" w:hAnsi="Times New Roman"/>
          <w:bCs/>
          <w:sz w:val="28"/>
          <w:szCs w:val="28"/>
        </w:rPr>
        <w:t xml:space="preserve">- </w:t>
      </w:r>
      <w:r w:rsidRPr="00A438DE">
        <w:rPr>
          <w:rFonts w:ascii="Times New Roman" w:hAnsi="Times New Roman"/>
          <w:bCs/>
          <w:sz w:val="28"/>
          <w:szCs w:val="28"/>
        </w:rPr>
        <w:t>совещание в Прокуратуре Брянской области по теме «Суицидальные проявления среди несовершеннолетних, в том числе посредством участия в так называемых «группах смерти». На совещании был составлен проект Порядка межведомственного взаимодействия по профилактике суицидов среди несовершеннолетних.</w:t>
      </w:r>
    </w:p>
    <w:p w:rsidR="00912BD3" w:rsidRPr="00414E4C" w:rsidRDefault="00912BD3" w:rsidP="00912BD3">
      <w:pPr>
        <w:tabs>
          <w:tab w:val="left" w:pos="19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12BD3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B0F" w:rsidRDefault="00107B0F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BD3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4121">
        <w:rPr>
          <w:rFonts w:ascii="Times New Roman" w:hAnsi="Times New Roman"/>
          <w:b/>
          <w:sz w:val="28"/>
          <w:szCs w:val="28"/>
        </w:rPr>
        <w:t>Выполнение плана - графика стажировок и практических занятий сотрудников Управления Роскомнадзора по Брянской области и Управления филиала ФГУП «РЧЦ ЦФО» в ЦФО по Брянской области в сфере массовых коммуникаций</w:t>
      </w:r>
    </w:p>
    <w:p w:rsidR="00912BD3" w:rsidRPr="007A4121" w:rsidRDefault="00912BD3" w:rsidP="00912BD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BD3" w:rsidRDefault="00912BD3" w:rsidP="00912B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План-график проведения стажировок и практических занятий сотрудников Управления Роскомнадзора по Брянской области и </w:t>
      </w:r>
      <w:r w:rsidRPr="00187AA4">
        <w:rPr>
          <w:rFonts w:ascii="Times New Roman" w:hAnsi="Times New Roman"/>
          <w:color w:val="000000" w:themeColor="text1"/>
          <w:sz w:val="28"/>
          <w:szCs w:val="28"/>
        </w:rPr>
        <w:t>Управл</w:t>
      </w:r>
      <w:r w:rsidR="00B770FF">
        <w:rPr>
          <w:rFonts w:ascii="Times New Roman" w:hAnsi="Times New Roman"/>
          <w:color w:val="000000" w:themeColor="text1"/>
          <w:sz w:val="28"/>
          <w:szCs w:val="28"/>
        </w:rPr>
        <w:t>ения ф</w:t>
      </w:r>
      <w:r w:rsidRPr="00187AA4">
        <w:rPr>
          <w:rFonts w:ascii="Times New Roman" w:hAnsi="Times New Roman"/>
          <w:color w:val="000000" w:themeColor="text1"/>
          <w:sz w:val="28"/>
          <w:szCs w:val="28"/>
        </w:rPr>
        <w:t>илиала ФГУП «РЧЦ ЦФО» в Центральном федеральном округе</w:t>
      </w:r>
      <w:r w:rsidRPr="005A037A">
        <w:t xml:space="preserve"> </w:t>
      </w:r>
      <w:r w:rsidRPr="005A037A">
        <w:rPr>
          <w:rFonts w:ascii="Times New Roman" w:hAnsi="Times New Roman"/>
          <w:color w:val="000000" w:themeColor="text1"/>
          <w:sz w:val="28"/>
          <w:szCs w:val="28"/>
        </w:rPr>
        <w:t>по Брянской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сфере СМИ (</w:t>
      </w:r>
      <w:r w:rsidR="00B770FF">
        <w:rPr>
          <w:rFonts w:ascii="Times New Roman" w:hAnsi="Times New Roman"/>
          <w:color w:val="000000" w:themeColor="text1"/>
          <w:sz w:val="28"/>
          <w:szCs w:val="28"/>
        </w:rPr>
        <w:t>далее – План-график) утвержден 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ачальником </w:t>
      </w:r>
      <w:r w:rsidRPr="00187AA4">
        <w:rPr>
          <w:rFonts w:ascii="Times New Roman" w:hAnsi="Times New Roman"/>
          <w:color w:val="000000" w:themeColor="text1"/>
          <w:sz w:val="28"/>
          <w:szCs w:val="28"/>
        </w:rPr>
        <w:t>Управления Филиала ФГУП «РЧЦ ЦФО» в Центральном федеральном округе</w:t>
      </w:r>
      <w:r w:rsidRPr="005A037A">
        <w:t xml:space="preserve"> </w:t>
      </w:r>
      <w:r w:rsidRPr="005A037A">
        <w:rPr>
          <w:rFonts w:ascii="Times New Roman" w:hAnsi="Times New Roman"/>
          <w:color w:val="000000" w:themeColor="text1"/>
          <w:sz w:val="28"/>
          <w:szCs w:val="28"/>
        </w:rPr>
        <w:t>по Брянской области</w:t>
      </w:r>
      <w:r w:rsidR="00B770FF">
        <w:rPr>
          <w:rFonts w:ascii="Times New Roman" w:hAnsi="Times New Roman"/>
          <w:color w:val="000000" w:themeColor="text1"/>
          <w:sz w:val="28"/>
          <w:szCs w:val="28"/>
        </w:rPr>
        <w:t xml:space="preserve"> и р</w:t>
      </w:r>
      <w:r>
        <w:rPr>
          <w:rFonts w:ascii="Times New Roman" w:hAnsi="Times New Roman"/>
          <w:color w:val="000000" w:themeColor="text1"/>
          <w:sz w:val="28"/>
          <w:szCs w:val="28"/>
        </w:rPr>
        <w:t>уководителем</w:t>
      </w:r>
      <w:r w:rsidRPr="005A037A">
        <w:t xml:space="preserve"> </w:t>
      </w:r>
      <w:r w:rsidRPr="005A037A">
        <w:rPr>
          <w:rFonts w:ascii="Times New Roman" w:hAnsi="Times New Roman"/>
          <w:color w:val="000000" w:themeColor="text1"/>
          <w:sz w:val="28"/>
          <w:szCs w:val="28"/>
        </w:rPr>
        <w:t>Управления Роскомнадзора по Брянской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 марта 2017 г.</w:t>
      </w:r>
      <w:proofErr w:type="gramEnd"/>
    </w:p>
    <w:p w:rsidR="00912BD3" w:rsidRDefault="00912BD3" w:rsidP="00912B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Согласно Плану-графику стажировки и практические занятия будут проведены в апреле, июне, июле, сентябре, октябре, ноябре 2017 г.</w:t>
      </w:r>
    </w:p>
    <w:p w:rsidR="00912BD3" w:rsidRDefault="00912BD3" w:rsidP="00912B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1 квартале 2017 г. </w:t>
      </w:r>
      <w:r w:rsidRPr="005A037A">
        <w:rPr>
          <w:rFonts w:ascii="Times New Roman" w:hAnsi="Times New Roman"/>
          <w:color w:val="000000" w:themeColor="text1"/>
          <w:sz w:val="28"/>
          <w:szCs w:val="28"/>
        </w:rPr>
        <w:t>стажировки и практические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проводились.</w:t>
      </w:r>
    </w:p>
    <w:p w:rsidR="009258FA" w:rsidRDefault="009258FA" w:rsidP="00925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7E5" w:rsidRDefault="003A37E5" w:rsidP="0091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CC4" w:rsidRPr="00B73CC4" w:rsidRDefault="00B73CC4" w:rsidP="00645316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CC4">
        <w:rPr>
          <w:rFonts w:ascii="Times New Roman" w:hAnsi="Times New Roman"/>
          <w:b/>
          <w:sz w:val="28"/>
          <w:szCs w:val="28"/>
        </w:rPr>
        <w:lastRenderedPageBreak/>
        <w:t>в сфере защиты прав субъектов персональных данных</w:t>
      </w:r>
    </w:p>
    <w:p w:rsidR="00B73CC4" w:rsidRPr="00AB5E03" w:rsidRDefault="00B73CC4" w:rsidP="00B73C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6970" w:rsidRPr="00DF2C86" w:rsidRDefault="00926970" w:rsidP="00D51F8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2C86">
        <w:rPr>
          <w:rFonts w:ascii="Times New Roman" w:hAnsi="Times New Roman"/>
          <w:b/>
          <w:sz w:val="28"/>
          <w:szCs w:val="28"/>
        </w:rPr>
        <w:t>Ведение реестра операторов, осуществляющих обработку персональных данных</w:t>
      </w:r>
    </w:p>
    <w:p w:rsidR="00926970" w:rsidRPr="00DF2C86" w:rsidRDefault="00926970" w:rsidP="009269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926970" w:rsidRPr="00DF2C86" w:rsidTr="00D51F86">
        <w:trPr>
          <w:trHeight w:val="383"/>
          <w:jc w:val="center"/>
        </w:trPr>
        <w:tc>
          <w:tcPr>
            <w:tcW w:w="817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1 квартал </w:t>
            </w:r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1 квартал </w:t>
            </w:r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C86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26970" w:rsidRPr="00DF2C86" w:rsidTr="00D51F86">
        <w:trPr>
          <w:jc w:val="center"/>
        </w:trPr>
        <w:tc>
          <w:tcPr>
            <w:tcW w:w="817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3956</w:t>
            </w:r>
          </w:p>
        </w:tc>
        <w:tc>
          <w:tcPr>
            <w:tcW w:w="1914" w:type="dxa"/>
          </w:tcPr>
          <w:p w:rsidR="00926970" w:rsidRPr="00AB70E8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4355</w:t>
            </w:r>
          </w:p>
        </w:tc>
        <w:tc>
          <w:tcPr>
            <w:tcW w:w="1914" w:type="dxa"/>
          </w:tcPr>
          <w:p w:rsidR="00926970" w:rsidRPr="00FE36DA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DF2C86" w:rsidTr="00D51F86">
        <w:trPr>
          <w:trHeight w:val="1376"/>
          <w:jc w:val="center"/>
        </w:trPr>
        <w:tc>
          <w:tcPr>
            <w:tcW w:w="817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26970" w:rsidRPr="005D6F35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26970" w:rsidRPr="00FE36DA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DF2C86" w:rsidTr="00D51F86">
        <w:trPr>
          <w:jc w:val="center"/>
        </w:trPr>
        <w:tc>
          <w:tcPr>
            <w:tcW w:w="817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Сведения о количестве уведомлений об обработке ПД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14" w:type="dxa"/>
          </w:tcPr>
          <w:p w:rsidR="00926970" w:rsidRPr="006263D0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926970" w:rsidRPr="00FE36DA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DF2C86" w:rsidTr="00D51F86">
        <w:trPr>
          <w:jc w:val="center"/>
        </w:trPr>
        <w:tc>
          <w:tcPr>
            <w:tcW w:w="817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Сведения о количестве поступивших информационных писем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926970" w:rsidRPr="006263D0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14" w:type="dxa"/>
          </w:tcPr>
          <w:p w:rsidR="00926970" w:rsidRPr="00FE36DA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DF2C86" w:rsidTr="00D51F86">
        <w:trPr>
          <w:jc w:val="center"/>
        </w:trPr>
        <w:tc>
          <w:tcPr>
            <w:tcW w:w="817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926970" w:rsidRPr="006263D0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3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926970" w:rsidRPr="00FE36DA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DF2C86" w:rsidTr="00D51F86">
        <w:trPr>
          <w:jc w:val="center"/>
        </w:trPr>
        <w:tc>
          <w:tcPr>
            <w:tcW w:w="817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</w:tcPr>
          <w:p w:rsidR="00926970" w:rsidRPr="00DF2C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8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14" w:type="dxa"/>
          </w:tcPr>
          <w:p w:rsidR="00926970" w:rsidRPr="006263D0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914" w:type="dxa"/>
          </w:tcPr>
          <w:p w:rsidR="00926970" w:rsidRPr="00FE36DA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26970" w:rsidRPr="00DF2C86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6970" w:rsidRPr="00B16053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053">
        <w:rPr>
          <w:rFonts w:ascii="Times New Roman" w:hAnsi="Times New Roman"/>
          <w:sz w:val="28"/>
          <w:szCs w:val="28"/>
        </w:rPr>
        <w:t xml:space="preserve">7. Выводы по результатам исполнения полномочия за </w:t>
      </w:r>
      <w:r>
        <w:rPr>
          <w:rFonts w:ascii="Times New Roman" w:hAnsi="Times New Roman"/>
          <w:sz w:val="28"/>
          <w:szCs w:val="28"/>
        </w:rPr>
        <w:t>1 квартал</w:t>
      </w:r>
      <w:r w:rsidRPr="00B1605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B1605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16053">
        <w:rPr>
          <w:rFonts w:ascii="Times New Roman" w:hAnsi="Times New Roman"/>
          <w:sz w:val="28"/>
          <w:szCs w:val="28"/>
        </w:rPr>
        <w:t>:</w:t>
      </w:r>
    </w:p>
    <w:p w:rsidR="00926970" w:rsidRPr="0063014E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BC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квартал</w:t>
      </w:r>
      <w:r w:rsidRPr="00885B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85BC1">
        <w:rPr>
          <w:rFonts w:ascii="Times New Roman" w:hAnsi="Times New Roman"/>
          <w:sz w:val="28"/>
          <w:szCs w:val="28"/>
        </w:rPr>
        <w:t xml:space="preserve"> года</w:t>
      </w:r>
      <w:r w:rsidRPr="0063014E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187</w:t>
      </w:r>
      <w:r w:rsidR="0029302C">
        <w:rPr>
          <w:rFonts w:ascii="Times New Roman" w:hAnsi="Times New Roman"/>
          <w:sz w:val="28"/>
          <w:szCs w:val="28"/>
        </w:rPr>
        <w:t xml:space="preserve"> запросов</w:t>
      </w:r>
      <w:r w:rsidRPr="0063014E">
        <w:rPr>
          <w:rFonts w:ascii="Times New Roman" w:hAnsi="Times New Roman"/>
          <w:sz w:val="28"/>
          <w:szCs w:val="28"/>
        </w:rPr>
        <w:t xml:space="preserve"> операторам персональных данных. Из них: </w:t>
      </w:r>
    </w:p>
    <w:p w:rsidR="00926970" w:rsidRPr="0063014E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97</w:t>
      </w:r>
      <w:r w:rsidRPr="0063014E">
        <w:rPr>
          <w:rFonts w:ascii="Times New Roman" w:hAnsi="Times New Roman"/>
          <w:sz w:val="28"/>
          <w:szCs w:val="28"/>
        </w:rPr>
        <w:t xml:space="preserve"> запросов о предоставлении уведомлений об обработке персональных данных;</w:t>
      </w:r>
    </w:p>
    <w:p w:rsidR="00926970" w:rsidRPr="0063014E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91</w:t>
      </w:r>
      <w:r w:rsidRPr="0063014E">
        <w:rPr>
          <w:rFonts w:ascii="Times New Roman" w:hAnsi="Times New Roman"/>
          <w:sz w:val="28"/>
          <w:szCs w:val="28"/>
        </w:rPr>
        <w:t xml:space="preserve"> запрос о предоставлении сведений, предусмотренных ч. 2.1 ст. 25 Федерального закона от 27.07.2006 №152-ФЗ «О персональных данных» (далее – Федеральный закон). </w:t>
      </w:r>
    </w:p>
    <w:p w:rsidR="00926970" w:rsidRPr="00AB4F9B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E8">
        <w:rPr>
          <w:rFonts w:ascii="Times New Roman" w:hAnsi="Times New Roman"/>
          <w:sz w:val="28"/>
          <w:szCs w:val="28"/>
        </w:rPr>
        <w:t>От операторов, осуществляющих</w:t>
      </w:r>
      <w:r>
        <w:rPr>
          <w:rFonts w:ascii="Times New Roman" w:hAnsi="Times New Roman"/>
          <w:sz w:val="28"/>
          <w:szCs w:val="28"/>
        </w:rPr>
        <w:t xml:space="preserve"> обработку персональных данных</w:t>
      </w:r>
      <w:r w:rsidRPr="00AB70E8">
        <w:rPr>
          <w:rFonts w:ascii="Times New Roman" w:hAnsi="Times New Roman"/>
          <w:sz w:val="28"/>
          <w:szCs w:val="28"/>
        </w:rPr>
        <w:t xml:space="preserve">, поступило </w:t>
      </w:r>
      <w:r>
        <w:rPr>
          <w:rFonts w:ascii="Times New Roman" w:hAnsi="Times New Roman"/>
          <w:sz w:val="28"/>
          <w:szCs w:val="28"/>
        </w:rPr>
        <w:t>74</w:t>
      </w:r>
      <w:r w:rsidRPr="00AB70E8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AB70E8">
        <w:rPr>
          <w:rFonts w:ascii="Times New Roman" w:hAnsi="Times New Roman"/>
          <w:sz w:val="28"/>
          <w:szCs w:val="28"/>
        </w:rPr>
        <w:t xml:space="preserve"> об обработке (намерении осуществлять обработку) персональных данных (далее – уведомление), в том числе </w:t>
      </w:r>
      <w:r>
        <w:rPr>
          <w:rFonts w:ascii="Times New Roman" w:hAnsi="Times New Roman"/>
          <w:sz w:val="28"/>
          <w:szCs w:val="28"/>
        </w:rPr>
        <w:t>55</w:t>
      </w:r>
      <w:r w:rsidRPr="00AB70E8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й</w:t>
      </w:r>
      <w:r w:rsidRPr="00AB70E8">
        <w:rPr>
          <w:rFonts w:ascii="Times New Roman" w:hAnsi="Times New Roman"/>
          <w:sz w:val="28"/>
          <w:szCs w:val="28"/>
        </w:rPr>
        <w:t xml:space="preserve"> поступили в связи с ранее направленными письмами в адрес операторов о необходимости представления уведомлений согласно ч. 3 ст. 22 Федерального закона.</w:t>
      </w:r>
    </w:p>
    <w:p w:rsidR="00926970" w:rsidRPr="00AB70E8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E8">
        <w:rPr>
          <w:rFonts w:ascii="Times New Roman" w:hAnsi="Times New Roman"/>
          <w:sz w:val="28"/>
          <w:szCs w:val="28"/>
        </w:rPr>
        <w:t xml:space="preserve">Количество поступивших информационных писем о внесении изменений в сведения об операторе в реестре (далее – информационное письмо) – </w:t>
      </w:r>
      <w:r>
        <w:rPr>
          <w:rFonts w:ascii="Times New Roman" w:hAnsi="Times New Roman"/>
          <w:sz w:val="28"/>
          <w:szCs w:val="28"/>
        </w:rPr>
        <w:t>104</w:t>
      </w:r>
      <w:r w:rsidRPr="00AB70E8">
        <w:rPr>
          <w:rFonts w:ascii="Times New Roman" w:hAnsi="Times New Roman"/>
          <w:sz w:val="28"/>
          <w:szCs w:val="28"/>
        </w:rPr>
        <w:t>, в том числе</w:t>
      </w:r>
      <w:r w:rsidR="0029302C">
        <w:rPr>
          <w:rFonts w:ascii="Times New Roman" w:hAnsi="Times New Roman"/>
          <w:sz w:val="28"/>
          <w:szCs w:val="28"/>
        </w:rPr>
        <w:t>:</w:t>
      </w:r>
      <w:r w:rsidRPr="00AB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66</w:t>
      </w:r>
      <w:r w:rsidRPr="00AB70E8">
        <w:rPr>
          <w:rFonts w:ascii="Times New Roman" w:hAnsi="Times New Roman"/>
          <w:sz w:val="28"/>
          <w:szCs w:val="28"/>
        </w:rPr>
        <w:t xml:space="preserve"> поступило на основании направленных писем в адрес операторов согласно ч. 2.1. ст. 25 Федерального закона.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Количество подготовленных и направленных выписок из реестра операторов, осуществляющих обработку персональных данных</w:t>
      </w:r>
      <w:r w:rsidR="0029302C">
        <w:rPr>
          <w:rFonts w:ascii="Times New Roman" w:hAnsi="Times New Roman"/>
          <w:sz w:val="28"/>
          <w:szCs w:val="28"/>
        </w:rPr>
        <w:t>,</w:t>
      </w:r>
      <w:r w:rsidRPr="00A54B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A54B77">
        <w:rPr>
          <w:rFonts w:ascii="Times New Roman" w:hAnsi="Times New Roman"/>
          <w:sz w:val="28"/>
          <w:szCs w:val="28"/>
        </w:rPr>
        <w:t>.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4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квартал</w:t>
      </w:r>
      <w:r w:rsidRPr="0063014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3014E">
        <w:rPr>
          <w:rFonts w:ascii="Times New Roman" w:hAnsi="Times New Roman"/>
          <w:sz w:val="28"/>
          <w:szCs w:val="28"/>
        </w:rPr>
        <w:t xml:space="preserve"> года составлено </w:t>
      </w:r>
      <w:r>
        <w:rPr>
          <w:rFonts w:ascii="Times New Roman" w:hAnsi="Times New Roman"/>
          <w:sz w:val="28"/>
          <w:szCs w:val="28"/>
        </w:rPr>
        <w:t>5</w:t>
      </w:r>
      <w:r w:rsidRPr="0063014E">
        <w:rPr>
          <w:rFonts w:ascii="Times New Roman" w:hAnsi="Times New Roman"/>
          <w:sz w:val="28"/>
          <w:szCs w:val="28"/>
        </w:rPr>
        <w:t xml:space="preserve"> административных протоколов по ст. 19.7 КоАП РФ за непредставление сведений по запросам, направленным операторам о представлении информации об обработке персональных данных. Мировыми судьями рассмотрено </w:t>
      </w:r>
      <w:r>
        <w:rPr>
          <w:rFonts w:ascii="Times New Roman" w:hAnsi="Times New Roman"/>
          <w:sz w:val="28"/>
          <w:szCs w:val="28"/>
        </w:rPr>
        <w:t>5</w:t>
      </w:r>
      <w:r w:rsidR="0029302C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</w:t>
      </w:r>
      <w:r w:rsidRPr="0063014E">
        <w:rPr>
          <w:rFonts w:ascii="Times New Roman" w:hAnsi="Times New Roman"/>
          <w:sz w:val="28"/>
          <w:szCs w:val="28"/>
        </w:rPr>
        <w:t xml:space="preserve"> и вынесено </w:t>
      </w:r>
      <w:r>
        <w:rPr>
          <w:rFonts w:ascii="Times New Roman" w:hAnsi="Times New Roman"/>
          <w:sz w:val="28"/>
          <w:szCs w:val="28"/>
        </w:rPr>
        <w:t>1</w:t>
      </w:r>
      <w:r w:rsidRPr="0063014E">
        <w:rPr>
          <w:rFonts w:ascii="Times New Roman" w:hAnsi="Times New Roman"/>
          <w:sz w:val="28"/>
          <w:szCs w:val="28"/>
        </w:rPr>
        <w:t xml:space="preserve"> решени</w:t>
      </w:r>
      <w:r w:rsidR="0029302C">
        <w:rPr>
          <w:rFonts w:ascii="Times New Roman" w:hAnsi="Times New Roman"/>
          <w:sz w:val="28"/>
          <w:szCs w:val="28"/>
        </w:rPr>
        <w:t>е</w:t>
      </w:r>
      <w:r w:rsidRPr="0063014E">
        <w:rPr>
          <w:rFonts w:ascii="Times New Roman" w:hAnsi="Times New Roman"/>
          <w:sz w:val="28"/>
          <w:szCs w:val="28"/>
        </w:rPr>
        <w:t xml:space="preserve"> </w:t>
      </w:r>
      <w:r w:rsidR="0029302C">
        <w:rPr>
          <w:rFonts w:ascii="Times New Roman" w:hAnsi="Times New Roman"/>
          <w:sz w:val="28"/>
          <w:szCs w:val="28"/>
        </w:rPr>
        <w:t xml:space="preserve">о привлечении к административной ответственности </w:t>
      </w:r>
      <w:r w:rsidRPr="0063014E">
        <w:rPr>
          <w:rFonts w:ascii="Times New Roman" w:hAnsi="Times New Roman"/>
          <w:sz w:val="28"/>
          <w:szCs w:val="28"/>
        </w:rPr>
        <w:t xml:space="preserve">в виде предупреждения, </w:t>
      </w:r>
      <w:r>
        <w:rPr>
          <w:rFonts w:ascii="Times New Roman" w:hAnsi="Times New Roman"/>
          <w:sz w:val="28"/>
          <w:szCs w:val="28"/>
        </w:rPr>
        <w:t>4</w:t>
      </w:r>
      <w:r w:rsidRPr="0063014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63014E">
        <w:rPr>
          <w:rFonts w:ascii="Times New Roman" w:hAnsi="Times New Roman"/>
          <w:sz w:val="28"/>
          <w:szCs w:val="28"/>
        </w:rPr>
        <w:t xml:space="preserve"> в виде штраф</w:t>
      </w:r>
      <w:r>
        <w:rPr>
          <w:rFonts w:ascii="Times New Roman" w:hAnsi="Times New Roman"/>
          <w:sz w:val="28"/>
          <w:szCs w:val="28"/>
        </w:rPr>
        <w:t>а</w:t>
      </w:r>
      <w:r w:rsidRPr="0063014E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13000</w:t>
      </w:r>
      <w:r w:rsidRPr="0063014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926970" w:rsidRPr="0063014E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14E">
        <w:rPr>
          <w:rFonts w:ascii="Times New Roman" w:hAnsi="Times New Roman"/>
          <w:sz w:val="28"/>
          <w:szCs w:val="28"/>
        </w:rPr>
        <w:t>Анализ выполнения сотрудниками Управления положений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 показал следующее: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внесение сведений об операторах в реестр осуществляется в течение 1–5 дней;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внесение изменений в сведения об операторах в реестре осуществляется в течение 1–5 дней;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исключение сведений из реестра по условию осуществляется в течение 1– 5 дней;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предоставление выписки из реестра осуществляется в течение 1 дня;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размещение общедоступных сведений, содержащихся в реестре, на официальном сайте Роскомнадзора осуществляется в течение 1 дня.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Анализ выполнения сотрудниками Управления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порядку работы с уведомлениями (информационными письмами), подготовке и утверждению приказов показал</w:t>
      </w:r>
      <w:r w:rsidR="0029302C">
        <w:rPr>
          <w:rFonts w:ascii="Times New Roman" w:hAnsi="Times New Roman"/>
          <w:sz w:val="28"/>
          <w:szCs w:val="28"/>
        </w:rPr>
        <w:t xml:space="preserve"> </w:t>
      </w:r>
      <w:r w:rsidRPr="00A54B77">
        <w:rPr>
          <w:rFonts w:ascii="Times New Roman" w:hAnsi="Times New Roman"/>
          <w:sz w:val="28"/>
          <w:szCs w:val="28"/>
        </w:rPr>
        <w:t>следующее: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соблюдение сроков нахождения уведомлений (информационных писем, заявлений) в статусах «в процессе создания», «принято», «на включение в приказ»: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в процессе создания: 1 день;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принято: 1 – 4 дня;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на включение в приказ: 1 – 4 дня.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соблюдение сроков согласования приказов на внесение (изменение, исключение) сведений в реестр –1 день;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77">
        <w:rPr>
          <w:rFonts w:ascii="Times New Roman" w:hAnsi="Times New Roman"/>
          <w:sz w:val="28"/>
          <w:szCs w:val="28"/>
        </w:rPr>
        <w:t>- соблюдение сроков утверждения приказов на внесение (изменение, исключение) сведений в реестр в подсистеме ЕИС Роскомнадзора «Реестр операторов персональных данных» – 1 день.</w:t>
      </w:r>
    </w:p>
    <w:p w:rsidR="00926970" w:rsidRPr="00A54B77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3F5">
        <w:rPr>
          <w:rFonts w:ascii="Times New Roman" w:hAnsi="Times New Roman"/>
          <w:sz w:val="28"/>
          <w:szCs w:val="28"/>
        </w:rPr>
        <w:t xml:space="preserve">За аналогичный отчетный период 2016 года внесено в реестр 77 уведомлений и 69 информационных </w:t>
      </w:r>
      <w:r w:rsidRPr="00A54B77">
        <w:rPr>
          <w:rFonts w:ascii="Times New Roman" w:hAnsi="Times New Roman"/>
          <w:sz w:val="28"/>
          <w:szCs w:val="28"/>
        </w:rPr>
        <w:t>писем.</w:t>
      </w:r>
    </w:p>
    <w:p w:rsidR="00926970" w:rsidRPr="00114CF2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CF2">
        <w:rPr>
          <w:rFonts w:ascii="Times New Roman" w:hAnsi="Times New Roman"/>
          <w:sz w:val="28"/>
          <w:szCs w:val="28"/>
        </w:rPr>
        <w:t>Таким образом, сравнивая итоги работы по ведению реестра операторов персональных данных за 1 квартал 2017 года с итогами  аналогичного периода 2016 года</w:t>
      </w:r>
      <w:r w:rsidR="0029302C">
        <w:rPr>
          <w:rFonts w:ascii="Times New Roman" w:hAnsi="Times New Roman"/>
          <w:sz w:val="28"/>
          <w:szCs w:val="28"/>
        </w:rPr>
        <w:t>, отмечается</w:t>
      </w:r>
      <w:r w:rsidRPr="00114CF2">
        <w:rPr>
          <w:rFonts w:ascii="Times New Roman" w:hAnsi="Times New Roman"/>
          <w:sz w:val="28"/>
          <w:szCs w:val="28"/>
        </w:rPr>
        <w:t xml:space="preserve"> существенное увеличение (в 1,5 раза) </w:t>
      </w:r>
      <w:r w:rsidR="0029302C">
        <w:rPr>
          <w:rFonts w:ascii="Times New Roman" w:hAnsi="Times New Roman"/>
          <w:sz w:val="28"/>
          <w:szCs w:val="28"/>
        </w:rPr>
        <w:t>количества направленных</w:t>
      </w:r>
      <w:r w:rsidRPr="00114CF2">
        <w:rPr>
          <w:rFonts w:ascii="Times New Roman" w:hAnsi="Times New Roman"/>
          <w:sz w:val="28"/>
          <w:szCs w:val="28"/>
        </w:rPr>
        <w:t xml:space="preserve"> операторами информационных писем о внесении изменений в реестр. В то же время </w:t>
      </w:r>
      <w:r w:rsidR="0029302C">
        <w:rPr>
          <w:rFonts w:ascii="Times New Roman" w:hAnsi="Times New Roman"/>
          <w:sz w:val="28"/>
          <w:szCs w:val="28"/>
        </w:rPr>
        <w:t>количество направленных</w:t>
      </w:r>
      <w:r w:rsidRPr="00114CF2">
        <w:rPr>
          <w:rFonts w:ascii="Times New Roman" w:hAnsi="Times New Roman"/>
          <w:sz w:val="28"/>
          <w:szCs w:val="28"/>
        </w:rPr>
        <w:t xml:space="preserve"> уведомлений осталось неизменным. </w:t>
      </w:r>
    </w:p>
    <w:p w:rsidR="00926970" w:rsidRDefault="00926970" w:rsidP="0092697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6970" w:rsidRPr="0029302C" w:rsidRDefault="00926970" w:rsidP="00926970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9302C">
        <w:rPr>
          <w:rFonts w:ascii="Times New Roman" w:hAnsi="Times New Roman"/>
          <w:i/>
          <w:color w:val="000000"/>
          <w:sz w:val="28"/>
          <w:szCs w:val="28"/>
        </w:rPr>
        <w:t xml:space="preserve">Сведения по активизации </w:t>
      </w:r>
      <w:r w:rsidR="0029302C">
        <w:rPr>
          <w:rFonts w:ascii="Times New Roman" w:hAnsi="Times New Roman"/>
          <w:i/>
          <w:color w:val="000000"/>
          <w:sz w:val="28"/>
          <w:szCs w:val="28"/>
        </w:rPr>
        <w:t xml:space="preserve">работы по включению </w:t>
      </w:r>
      <w:r w:rsidRPr="0029302C">
        <w:rPr>
          <w:rFonts w:ascii="Times New Roman" w:hAnsi="Times New Roman"/>
          <w:i/>
          <w:color w:val="000000"/>
          <w:sz w:val="28"/>
          <w:szCs w:val="28"/>
        </w:rPr>
        <w:t>операторов персональных данных в реестр.</w:t>
      </w:r>
    </w:p>
    <w:p w:rsidR="00926970" w:rsidRPr="00B9573F" w:rsidRDefault="00926970" w:rsidP="0092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привлечения внимания операторского сообщества</w:t>
      </w:r>
      <w:r w:rsidRPr="006C671F">
        <w:rPr>
          <w:rFonts w:ascii="Times New Roman" w:hAnsi="Times New Roman"/>
          <w:sz w:val="28"/>
          <w:szCs w:val="28"/>
        </w:rPr>
        <w:t xml:space="preserve"> </w:t>
      </w:r>
      <w:r w:rsidR="0029302C">
        <w:rPr>
          <w:rFonts w:ascii="Times New Roman" w:hAnsi="Times New Roman"/>
          <w:sz w:val="28"/>
          <w:szCs w:val="28"/>
        </w:rPr>
        <w:t>к необходимости подачи</w:t>
      </w:r>
      <w:r>
        <w:rPr>
          <w:rFonts w:ascii="Times New Roman" w:hAnsi="Times New Roman"/>
          <w:sz w:val="28"/>
          <w:szCs w:val="28"/>
        </w:rPr>
        <w:t xml:space="preserve"> уведомлений </w:t>
      </w:r>
      <w:r w:rsidRPr="006C671F">
        <w:rPr>
          <w:rFonts w:ascii="Times New Roman" w:hAnsi="Times New Roman"/>
          <w:sz w:val="28"/>
          <w:szCs w:val="28"/>
        </w:rPr>
        <w:t>Управлением было использовано два Интернет-сайта</w:t>
      </w:r>
      <w:r>
        <w:rPr>
          <w:rFonts w:ascii="Times New Roman" w:hAnsi="Times New Roman"/>
          <w:sz w:val="28"/>
          <w:szCs w:val="28"/>
        </w:rPr>
        <w:t>, на которых</w:t>
      </w:r>
      <w:r w:rsidRPr="006C671F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а</w:t>
      </w:r>
      <w:r w:rsidR="0029302C">
        <w:rPr>
          <w:rFonts w:ascii="Times New Roman" w:hAnsi="Times New Roman"/>
          <w:sz w:val="28"/>
          <w:szCs w:val="28"/>
        </w:rPr>
        <w:t xml:space="preserve"> информация</w:t>
      </w:r>
      <w:r w:rsidRPr="006C671F">
        <w:rPr>
          <w:rFonts w:ascii="Times New Roman" w:hAnsi="Times New Roman"/>
          <w:sz w:val="28"/>
          <w:szCs w:val="28"/>
        </w:rPr>
        <w:t xml:space="preserve"> о необходимости направления в уполномоченный орган уведомлений об обработке персональных данных и информационных писем о внесении изменений в сведения в реестре операторов, осуществляющих обработку персональных данных. Информация размещена на сайтах ГАУ «Редакция газеты «Брянская учительская</w:t>
      </w:r>
      <w:r w:rsidRPr="00B9573F">
        <w:rPr>
          <w:rFonts w:ascii="Times New Roman" w:hAnsi="Times New Roman"/>
          <w:sz w:val="28"/>
          <w:szCs w:val="28"/>
        </w:rPr>
        <w:t xml:space="preserve"> газета» (http://bug-smi.ru/) и Управления образования Брянской городской администрации (http://uobga.ru/).</w:t>
      </w:r>
    </w:p>
    <w:p w:rsidR="00926970" w:rsidRPr="00B9573F" w:rsidRDefault="0029302C" w:rsidP="0092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6970" w:rsidRPr="00B9573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-х</w:t>
      </w:r>
      <w:r w:rsidR="00926970" w:rsidRPr="00B9573F">
        <w:rPr>
          <w:rFonts w:ascii="Times New Roman" w:hAnsi="Times New Roman"/>
          <w:sz w:val="28"/>
          <w:szCs w:val="28"/>
        </w:rPr>
        <w:t xml:space="preserve"> СМИ </w:t>
      </w:r>
      <w:r>
        <w:rPr>
          <w:rFonts w:ascii="Times New Roman" w:hAnsi="Times New Roman"/>
          <w:sz w:val="28"/>
          <w:szCs w:val="28"/>
        </w:rPr>
        <w:t xml:space="preserve">размещено </w:t>
      </w:r>
      <w:r w:rsidR="00926970" w:rsidRPr="00B9573F">
        <w:rPr>
          <w:rFonts w:ascii="Times New Roman" w:hAnsi="Times New Roman"/>
          <w:sz w:val="28"/>
          <w:szCs w:val="28"/>
        </w:rPr>
        <w:t>информационное сообщение о необходимости подачи в уполномоченный орган уведомлений, а также сведений, предусмотренных ч. 2.1 ст. 25 Федерального закона от 27.07.2006 №152-ФЗ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  <w:r w:rsidR="00926970" w:rsidRPr="00B9573F">
        <w:rPr>
          <w:rFonts w:ascii="Times New Roman" w:hAnsi="Times New Roman"/>
          <w:sz w:val="28"/>
          <w:szCs w:val="28"/>
        </w:rPr>
        <w:t xml:space="preserve"> Информационное сообщение размещено в «Брянской учительской газете» №1 </w:t>
      </w:r>
      <w:r w:rsidR="003E1AFE">
        <w:rPr>
          <w:rFonts w:ascii="Times New Roman" w:hAnsi="Times New Roman"/>
          <w:sz w:val="28"/>
          <w:szCs w:val="28"/>
        </w:rPr>
        <w:t xml:space="preserve">от </w:t>
      </w:r>
      <w:r w:rsidR="00926970" w:rsidRPr="00B9573F">
        <w:rPr>
          <w:rFonts w:ascii="Times New Roman" w:hAnsi="Times New Roman"/>
          <w:sz w:val="28"/>
          <w:szCs w:val="28"/>
        </w:rPr>
        <w:t>24.01.2017 и газете «Мглинские вести» №3 от 07.02.2017.</w:t>
      </w:r>
    </w:p>
    <w:p w:rsidR="00926970" w:rsidRPr="00B9573F" w:rsidRDefault="00926970" w:rsidP="0092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CE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отчетном периоде</w:t>
      </w:r>
      <w:r w:rsidRPr="0022448B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сотрудники Управления приняли участие в 4 совещаниях с представителями образовательных учреждений Бежицкого района г. Брянска,  кадровых служб государственных органов Брянской области и органов местного самоуправления и органов местного самоуправления г. Брянска и Брянской области</w:t>
      </w:r>
      <w:r w:rsidR="003E1AFE">
        <w:rPr>
          <w:rFonts w:ascii="Times New Roman" w:hAnsi="Times New Roman"/>
          <w:color w:val="000000" w:themeColor="text1"/>
          <w:sz w:val="28"/>
          <w:szCs w:val="28"/>
        </w:rPr>
        <w:t>. На совещаниях присутствующие были проинформированы</w:t>
      </w:r>
      <w:r w:rsidRPr="00522CE4">
        <w:rPr>
          <w:rFonts w:ascii="Times New Roman" w:hAnsi="Times New Roman"/>
          <w:color w:val="000000" w:themeColor="text1"/>
          <w:sz w:val="28"/>
          <w:szCs w:val="28"/>
        </w:rPr>
        <w:t xml:space="preserve"> о необходимости представления уведомлений </w:t>
      </w:r>
      <w:r w:rsidR="003E1AF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522CE4">
        <w:rPr>
          <w:rFonts w:ascii="Times New Roman" w:hAnsi="Times New Roman"/>
          <w:color w:val="000000" w:themeColor="text1"/>
          <w:sz w:val="28"/>
          <w:szCs w:val="28"/>
        </w:rPr>
        <w:t>информационных</w:t>
      </w:r>
      <w:r w:rsidRPr="00B9573F">
        <w:rPr>
          <w:rFonts w:ascii="Times New Roman" w:hAnsi="Times New Roman"/>
          <w:sz w:val="28"/>
          <w:szCs w:val="28"/>
        </w:rPr>
        <w:t xml:space="preserve"> писем о внесении сведений в реестре операторов персональных данных с учетом реализации требований подпункта 10.1 ч. 3 ст. 22 и ч. 2.1 ст. 25 Федерального закона, а также </w:t>
      </w:r>
      <w:r w:rsidR="003E1AFE">
        <w:rPr>
          <w:rFonts w:ascii="Times New Roman" w:hAnsi="Times New Roman"/>
          <w:sz w:val="28"/>
          <w:szCs w:val="28"/>
        </w:rPr>
        <w:t>о порядке</w:t>
      </w:r>
      <w:r w:rsidRPr="00B9573F">
        <w:rPr>
          <w:rFonts w:ascii="Times New Roman" w:hAnsi="Times New Roman"/>
          <w:sz w:val="28"/>
          <w:szCs w:val="28"/>
        </w:rPr>
        <w:t xml:space="preserve"> их оформления и направления в уполномоченный орган по защите прав субъектов персональных данных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9573F">
        <w:rPr>
          <w:rFonts w:ascii="Times New Roman" w:hAnsi="Times New Roman"/>
          <w:sz w:val="28"/>
          <w:szCs w:val="28"/>
        </w:rPr>
        <w:t>.</w:t>
      </w:r>
      <w:proofErr w:type="gramEnd"/>
    </w:p>
    <w:p w:rsidR="00926970" w:rsidRPr="00B9573F" w:rsidRDefault="00926970" w:rsidP="0092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Pr="00B9573F">
        <w:rPr>
          <w:rFonts w:ascii="Times New Roman" w:hAnsi="Times New Roman"/>
          <w:sz w:val="28"/>
          <w:szCs w:val="28"/>
        </w:rPr>
        <w:t xml:space="preserve">31.01.2017 Управлением проведено традиционное мероприятие «День открытых дверей», приуроченный к Международному дню защиты персональных данных. К участию в мероприятии приглашались заинтересованные лица, деятельность которых связана с обработкой персональных данных. </w:t>
      </w:r>
    </w:p>
    <w:p w:rsidR="00926970" w:rsidRPr="009273F5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970" w:rsidRPr="002C681B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532">
        <w:rPr>
          <w:rFonts w:ascii="Times New Roman" w:hAnsi="Times New Roman"/>
          <w:sz w:val="28"/>
          <w:szCs w:val="28"/>
        </w:rPr>
        <w:t>8.</w:t>
      </w:r>
      <w:r w:rsidRPr="002C681B">
        <w:rPr>
          <w:rFonts w:ascii="Times New Roman" w:hAnsi="Times New Roman"/>
          <w:sz w:val="28"/>
          <w:szCs w:val="28"/>
        </w:rPr>
        <w:t xml:space="preserve"> Предложения по итогам исполнения полномочия 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Pr="002C681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C681B">
        <w:rPr>
          <w:rFonts w:ascii="Times New Roman" w:hAnsi="Times New Roman"/>
          <w:sz w:val="28"/>
          <w:szCs w:val="28"/>
        </w:rPr>
        <w:t xml:space="preserve"> год.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0C4">
        <w:rPr>
          <w:rFonts w:ascii="Times New Roman" w:hAnsi="Times New Roman"/>
          <w:sz w:val="28"/>
          <w:szCs w:val="28"/>
        </w:rPr>
        <w:t xml:space="preserve">Посредством Портала персональных данных операторы персональных данных заполняют электронную форму уведомления об обработке  персональных данных или информационное письмо о внесении изменений в Реестр. </w:t>
      </w:r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>При заполнении электронной формы уведомления или информационного письма у операторов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в населенных пунктах Брянской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поле «Адрес </w:t>
      </w:r>
      <w:proofErr w:type="spellStart"/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>ЦОДа</w:t>
      </w:r>
      <w:proofErr w:type="spellEnd"/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</w:t>
      </w:r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>отсутствует возможность выбора «населенного пункта».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вязи с этим операторам приходит</w:t>
      </w:r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 xml:space="preserve">ся «Адрес </w:t>
      </w:r>
      <w:proofErr w:type="spellStart"/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>ЦОДа</w:t>
      </w:r>
      <w:proofErr w:type="spellEnd"/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вносить вручную</w:t>
      </w:r>
      <w:r w:rsidRPr="00301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970" w:rsidRPr="009750C4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обработки таких уведомлений и информационных писем сотруднику Управления адреса местонахождения баз данных, находящихся на территории Российской Федерации, приходится заполнять вручную, на что уходит много времени.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/>
          <w:sz w:val="28"/>
          <w:szCs w:val="28"/>
        </w:rPr>
        <w:t>, п</w:t>
      </w:r>
      <w:r w:rsidRPr="009750C4">
        <w:rPr>
          <w:rFonts w:ascii="Times New Roman" w:hAnsi="Times New Roman"/>
          <w:sz w:val="28"/>
          <w:szCs w:val="28"/>
        </w:rPr>
        <w:t xml:space="preserve">редлагаем добавить в поле «адрес </w:t>
      </w:r>
      <w:proofErr w:type="spellStart"/>
      <w:r w:rsidRPr="009750C4">
        <w:rPr>
          <w:rFonts w:ascii="Times New Roman" w:hAnsi="Times New Roman"/>
          <w:sz w:val="28"/>
          <w:szCs w:val="28"/>
        </w:rPr>
        <w:t>ЦОДа</w:t>
      </w:r>
      <w:proofErr w:type="spellEnd"/>
      <w:r w:rsidRPr="009750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</w:t>
      </w:r>
      <w:r w:rsidRPr="009750C4">
        <w:rPr>
          <w:rFonts w:ascii="Times New Roman" w:hAnsi="Times New Roman"/>
          <w:sz w:val="28"/>
          <w:szCs w:val="28"/>
        </w:rPr>
        <w:t>кладку «населённый пункт».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B0F" w:rsidRDefault="00107B0F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B0F" w:rsidRDefault="00107B0F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970" w:rsidRPr="00576E72" w:rsidRDefault="00926970" w:rsidP="00453A8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6E72">
        <w:rPr>
          <w:rFonts w:ascii="Times New Roman" w:hAnsi="Times New Roman"/>
          <w:b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926970" w:rsidRDefault="00926970" w:rsidP="0092697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53A8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3A8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A86">
              <w:rPr>
                <w:rFonts w:ascii="Times New Roman" w:hAnsi="Times New Roman"/>
                <w:b/>
                <w:sz w:val="24"/>
                <w:szCs w:val="24"/>
              </w:rPr>
              <w:t xml:space="preserve">1 квартал </w:t>
            </w:r>
          </w:p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A8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8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A86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A8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8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453A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отношении которых исполняется полномочие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86">
              <w:rPr>
                <w:rFonts w:ascii="Times New Roman" w:hAnsi="Times New Roman"/>
                <w:sz w:val="24"/>
                <w:szCs w:val="24"/>
              </w:rPr>
              <w:t>3956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86">
              <w:rPr>
                <w:rFonts w:ascii="Times New Roman" w:hAnsi="Times New Roman"/>
                <w:sz w:val="24"/>
                <w:szCs w:val="24"/>
              </w:rPr>
              <w:t>4355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плановых мероприятий 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отмененных плановых мероприятий (с указанием причин отмены)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внеплановых мероприятий 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проверок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отказов органов прокуратуры в согласовании проведения проверок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выявленных нарушений обязательных требований 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выявленных нарушений обязательных требований и из расчёта на 1 проверку 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Количество составленных протоколов АП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административных штрафов в общем количестве назначенных </w:t>
            </w: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административных наказаний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Средняя сумма штрафов на одно мероприятие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Сведения о соблюдении сроков административных процедур (соблюдались – ДА, не соблюдались – НЕТ, в примечаниях указать причины несоблюдения сроков и принятые меры)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26970" w:rsidRPr="00453A86" w:rsidTr="00453A86">
        <w:trPr>
          <w:jc w:val="center"/>
        </w:trPr>
        <w:tc>
          <w:tcPr>
            <w:tcW w:w="817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14" w:type="dxa"/>
          </w:tcPr>
          <w:p w:rsidR="00926970" w:rsidRPr="00453A86" w:rsidRDefault="00926970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6970" w:rsidRPr="00E55CEC" w:rsidRDefault="00453A86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26970" w:rsidRPr="00E55CEC">
        <w:rPr>
          <w:rFonts w:ascii="Times New Roman" w:hAnsi="Times New Roman"/>
          <w:sz w:val="28"/>
          <w:szCs w:val="28"/>
        </w:rPr>
        <w:t xml:space="preserve">. Анализ и определение возможных последствий выявленных нарушений </w:t>
      </w:r>
    </w:p>
    <w:p w:rsidR="00926970" w:rsidRPr="00AC10D5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C10D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C10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10D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0D5">
        <w:rPr>
          <w:rFonts w:ascii="Times New Roman" w:hAnsi="Times New Roman" w:cs="Times New Roman"/>
          <w:sz w:val="28"/>
          <w:szCs w:val="28"/>
        </w:rPr>
        <w:t xml:space="preserve"> в отношении операторов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C10D5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C10D5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выездных проверки, </w:t>
      </w:r>
      <w:r w:rsidR="00453A8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970" w:rsidRPr="00AC10D5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0D5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и муниципальных органов – </w:t>
      </w:r>
      <w:r w:rsidR="00453A86">
        <w:rPr>
          <w:rFonts w:ascii="Times New Roman" w:hAnsi="Times New Roman" w:cs="Times New Roman"/>
          <w:sz w:val="28"/>
          <w:szCs w:val="28"/>
        </w:rPr>
        <w:t>1</w:t>
      </w:r>
      <w:r w:rsidRPr="00AC10D5">
        <w:rPr>
          <w:rFonts w:ascii="Times New Roman" w:hAnsi="Times New Roman" w:cs="Times New Roman"/>
          <w:sz w:val="28"/>
          <w:szCs w:val="28"/>
        </w:rPr>
        <w:t>.</w:t>
      </w:r>
    </w:p>
    <w:p w:rsidR="00926970" w:rsidRPr="00453A86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92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4</w:t>
      </w:r>
      <w:r w:rsidRPr="00F5392B">
        <w:rPr>
          <w:rFonts w:ascii="Times New Roman" w:hAnsi="Times New Roman"/>
          <w:sz w:val="28"/>
          <w:szCs w:val="28"/>
        </w:rPr>
        <w:t xml:space="preserve"> плановых выездных проверок 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Pr="00F5392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5392B">
        <w:rPr>
          <w:rFonts w:ascii="Times New Roman" w:hAnsi="Times New Roman"/>
          <w:sz w:val="28"/>
          <w:szCs w:val="28"/>
        </w:rPr>
        <w:t xml:space="preserve"> года выявлено </w:t>
      </w:r>
      <w:r>
        <w:rPr>
          <w:rFonts w:ascii="Times New Roman" w:hAnsi="Times New Roman"/>
          <w:sz w:val="28"/>
          <w:szCs w:val="28"/>
        </w:rPr>
        <w:t>12</w:t>
      </w:r>
      <w:r w:rsidRPr="00F5392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F5392B">
        <w:rPr>
          <w:rFonts w:ascii="Times New Roman" w:hAnsi="Times New Roman"/>
          <w:sz w:val="28"/>
          <w:szCs w:val="28"/>
        </w:rPr>
        <w:t xml:space="preserve"> требований законодательства в сфере персональных данных, выдано </w:t>
      </w:r>
      <w:r>
        <w:rPr>
          <w:rFonts w:ascii="Times New Roman" w:hAnsi="Times New Roman"/>
          <w:sz w:val="28"/>
          <w:szCs w:val="28"/>
        </w:rPr>
        <w:t>3</w:t>
      </w:r>
      <w:r w:rsidRPr="00F5392B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F5392B">
        <w:rPr>
          <w:rFonts w:ascii="Times New Roman" w:hAnsi="Times New Roman"/>
          <w:sz w:val="28"/>
          <w:szCs w:val="28"/>
        </w:rPr>
        <w:t xml:space="preserve"> об устранении выявленных нарушений. </w:t>
      </w:r>
      <w:r>
        <w:rPr>
          <w:rFonts w:ascii="Times New Roman" w:hAnsi="Times New Roman"/>
          <w:sz w:val="28"/>
          <w:szCs w:val="28"/>
        </w:rPr>
        <w:t>В</w:t>
      </w:r>
      <w:r w:rsidRPr="00F5392B">
        <w:rPr>
          <w:rFonts w:ascii="Times New Roman" w:hAnsi="Times New Roman"/>
          <w:sz w:val="28"/>
          <w:szCs w:val="28"/>
        </w:rPr>
        <w:t xml:space="preserve"> органы прокуратуры </w:t>
      </w:r>
      <w:r>
        <w:rPr>
          <w:rFonts w:ascii="Times New Roman" w:hAnsi="Times New Roman"/>
          <w:sz w:val="28"/>
          <w:szCs w:val="28"/>
        </w:rPr>
        <w:t>направлены</w:t>
      </w:r>
      <w:r w:rsidRPr="00F5392B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 2 проверок для принятия решений о возбуждении административных производств по ст. 13.11 КоАП РФ</w:t>
      </w:r>
      <w:r w:rsidRPr="00F539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1 проверке оператором были нарушены требования ст. 18.1 «О персональных данн</w:t>
      </w:r>
      <w:r w:rsidR="00453A86">
        <w:rPr>
          <w:rFonts w:ascii="Times New Roman" w:hAnsi="Times New Roman"/>
          <w:sz w:val="28"/>
          <w:szCs w:val="28"/>
        </w:rPr>
        <w:t xml:space="preserve">ых», в </w:t>
      </w:r>
      <w:proofErr w:type="gramStart"/>
      <w:r w:rsidR="00453A86">
        <w:rPr>
          <w:rFonts w:ascii="Times New Roman" w:hAnsi="Times New Roman"/>
          <w:sz w:val="28"/>
          <w:szCs w:val="28"/>
        </w:rPr>
        <w:t>связи</w:t>
      </w:r>
      <w:proofErr w:type="gramEnd"/>
      <w:r w:rsidR="00453A86">
        <w:rPr>
          <w:rFonts w:ascii="Times New Roman" w:hAnsi="Times New Roman"/>
          <w:sz w:val="28"/>
          <w:szCs w:val="28"/>
        </w:rPr>
        <w:t xml:space="preserve"> с чем</w:t>
      </w:r>
      <w:r>
        <w:rPr>
          <w:rFonts w:ascii="Times New Roman" w:hAnsi="Times New Roman"/>
          <w:sz w:val="28"/>
          <w:szCs w:val="28"/>
        </w:rPr>
        <w:t xml:space="preserve"> материалы в органы прокуратуры не </w:t>
      </w:r>
      <w:r w:rsidRPr="00453A86">
        <w:rPr>
          <w:rFonts w:ascii="Times New Roman" w:hAnsi="Times New Roman"/>
          <w:sz w:val="28"/>
          <w:szCs w:val="28"/>
        </w:rPr>
        <w:t xml:space="preserve">направлялись и согласно </w:t>
      </w:r>
      <w:r w:rsidR="00453A86" w:rsidRPr="00453A86">
        <w:rPr>
          <w:rFonts w:ascii="Times New Roman" w:hAnsi="Times New Roman"/>
          <w:sz w:val="28"/>
          <w:szCs w:val="28"/>
        </w:rPr>
        <w:t>указаниям</w:t>
      </w:r>
      <w:r w:rsidRPr="00453A86">
        <w:rPr>
          <w:rFonts w:ascii="Times New Roman" w:hAnsi="Times New Roman"/>
          <w:sz w:val="28"/>
          <w:szCs w:val="28"/>
        </w:rPr>
        <w:t xml:space="preserve"> ЦА оператору было рекомендовано разработать локальные акты, регламентирующие порядок обработки персональных данных работников, граждан</w:t>
      </w:r>
      <w:r w:rsidR="00453A86" w:rsidRPr="00453A86">
        <w:rPr>
          <w:rFonts w:ascii="Times New Roman" w:hAnsi="Times New Roman"/>
          <w:sz w:val="28"/>
          <w:szCs w:val="28"/>
        </w:rPr>
        <w:t>,</w:t>
      </w:r>
      <w:r w:rsidRPr="00453A86">
        <w:rPr>
          <w:rFonts w:ascii="Times New Roman" w:hAnsi="Times New Roman"/>
          <w:sz w:val="28"/>
          <w:szCs w:val="28"/>
        </w:rPr>
        <w:t xml:space="preserve"> пользующихся услугами </w:t>
      </w:r>
      <w:r w:rsidR="00453A86" w:rsidRPr="00453A86">
        <w:rPr>
          <w:rFonts w:ascii="Times New Roman" w:hAnsi="Times New Roman"/>
          <w:sz w:val="28"/>
          <w:szCs w:val="28"/>
        </w:rPr>
        <w:t>юр. лица</w:t>
      </w:r>
      <w:r w:rsidRPr="00453A86">
        <w:rPr>
          <w:rFonts w:ascii="Times New Roman" w:hAnsi="Times New Roman"/>
          <w:sz w:val="28"/>
          <w:szCs w:val="28"/>
        </w:rPr>
        <w:t xml:space="preserve">, а также посетителей сайта </w:t>
      </w:r>
      <w:hyperlink r:id="rId11" w:history="1">
        <w:r w:rsidRPr="00453A86">
          <w:rPr>
            <w:rFonts w:ascii="Times New Roman" w:hAnsi="Times New Roman"/>
            <w:sz w:val="28"/>
            <w:szCs w:val="28"/>
          </w:rPr>
          <w:t>http://www.bryansk-vw.ru</w:t>
        </w:r>
      </w:hyperlink>
      <w:r w:rsidRPr="00453A86">
        <w:rPr>
          <w:rFonts w:ascii="Times New Roman" w:hAnsi="Times New Roman"/>
          <w:sz w:val="28"/>
          <w:szCs w:val="28"/>
        </w:rPr>
        <w:t xml:space="preserve">. </w:t>
      </w:r>
    </w:p>
    <w:p w:rsidR="00926970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A86">
        <w:rPr>
          <w:rFonts w:ascii="Times New Roman" w:hAnsi="Times New Roman" w:cs="Times New Roman"/>
          <w:sz w:val="28"/>
          <w:szCs w:val="28"/>
        </w:rPr>
        <w:t>Сравнивая показатели с аналогичным периодом 2016 года</w:t>
      </w:r>
      <w:r w:rsidR="00453A86">
        <w:rPr>
          <w:rFonts w:ascii="Times New Roman" w:hAnsi="Times New Roman" w:cs="Times New Roman"/>
          <w:sz w:val="28"/>
          <w:szCs w:val="28"/>
        </w:rPr>
        <w:t xml:space="preserve">, полагаем целесообразным </w:t>
      </w:r>
      <w:r w:rsidRPr="00453A86">
        <w:rPr>
          <w:rFonts w:ascii="Times New Roman" w:hAnsi="Times New Roman" w:cs="Times New Roman"/>
          <w:sz w:val="28"/>
          <w:szCs w:val="28"/>
        </w:rPr>
        <w:t xml:space="preserve"> </w:t>
      </w:r>
      <w:r w:rsidR="00453A86">
        <w:rPr>
          <w:rFonts w:ascii="Times New Roman" w:hAnsi="Times New Roman" w:cs="Times New Roman"/>
          <w:sz w:val="28"/>
          <w:szCs w:val="28"/>
        </w:rPr>
        <w:t>отметить</w:t>
      </w:r>
      <w:r w:rsidRPr="00453A86">
        <w:rPr>
          <w:rFonts w:ascii="Times New Roman" w:hAnsi="Times New Roman" w:cs="Times New Roman"/>
          <w:sz w:val="28"/>
          <w:szCs w:val="28"/>
        </w:rPr>
        <w:t xml:space="preserve"> следующее. </w:t>
      </w:r>
      <w:r w:rsidR="00453A86">
        <w:rPr>
          <w:rFonts w:ascii="Times New Roman" w:hAnsi="Times New Roman" w:cs="Times New Roman"/>
          <w:sz w:val="28"/>
          <w:szCs w:val="28"/>
        </w:rPr>
        <w:t>В 1 квартале 2016 года п</w:t>
      </w:r>
      <w:r w:rsidRPr="00453A86">
        <w:rPr>
          <w:rFonts w:ascii="Times New Roman" w:hAnsi="Times New Roman" w:cs="Times New Roman"/>
          <w:sz w:val="28"/>
          <w:szCs w:val="28"/>
        </w:rPr>
        <w:t>о результатам 6 плановых выездных проверок выявлено 30 нарушений требований законодательства в сфере персональных данных, выдано 6 предписаний</w:t>
      </w:r>
      <w:r w:rsidRPr="005A5C8A">
        <w:rPr>
          <w:rFonts w:ascii="Times New Roman" w:hAnsi="Times New Roman"/>
          <w:sz w:val="28"/>
          <w:szCs w:val="28"/>
        </w:rPr>
        <w:t xml:space="preserve"> об устранении выявленных нарушений. В органы прокуратуры направлено 6 материалов для принятия решений о возбуждении административных дел по ст. 13.11 КоАП РФ. </w:t>
      </w:r>
    </w:p>
    <w:p w:rsidR="00926970" w:rsidRPr="00E03720" w:rsidRDefault="00926970" w:rsidP="00926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3720">
        <w:rPr>
          <w:rFonts w:ascii="Times New Roman" w:hAnsi="Times New Roman"/>
          <w:sz w:val="28"/>
          <w:szCs w:val="28"/>
        </w:rPr>
        <w:t>Таким образом, по результатам плановых выездных проверок по сравнению с аналогичным периодом 2016 года количество нарушений уменьшилось в 2,5 раза. Снижение выявляемых нарушений связано</w:t>
      </w:r>
      <w:r w:rsidR="00453A86">
        <w:rPr>
          <w:rFonts w:ascii="Times New Roman" w:hAnsi="Times New Roman"/>
          <w:sz w:val="28"/>
          <w:szCs w:val="28"/>
        </w:rPr>
        <w:t>, на наш взгляд,</w:t>
      </w:r>
      <w:r w:rsidRPr="00E03720">
        <w:rPr>
          <w:rFonts w:ascii="Times New Roman" w:hAnsi="Times New Roman"/>
          <w:sz w:val="28"/>
          <w:szCs w:val="28"/>
        </w:rPr>
        <w:t xml:space="preserve"> с активной работой по профилактике (проведение семинаров, рабочих встреч, индивидуальных бесед, рабочих с</w:t>
      </w:r>
      <w:r w:rsidR="00453A86">
        <w:rPr>
          <w:rFonts w:ascii="Times New Roman" w:hAnsi="Times New Roman"/>
          <w:sz w:val="28"/>
          <w:szCs w:val="28"/>
        </w:rPr>
        <w:t>овещаний по завершении плановых мероприятий</w:t>
      </w:r>
      <w:r w:rsidRPr="00E03720">
        <w:rPr>
          <w:rFonts w:ascii="Times New Roman" w:hAnsi="Times New Roman"/>
          <w:sz w:val="28"/>
          <w:szCs w:val="28"/>
        </w:rPr>
        <w:t>) нарушений в сфере ПД с операторами разных категорий, информирование вышестоящего руководства о выявляемых нарушениях для принятия иных мер реагирования. Значительная часть операторов, таких ка</w:t>
      </w:r>
      <w:r w:rsidR="00453A86">
        <w:rPr>
          <w:rFonts w:ascii="Times New Roman" w:hAnsi="Times New Roman"/>
          <w:sz w:val="28"/>
          <w:szCs w:val="28"/>
        </w:rPr>
        <w:t>к</w:t>
      </w:r>
      <w:r w:rsidRPr="00E03720">
        <w:rPr>
          <w:rFonts w:ascii="Times New Roman" w:hAnsi="Times New Roman"/>
          <w:sz w:val="28"/>
          <w:szCs w:val="28"/>
        </w:rPr>
        <w:t xml:space="preserve"> органы государственной и </w:t>
      </w:r>
      <w:r w:rsidR="00453A86">
        <w:rPr>
          <w:rFonts w:ascii="Times New Roman" w:hAnsi="Times New Roman"/>
          <w:sz w:val="28"/>
          <w:szCs w:val="28"/>
        </w:rPr>
        <w:t>муниципальной власти, учреждения</w:t>
      </w:r>
      <w:r w:rsidRPr="00E03720">
        <w:rPr>
          <w:rFonts w:ascii="Times New Roman" w:hAnsi="Times New Roman"/>
          <w:sz w:val="28"/>
          <w:szCs w:val="28"/>
        </w:rPr>
        <w:t xml:space="preserve"> образования</w:t>
      </w:r>
      <w:r w:rsidR="00453A86">
        <w:rPr>
          <w:rFonts w:ascii="Times New Roman" w:hAnsi="Times New Roman"/>
          <w:sz w:val="28"/>
          <w:szCs w:val="28"/>
        </w:rPr>
        <w:t>,</w:t>
      </w:r>
      <w:r w:rsidRPr="00E03720">
        <w:rPr>
          <w:rFonts w:ascii="Times New Roman" w:hAnsi="Times New Roman"/>
          <w:sz w:val="28"/>
          <w:szCs w:val="28"/>
        </w:rPr>
        <w:t xml:space="preserve"> присутствуя на профилактических мероприятиях, обращают внимание на свои информационные ресурсы, приводя их в соответствие с требованиями законодательства. </w:t>
      </w:r>
    </w:p>
    <w:p w:rsidR="00926970" w:rsidRDefault="00926970" w:rsidP="00926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53A86">
        <w:rPr>
          <w:rFonts w:ascii="Times New Roman" w:hAnsi="Times New Roman"/>
          <w:sz w:val="28"/>
          <w:szCs w:val="28"/>
        </w:rPr>
        <w:t xml:space="preserve">приведённой ниже </w:t>
      </w:r>
      <w:r>
        <w:rPr>
          <w:rFonts w:ascii="Times New Roman" w:hAnsi="Times New Roman"/>
          <w:sz w:val="28"/>
          <w:szCs w:val="28"/>
        </w:rPr>
        <w:t>таблице представлены основные нарушения в сфере персональных данных, которые были выявлены Управлением в 1 квартале 2017 года по результатам плановых проверок:</w:t>
      </w:r>
    </w:p>
    <w:p w:rsidR="00926970" w:rsidRDefault="00926970" w:rsidP="00926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77" w:type="dxa"/>
        <w:jc w:val="center"/>
        <w:tblInd w:w="93" w:type="dxa"/>
        <w:tblLook w:val="04A0" w:firstRow="1" w:lastRow="0" w:firstColumn="1" w:lastColumn="0" w:noHBand="0" w:noVBand="1"/>
      </w:tblPr>
      <w:tblGrid>
        <w:gridCol w:w="769"/>
        <w:gridCol w:w="5433"/>
        <w:gridCol w:w="1858"/>
        <w:gridCol w:w="1417"/>
      </w:tblGrid>
      <w:tr w:rsidR="00926970" w:rsidRPr="00453A86" w:rsidTr="00453A86">
        <w:trPr>
          <w:trHeight w:val="6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типовых нарушений в сфере персональных данных в отчетном периоде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Нарушенный 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</w:t>
            </w:r>
          </w:p>
        </w:tc>
      </w:tr>
      <w:tr w:rsidR="00926970" w:rsidRPr="00453A86" w:rsidTr="00453A86">
        <w:trPr>
          <w:trHeight w:val="41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в уполномоченный орган сведений об изменении информации, содержащейся в уведомлении об обработке персональных данных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7 ст. 22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26970" w:rsidRPr="00453A86" w:rsidTr="00453A86">
        <w:trPr>
          <w:trHeight w:val="3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4 ст. 9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26970" w:rsidRPr="00453A86" w:rsidTr="00453A86">
        <w:trPr>
          <w:trHeight w:val="5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3 ст. 6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26970" w:rsidRPr="00453A86" w:rsidTr="00453A86">
        <w:trPr>
          <w:trHeight w:val="5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4 ст. 21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26970" w:rsidRPr="00453A86" w:rsidTr="00453A86">
        <w:trPr>
          <w:trHeight w:val="5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970" w:rsidRPr="00453A86" w:rsidTr="00453A86">
        <w:trPr>
          <w:trHeight w:val="5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1 ст. 6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970" w:rsidRPr="00453A86" w:rsidTr="00453A86">
        <w:trPr>
          <w:trHeight w:val="5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типовых форм документов, характер информации в которых предполагает </w:t>
            </w: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 7постановления </w:t>
            </w: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15 сентября 2008 г. № 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26970" w:rsidRPr="00453A86" w:rsidTr="00453A86">
        <w:trPr>
          <w:trHeight w:val="5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1 ст.18.1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970" w:rsidRPr="00453A86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highlight w:val="yellow"/>
        </w:rPr>
      </w:pPr>
    </w:p>
    <w:p w:rsidR="00926970" w:rsidRPr="00355324" w:rsidRDefault="00453A86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926970" w:rsidRPr="00355324">
        <w:rPr>
          <w:rFonts w:ascii="Times New Roman" w:hAnsi="Times New Roman"/>
          <w:color w:val="000000" w:themeColor="text1"/>
          <w:sz w:val="28"/>
          <w:szCs w:val="28"/>
        </w:rPr>
        <w:t>. Результаты взаимодействия с органами прокуратуры, исполнительной власти, внутренних дел, общественными организациями</w:t>
      </w:r>
    </w:p>
    <w:p w:rsidR="00926970" w:rsidRPr="006A21D7" w:rsidRDefault="00926970" w:rsidP="00926970">
      <w:pPr>
        <w:tabs>
          <w:tab w:val="left" w:pos="1276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5324">
        <w:rPr>
          <w:rFonts w:ascii="Times New Roman" w:hAnsi="Times New Roman"/>
          <w:color w:val="000000" w:themeColor="text1"/>
          <w:sz w:val="28"/>
          <w:szCs w:val="28"/>
        </w:rPr>
        <w:t>За 1 квартал 2017 года по результатам 4 плановых выездных</w:t>
      </w:r>
      <w:r w:rsidRPr="006A21D7">
        <w:rPr>
          <w:rFonts w:ascii="Times New Roman" w:hAnsi="Times New Roman"/>
          <w:sz w:val="28"/>
          <w:szCs w:val="28"/>
        </w:rPr>
        <w:t xml:space="preserve"> </w:t>
      </w:r>
      <w:r w:rsidR="00453A86">
        <w:rPr>
          <w:rFonts w:ascii="Times New Roman" w:hAnsi="Times New Roman"/>
          <w:sz w:val="28"/>
          <w:szCs w:val="28"/>
        </w:rPr>
        <w:t>проверок в органы прокуратуры направлены материалы 2 проверок</w:t>
      </w:r>
      <w:r w:rsidRPr="006A21D7">
        <w:rPr>
          <w:rFonts w:ascii="Times New Roman" w:hAnsi="Times New Roman"/>
          <w:sz w:val="28"/>
          <w:szCs w:val="28"/>
        </w:rPr>
        <w:t xml:space="preserve"> для принятия решений о возбуждении административных дел по ст. 13.11 КОАП РФ. Из них:</w:t>
      </w:r>
    </w:p>
    <w:p w:rsidR="00926970" w:rsidRPr="006A21D7" w:rsidRDefault="00926970" w:rsidP="00926970">
      <w:pPr>
        <w:tabs>
          <w:tab w:val="left" w:pos="1276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 w:rsidRPr="006A21D7">
        <w:rPr>
          <w:rFonts w:ascii="Times New Roman" w:hAnsi="Times New Roman"/>
          <w:sz w:val="28"/>
          <w:szCs w:val="28"/>
        </w:rPr>
        <w:t>- по 1 материалу в связи с истечением срока давности привлечения к административной ответственно</w:t>
      </w:r>
      <w:r w:rsidR="00453A86">
        <w:rPr>
          <w:rFonts w:ascii="Times New Roman" w:hAnsi="Times New Roman"/>
          <w:sz w:val="28"/>
          <w:szCs w:val="28"/>
        </w:rPr>
        <w:t>сти</w:t>
      </w:r>
      <w:r w:rsidRPr="006A21D7">
        <w:rPr>
          <w:rFonts w:ascii="Times New Roman" w:hAnsi="Times New Roman"/>
          <w:sz w:val="28"/>
          <w:szCs w:val="28"/>
        </w:rPr>
        <w:t xml:space="preserve"> прокуратурой выдано предс</w:t>
      </w:r>
      <w:r w:rsidR="00453A86">
        <w:rPr>
          <w:rFonts w:ascii="Times New Roman" w:hAnsi="Times New Roman"/>
          <w:sz w:val="28"/>
          <w:szCs w:val="28"/>
        </w:rPr>
        <w:t>тавление об устранении нарушений</w:t>
      </w:r>
      <w:r w:rsidRPr="006A21D7">
        <w:rPr>
          <w:rFonts w:ascii="Times New Roman" w:hAnsi="Times New Roman"/>
          <w:sz w:val="28"/>
          <w:szCs w:val="28"/>
        </w:rPr>
        <w:t xml:space="preserve">; </w:t>
      </w:r>
    </w:p>
    <w:p w:rsidR="00926970" w:rsidRPr="006A21D7" w:rsidRDefault="00926970" w:rsidP="00926970">
      <w:pPr>
        <w:tabs>
          <w:tab w:val="left" w:pos="1276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 w:rsidRPr="006A21D7">
        <w:rPr>
          <w:rFonts w:ascii="Times New Roman" w:hAnsi="Times New Roman"/>
          <w:spacing w:val="-4"/>
          <w:sz w:val="28"/>
          <w:szCs w:val="28"/>
        </w:rPr>
        <w:t>- 1 материал находится на рассмотрении в органах прокуратуры.</w:t>
      </w:r>
    </w:p>
    <w:p w:rsidR="00926970" w:rsidRPr="006A21D7" w:rsidRDefault="00926970" w:rsidP="00926970">
      <w:pPr>
        <w:tabs>
          <w:tab w:val="left" w:pos="1276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21D7">
        <w:rPr>
          <w:rFonts w:ascii="Times New Roman" w:hAnsi="Times New Roman"/>
          <w:sz w:val="28"/>
          <w:szCs w:val="28"/>
        </w:rPr>
        <w:t>За аналогичный период 2016 года по результатам 6 плановых выездных проверок 6 материалов были направлены в органы прокуратуры.</w:t>
      </w:r>
    </w:p>
    <w:p w:rsidR="00926970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1D7">
        <w:rPr>
          <w:rFonts w:ascii="Times New Roman" w:hAnsi="Times New Roman"/>
          <w:color w:val="000000"/>
          <w:sz w:val="28"/>
          <w:szCs w:val="28"/>
        </w:rPr>
        <w:t>Таким образом, количество направленных материалов в органы прокуратуры в 1 квартале 2017 года по сравн</w:t>
      </w:r>
      <w:r w:rsidR="00453A86">
        <w:rPr>
          <w:rFonts w:ascii="Times New Roman" w:hAnsi="Times New Roman"/>
          <w:color w:val="000000"/>
          <w:sz w:val="28"/>
          <w:szCs w:val="28"/>
        </w:rPr>
        <w:t>ению с аналогичным периодом 2016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53A86">
        <w:rPr>
          <w:rFonts w:ascii="Times New Roman" w:hAnsi="Times New Roman"/>
          <w:color w:val="000000"/>
          <w:sz w:val="28"/>
          <w:szCs w:val="28"/>
        </w:rPr>
        <w:t xml:space="preserve">уменьшилось в 3 раза. </w:t>
      </w:r>
      <w:proofErr w:type="gramStart"/>
      <w:r w:rsidR="00453A86">
        <w:rPr>
          <w:rFonts w:ascii="Times New Roman" w:hAnsi="Times New Roman"/>
          <w:color w:val="000000"/>
          <w:sz w:val="28"/>
          <w:szCs w:val="28"/>
        </w:rPr>
        <w:t>Уменьшение количества направленных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 материалов в органы прокуратуры</w:t>
      </w:r>
      <w:r w:rsidR="00453A86">
        <w:rPr>
          <w:rFonts w:ascii="Times New Roman" w:hAnsi="Times New Roman"/>
          <w:color w:val="000000"/>
          <w:sz w:val="28"/>
          <w:szCs w:val="28"/>
        </w:rPr>
        <w:t>, на наш взгляд,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A86">
        <w:rPr>
          <w:rFonts w:ascii="Times New Roman" w:hAnsi="Times New Roman"/>
          <w:color w:val="000000"/>
          <w:sz w:val="28"/>
          <w:szCs w:val="28"/>
        </w:rPr>
        <w:t xml:space="preserve">связано ещё и с тем, что 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53A86">
        <w:rPr>
          <w:rFonts w:ascii="Times New Roman" w:hAnsi="Times New Roman"/>
          <w:color w:val="000000"/>
          <w:sz w:val="28"/>
          <w:szCs w:val="28"/>
        </w:rPr>
        <w:t xml:space="preserve">выявленным в течение 1 квартала 2017 года </w:t>
      </w:r>
      <w:r w:rsidRPr="006A21D7">
        <w:rPr>
          <w:rFonts w:ascii="Times New Roman" w:hAnsi="Times New Roman"/>
          <w:color w:val="000000"/>
          <w:sz w:val="28"/>
          <w:szCs w:val="28"/>
        </w:rPr>
        <w:t>нарушениям требований под</w:t>
      </w:r>
      <w:r w:rsidR="00453A86">
        <w:rPr>
          <w:rFonts w:ascii="Times New Roman" w:hAnsi="Times New Roman"/>
          <w:color w:val="000000"/>
          <w:sz w:val="28"/>
          <w:szCs w:val="28"/>
        </w:rPr>
        <w:t>законных актов (П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остановление Правительства РФ №687), </w:t>
      </w:r>
      <w:r w:rsidR="00453A8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A21D7">
        <w:rPr>
          <w:rFonts w:ascii="Times New Roman" w:hAnsi="Times New Roman"/>
          <w:color w:val="000000"/>
          <w:sz w:val="28"/>
          <w:szCs w:val="28"/>
        </w:rPr>
        <w:t>положений ст.18.1 Федерального закона «О персональных данных»</w:t>
      </w:r>
      <w:r w:rsidR="00453A86">
        <w:rPr>
          <w:rFonts w:ascii="Times New Roman" w:hAnsi="Times New Roman"/>
          <w:color w:val="000000"/>
          <w:sz w:val="28"/>
          <w:szCs w:val="28"/>
        </w:rPr>
        <w:t>,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A21D7">
        <w:rPr>
          <w:rFonts w:ascii="Times New Roman" w:hAnsi="Times New Roman"/>
          <w:color w:val="000000"/>
          <w:sz w:val="28"/>
          <w:szCs w:val="28"/>
        </w:rPr>
        <w:t>етодическим рекомендациям по осуществлению государственного контроля (надзора) за соответствием обработки персональных данных требованиям законодательства в сфере персональных данных</w:t>
      </w:r>
      <w:proofErr w:type="gramEnd"/>
      <w:r w:rsidR="00453A86">
        <w:rPr>
          <w:rFonts w:ascii="Times New Roman" w:hAnsi="Times New Roman"/>
          <w:color w:val="000000"/>
          <w:sz w:val="28"/>
          <w:szCs w:val="28"/>
        </w:rPr>
        <w:t>,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 не предполагает</w:t>
      </w:r>
      <w:r w:rsidR="007177FE">
        <w:rPr>
          <w:rFonts w:ascii="Times New Roman" w:hAnsi="Times New Roman"/>
          <w:color w:val="000000"/>
          <w:sz w:val="28"/>
          <w:szCs w:val="28"/>
        </w:rPr>
        <w:t>ся</w:t>
      </w:r>
      <w:r w:rsidRPr="006A21D7">
        <w:rPr>
          <w:rFonts w:ascii="Times New Roman" w:hAnsi="Times New Roman"/>
          <w:color w:val="000000"/>
          <w:sz w:val="28"/>
          <w:szCs w:val="28"/>
        </w:rPr>
        <w:t xml:space="preserve"> направление материалов в органы прокуратуры для при</w:t>
      </w:r>
      <w:r w:rsidR="007177FE">
        <w:rPr>
          <w:rFonts w:ascii="Times New Roman" w:hAnsi="Times New Roman"/>
          <w:color w:val="000000"/>
          <w:sz w:val="28"/>
          <w:szCs w:val="28"/>
        </w:rPr>
        <w:t>нятия решения о возбуждении дел об административных правонарушениях</w:t>
      </w:r>
      <w:r w:rsidRPr="006A21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6970" w:rsidRDefault="00926970" w:rsidP="00926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26970" w:rsidRPr="00096197" w:rsidRDefault="00926970" w:rsidP="0092697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6197">
        <w:rPr>
          <w:rFonts w:ascii="Times New Roman" w:hAnsi="Times New Roman"/>
          <w:b/>
          <w:sz w:val="28"/>
          <w:szCs w:val="28"/>
        </w:rPr>
        <w:t>Мероприятия систематического наблюдения за соответствием обработки персональных данных</w:t>
      </w:r>
    </w:p>
    <w:p w:rsidR="00926970" w:rsidRPr="00627E57" w:rsidRDefault="007177FE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</w:t>
      </w:r>
      <w:r w:rsidR="00926970">
        <w:rPr>
          <w:rFonts w:ascii="Times New Roman" w:hAnsi="Times New Roman"/>
          <w:sz w:val="28"/>
          <w:szCs w:val="28"/>
        </w:rPr>
        <w:t xml:space="preserve">Управлением </w:t>
      </w:r>
      <w:r w:rsidR="00926970" w:rsidRPr="00627E57">
        <w:rPr>
          <w:rFonts w:ascii="Times New Roman" w:hAnsi="Times New Roman"/>
          <w:sz w:val="28"/>
          <w:szCs w:val="28"/>
        </w:rPr>
        <w:t xml:space="preserve">проведено </w:t>
      </w:r>
      <w:r w:rsidR="00926970">
        <w:rPr>
          <w:rFonts w:ascii="Times New Roman" w:hAnsi="Times New Roman"/>
          <w:sz w:val="28"/>
          <w:szCs w:val="28"/>
        </w:rPr>
        <w:t>7</w:t>
      </w:r>
      <w:r w:rsidR="00926970" w:rsidRPr="00627E57">
        <w:rPr>
          <w:rFonts w:ascii="Times New Roman" w:hAnsi="Times New Roman"/>
          <w:sz w:val="28"/>
          <w:szCs w:val="28"/>
        </w:rPr>
        <w:t xml:space="preserve"> плановых мероприяти</w:t>
      </w:r>
      <w:r w:rsidR="00926970">
        <w:rPr>
          <w:rFonts w:ascii="Times New Roman" w:hAnsi="Times New Roman"/>
          <w:sz w:val="28"/>
          <w:szCs w:val="28"/>
        </w:rPr>
        <w:t>й</w:t>
      </w:r>
      <w:r w:rsidR="00926970" w:rsidRPr="00627E57">
        <w:rPr>
          <w:rFonts w:ascii="Times New Roman" w:hAnsi="Times New Roman"/>
          <w:sz w:val="28"/>
          <w:szCs w:val="28"/>
        </w:rPr>
        <w:t xml:space="preserve"> систематического наблюдения (далее – СН ПД) за соответствием обработки персональных данных:</w:t>
      </w:r>
    </w:p>
    <w:p w:rsidR="00926970" w:rsidRPr="00677F55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F55">
        <w:rPr>
          <w:rFonts w:ascii="Times New Roman" w:hAnsi="Times New Roman" w:cs="Times New Roman"/>
          <w:sz w:val="28"/>
          <w:szCs w:val="28"/>
        </w:rPr>
        <w:t xml:space="preserve"> мероприятий СН в части оценки соответствия информации, размещаемой в общественных местах, на средствах наружной рекламы и светодиодных экранах. Нарушений не выявлено;</w:t>
      </w:r>
    </w:p>
    <w:p w:rsidR="00926970" w:rsidRPr="00677F55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7F55">
        <w:rPr>
          <w:rFonts w:ascii="Times New Roman" w:hAnsi="Times New Roman" w:cs="Times New Roman"/>
          <w:sz w:val="28"/>
          <w:szCs w:val="28"/>
        </w:rPr>
        <w:t xml:space="preserve"> мероприятия СН в местах розничной торговли в целях выявления фактов незаконной реализации на физических носителях баз данных, содержащих </w:t>
      </w:r>
      <w:proofErr w:type="spellStart"/>
      <w:r w:rsidRPr="00677F5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677F55">
        <w:rPr>
          <w:rFonts w:ascii="Times New Roman" w:hAnsi="Times New Roman" w:cs="Times New Roman"/>
          <w:sz w:val="28"/>
          <w:szCs w:val="28"/>
        </w:rPr>
        <w:t xml:space="preserve"> граждан РФ. Нарушений не выявлено;</w:t>
      </w:r>
    </w:p>
    <w:p w:rsidR="00926970" w:rsidRPr="00677F55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7F5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7F55">
        <w:rPr>
          <w:rFonts w:ascii="Times New Roman" w:hAnsi="Times New Roman" w:cs="Times New Roman"/>
          <w:sz w:val="28"/>
          <w:szCs w:val="28"/>
        </w:rPr>
        <w:t xml:space="preserve"> СН в сети Интернет.</w:t>
      </w:r>
    </w:p>
    <w:p w:rsidR="00926970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7F55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77F55">
        <w:rPr>
          <w:rFonts w:ascii="Times New Roman" w:hAnsi="Times New Roman" w:cs="Times New Roman"/>
          <w:sz w:val="28"/>
          <w:szCs w:val="28"/>
        </w:rPr>
        <w:t xml:space="preserve"> Интернет-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Pr="00677F55">
        <w:rPr>
          <w:rFonts w:ascii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7F55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F55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</w:t>
      </w:r>
      <w:r w:rsidRPr="00677F55">
        <w:rPr>
          <w:rFonts w:ascii="Times New Roman" w:hAnsi="Times New Roman"/>
          <w:sz w:val="28"/>
          <w:szCs w:val="28"/>
        </w:rPr>
        <w:t xml:space="preserve"> в сфере персональных данных.</w:t>
      </w:r>
      <w:r>
        <w:rPr>
          <w:rFonts w:ascii="Times New Roman" w:hAnsi="Times New Roman"/>
          <w:sz w:val="28"/>
          <w:szCs w:val="28"/>
        </w:rPr>
        <w:t xml:space="preserve"> Операторам персональных данных н</w:t>
      </w:r>
      <w:r w:rsidRPr="00D92CCF">
        <w:rPr>
          <w:rFonts w:ascii="Times New Roman" w:hAnsi="Times New Roman"/>
          <w:sz w:val="28"/>
          <w:szCs w:val="28"/>
        </w:rPr>
        <w:t xml:space="preserve">аправлено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92CCF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D92CCF">
        <w:rPr>
          <w:rFonts w:ascii="Times New Roman" w:hAnsi="Times New Roman"/>
          <w:sz w:val="28"/>
          <w:szCs w:val="28"/>
        </w:rPr>
        <w:t xml:space="preserve"> об устранении выявленных наруше</w:t>
      </w:r>
      <w:r>
        <w:rPr>
          <w:rFonts w:ascii="Times New Roman" w:hAnsi="Times New Roman"/>
          <w:sz w:val="28"/>
          <w:szCs w:val="28"/>
        </w:rPr>
        <w:t>ний</w:t>
      </w:r>
      <w:r w:rsidRPr="00E5158E">
        <w:rPr>
          <w:rFonts w:ascii="Times New Roman" w:hAnsi="Times New Roman"/>
          <w:sz w:val="28"/>
          <w:szCs w:val="28"/>
        </w:rPr>
        <w:t>.</w:t>
      </w:r>
    </w:p>
    <w:p w:rsidR="00926970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BFD">
        <w:rPr>
          <w:rFonts w:ascii="Times New Roman" w:hAnsi="Times New Roman"/>
          <w:sz w:val="28"/>
          <w:szCs w:val="28"/>
        </w:rPr>
        <w:t>За аналогичный период 2016 года проведен мониторинг 32 Интернет-ресурсов. Выявлено 3 нарушения требований законодательства в сфере персональных данных. Направлено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BFD">
        <w:rPr>
          <w:rFonts w:ascii="Times New Roman" w:hAnsi="Times New Roman"/>
          <w:sz w:val="28"/>
          <w:szCs w:val="28"/>
        </w:rPr>
        <w:t>требования об устранении выявленных нарушений.</w:t>
      </w:r>
    </w:p>
    <w:p w:rsidR="00926970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703E1D">
        <w:rPr>
          <w:rFonts w:ascii="Times New Roman" w:hAnsi="Times New Roman"/>
          <w:sz w:val="28"/>
          <w:szCs w:val="28"/>
        </w:rPr>
        <w:t>о результатам СН ПД сети Интернет количество выявленных нарушений по сравнению с аналогичным периодом 2016 года увеличилось в 2 раза.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03E1D">
        <w:rPr>
          <w:rFonts w:ascii="Times New Roman" w:hAnsi="Times New Roman"/>
          <w:sz w:val="28"/>
          <w:szCs w:val="28"/>
        </w:rPr>
        <w:t>ператоры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E1D">
        <w:rPr>
          <w:rFonts w:ascii="Times New Roman" w:hAnsi="Times New Roman"/>
          <w:sz w:val="28"/>
          <w:szCs w:val="28"/>
        </w:rPr>
        <w:t>осуществляющие сбор персональных данных с использованием информационно-телекоммуникационной сети Интернет</w:t>
      </w:r>
      <w:r w:rsidR="007177FE">
        <w:rPr>
          <w:rFonts w:ascii="Times New Roman" w:hAnsi="Times New Roman"/>
          <w:sz w:val="28"/>
          <w:szCs w:val="28"/>
        </w:rPr>
        <w:t>,</w:t>
      </w:r>
      <w:r w:rsidRPr="00703E1D">
        <w:rPr>
          <w:rFonts w:ascii="Times New Roman" w:hAnsi="Times New Roman"/>
          <w:sz w:val="28"/>
          <w:szCs w:val="28"/>
        </w:rPr>
        <w:t xml:space="preserve"> являются основными нарушителями законодательства в сфере персональных данных. В качестве профилактической меры Управление использует адресную рассылку информационных писем, требований об устранении нарушений.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177FE">
        <w:rPr>
          <w:rFonts w:ascii="Times New Roman" w:hAnsi="Times New Roman"/>
          <w:sz w:val="28"/>
          <w:szCs w:val="28"/>
        </w:rPr>
        <w:t xml:space="preserve">во 2-ом квартале 2017 года </w:t>
      </w:r>
      <w:r>
        <w:rPr>
          <w:rFonts w:ascii="Times New Roman" w:hAnsi="Times New Roman"/>
          <w:sz w:val="28"/>
          <w:szCs w:val="28"/>
        </w:rPr>
        <w:t>планируется провести семинар для владельцев доменных имен, осуществляющих оказание услуг и продажу товаров посредством Интернет.</w:t>
      </w:r>
    </w:p>
    <w:p w:rsidR="00926970" w:rsidRPr="00E24BFD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970" w:rsidRDefault="00926970" w:rsidP="00926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177FE">
        <w:rPr>
          <w:rFonts w:ascii="Times New Roman" w:hAnsi="Times New Roman"/>
          <w:sz w:val="28"/>
          <w:szCs w:val="28"/>
        </w:rPr>
        <w:t xml:space="preserve">приведённой ниже </w:t>
      </w:r>
      <w:r>
        <w:rPr>
          <w:rFonts w:ascii="Times New Roman" w:hAnsi="Times New Roman"/>
          <w:sz w:val="28"/>
          <w:szCs w:val="28"/>
        </w:rPr>
        <w:t>таблице представлены основные нарушения в сфере персональных данных, которые были выявлены Управлением в 1 квартале 2017 года по мероприятиям СН ПД:</w:t>
      </w:r>
    </w:p>
    <w:p w:rsidR="00926970" w:rsidRDefault="00926970" w:rsidP="00926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77" w:type="dxa"/>
        <w:jc w:val="center"/>
        <w:tblInd w:w="93" w:type="dxa"/>
        <w:tblLook w:val="04A0" w:firstRow="1" w:lastRow="0" w:firstColumn="1" w:lastColumn="0" w:noHBand="0" w:noVBand="1"/>
      </w:tblPr>
      <w:tblGrid>
        <w:gridCol w:w="769"/>
        <w:gridCol w:w="5619"/>
        <w:gridCol w:w="1672"/>
        <w:gridCol w:w="1417"/>
      </w:tblGrid>
      <w:tr w:rsidR="00926970" w:rsidRPr="007177FE" w:rsidTr="007177FE">
        <w:trPr>
          <w:trHeight w:val="68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типовых нарушений в сфере персональных данных в отчетном периоде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Нарушенный 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</w:t>
            </w:r>
          </w:p>
        </w:tc>
      </w:tr>
      <w:tr w:rsidR="00926970" w:rsidRPr="007177FE" w:rsidTr="007177FE">
        <w:trPr>
          <w:trHeight w:val="41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970" w:rsidRPr="007177FE" w:rsidTr="007177FE">
        <w:trPr>
          <w:trHeight w:val="3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1 ст. 6 Федерального закона от 27.07.2006 г. № 152-ФЗ "О персональных 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970" w:rsidRPr="007177FE" w:rsidTr="007177FE">
        <w:trPr>
          <w:trHeight w:val="57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у оператора согласия субъекта персональных данных на обработку его персональных данных в целях продвижения товаров, работ, услуг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1 ст. 15 Федерального закона от 27.07.2006 г. № 152-ФЗ "О персональных </w:t>
            </w: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970" w:rsidRPr="007177FE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970" w:rsidRDefault="00926970" w:rsidP="00926970">
      <w:pPr>
        <w:pStyle w:val="afa"/>
        <w:shd w:val="clear" w:color="auto" w:fill="FFFFFF"/>
        <w:tabs>
          <w:tab w:val="left" w:pos="744"/>
          <w:tab w:val="left" w:pos="3807"/>
          <w:tab w:val="left" w:pos="5295"/>
          <w:tab w:val="left" w:pos="7829"/>
          <w:tab w:val="right" w:pos="93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970" w:rsidRPr="00391FE5" w:rsidRDefault="007177FE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6970" w:rsidRPr="00391FE5">
        <w:rPr>
          <w:rFonts w:ascii="Times New Roman" w:hAnsi="Times New Roman"/>
          <w:color w:val="000000" w:themeColor="text1"/>
          <w:sz w:val="28"/>
          <w:szCs w:val="28"/>
        </w:rPr>
        <w:t xml:space="preserve">. Выводы по результатам исполнения полномочия за 1 квартал 2017 года. </w:t>
      </w:r>
    </w:p>
    <w:p w:rsidR="00926970" w:rsidRDefault="00926970" w:rsidP="009269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1FE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плановых выездных проверок по сравнению с аналогичным периодом 2016 года количество нарушений уменьшилось в 2,5 раза. Снижение выявляемых </w:t>
      </w:r>
      <w:r w:rsidRPr="00703E1D">
        <w:rPr>
          <w:rFonts w:ascii="Times New Roman" w:hAnsi="Times New Roman"/>
          <w:sz w:val="28"/>
          <w:szCs w:val="28"/>
        </w:rPr>
        <w:t xml:space="preserve">нарушений связано с активной работой по профилактике (проведение семинаров, рабочих встреч, индивидуальных бесед, рабочих совещаний по завершению планового мероприятия) нарушений в сфере ПД с операторами разных категорий, информирование вышестоящего руководства о выявляемых нарушениях для принятия иных мер реагирования. Значительная часть операторов, таких как: органы государственной и муниципальной власти,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703E1D">
        <w:rPr>
          <w:rFonts w:ascii="Times New Roman" w:hAnsi="Times New Roman"/>
          <w:sz w:val="28"/>
          <w:szCs w:val="28"/>
        </w:rPr>
        <w:t xml:space="preserve">образования присутствуя на профилактических мероприятиях, обращают внимание на свои информационные ресурсы, приводя их в соответствие с требованиями законодательства. </w:t>
      </w:r>
    </w:p>
    <w:p w:rsidR="00926970" w:rsidRPr="00703E1D" w:rsidRDefault="00926970" w:rsidP="00926970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3E1D">
        <w:rPr>
          <w:rFonts w:ascii="Times New Roman" w:hAnsi="Times New Roman"/>
          <w:sz w:val="28"/>
          <w:szCs w:val="28"/>
        </w:rPr>
        <w:t>По результатам СН ПД сети Интернет количество выявленных нарушений по сравнению с аналогичным периодом 2016 года увеличилось в 2 раза.</w:t>
      </w:r>
    </w:p>
    <w:p w:rsidR="00926970" w:rsidRPr="00B9573F" w:rsidRDefault="00926970" w:rsidP="00926970">
      <w:pPr>
        <w:tabs>
          <w:tab w:val="left" w:pos="1178"/>
          <w:tab w:val="left" w:pos="9053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6970" w:rsidRPr="00A42AA6" w:rsidRDefault="007177FE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26970" w:rsidRPr="00A42AA6">
        <w:rPr>
          <w:rFonts w:ascii="Times New Roman" w:hAnsi="Times New Roman"/>
          <w:sz w:val="28"/>
          <w:szCs w:val="28"/>
        </w:rPr>
        <w:t xml:space="preserve">. Предложения по итогам исполнения полномочия за </w:t>
      </w:r>
      <w:r w:rsidR="00926970">
        <w:rPr>
          <w:rFonts w:ascii="Times New Roman" w:hAnsi="Times New Roman"/>
          <w:sz w:val="28"/>
          <w:szCs w:val="28"/>
        </w:rPr>
        <w:t>1 квартал</w:t>
      </w:r>
      <w:r w:rsidR="00926970" w:rsidRPr="00A42AA6">
        <w:rPr>
          <w:rFonts w:ascii="Times New Roman" w:hAnsi="Times New Roman"/>
          <w:sz w:val="28"/>
          <w:szCs w:val="28"/>
        </w:rPr>
        <w:t xml:space="preserve"> 201</w:t>
      </w:r>
      <w:r w:rsidR="00926970">
        <w:rPr>
          <w:rFonts w:ascii="Times New Roman" w:hAnsi="Times New Roman"/>
          <w:sz w:val="28"/>
          <w:szCs w:val="28"/>
        </w:rPr>
        <w:t>7</w:t>
      </w:r>
      <w:r w:rsidR="00926970" w:rsidRPr="00A42AA6">
        <w:rPr>
          <w:rFonts w:ascii="Times New Roman" w:hAnsi="Times New Roman"/>
          <w:sz w:val="28"/>
          <w:szCs w:val="28"/>
        </w:rPr>
        <w:t xml:space="preserve"> года. </w:t>
      </w:r>
    </w:p>
    <w:p w:rsidR="00926970" w:rsidRPr="00711DAE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DAE">
        <w:rPr>
          <w:rFonts w:ascii="Times New Roman" w:hAnsi="Times New Roman"/>
          <w:sz w:val="28"/>
          <w:szCs w:val="28"/>
        </w:rPr>
        <w:t>Предлагаем организовать в ЕИС 2.0 учет количеств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11DAE">
        <w:rPr>
          <w:rFonts w:ascii="Times New Roman" w:hAnsi="Times New Roman"/>
          <w:sz w:val="28"/>
          <w:szCs w:val="28"/>
        </w:rPr>
        <w:t xml:space="preserve">выдаваемых </w:t>
      </w:r>
      <w:r w:rsidR="007177FE">
        <w:rPr>
          <w:rFonts w:ascii="Times New Roman" w:hAnsi="Times New Roman"/>
          <w:sz w:val="28"/>
          <w:szCs w:val="28"/>
        </w:rPr>
        <w:t xml:space="preserve">ТО </w:t>
      </w:r>
      <w:r w:rsidRPr="00711DAE">
        <w:rPr>
          <w:rFonts w:ascii="Times New Roman" w:hAnsi="Times New Roman"/>
          <w:sz w:val="28"/>
          <w:szCs w:val="28"/>
        </w:rPr>
        <w:t xml:space="preserve">требований </w:t>
      </w:r>
      <w:r w:rsidR="007177FE">
        <w:rPr>
          <w:rFonts w:ascii="Times New Roman" w:hAnsi="Times New Roman"/>
          <w:sz w:val="28"/>
          <w:szCs w:val="28"/>
        </w:rPr>
        <w:t xml:space="preserve">об устранении нарушений в сфере ПД </w:t>
      </w:r>
      <w:r w:rsidRPr="00711DAE">
        <w:rPr>
          <w:rFonts w:ascii="Times New Roman" w:hAnsi="Times New Roman"/>
          <w:sz w:val="28"/>
          <w:szCs w:val="28"/>
        </w:rPr>
        <w:t>при проведении мероприятий систематического наблюдения в сфере персональных данных.</w:t>
      </w:r>
    </w:p>
    <w:p w:rsidR="00926970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6970" w:rsidRPr="006D3B78" w:rsidRDefault="00926970" w:rsidP="007177FE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3B78">
        <w:rPr>
          <w:rFonts w:ascii="Times New Roman" w:hAnsi="Times New Roman"/>
          <w:b/>
          <w:sz w:val="28"/>
          <w:szCs w:val="28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</w:t>
      </w:r>
      <w:r>
        <w:rPr>
          <w:rFonts w:ascii="Times New Roman" w:hAnsi="Times New Roman"/>
          <w:b/>
          <w:sz w:val="28"/>
          <w:szCs w:val="28"/>
        </w:rPr>
        <w:t>ством Российской Федерации срок</w:t>
      </w:r>
    </w:p>
    <w:p w:rsidR="00926970" w:rsidRPr="00531EAF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43"/>
        <w:gridCol w:w="1860"/>
        <w:gridCol w:w="1843"/>
        <w:gridCol w:w="1700"/>
      </w:tblGrid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3" w:type="dxa"/>
            <w:vAlign w:val="center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60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квартал </w:t>
            </w:r>
          </w:p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1 квартал</w:t>
            </w:r>
          </w:p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1860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860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860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12 обращений находится на рассмотрении</w:t>
            </w: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860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860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860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7177FE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Российской Федерации (в процентах общего числа обращений в сфере деятельности)</w:t>
            </w:r>
          </w:p>
        </w:tc>
        <w:tc>
          <w:tcPr>
            <w:tcW w:w="1860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7177FE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860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6970" w:rsidRPr="007177FE" w:rsidTr="00453A86">
        <w:trPr>
          <w:jc w:val="center"/>
        </w:trPr>
        <w:tc>
          <w:tcPr>
            <w:tcW w:w="71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</w:t>
            </w:r>
            <w:r w:rsidRPr="0071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860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</w:tcPr>
          <w:p w:rsidR="00926970" w:rsidRPr="007177FE" w:rsidRDefault="00926970" w:rsidP="00453A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F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0" w:type="dxa"/>
          </w:tcPr>
          <w:p w:rsidR="00926970" w:rsidRPr="007177FE" w:rsidRDefault="00926970" w:rsidP="00453A86">
            <w:pPr>
              <w:tabs>
                <w:tab w:val="left" w:pos="1178"/>
                <w:tab w:val="left" w:pos="9053"/>
              </w:tabs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26970" w:rsidRPr="007177FE" w:rsidRDefault="007177FE" w:rsidP="009269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7FE">
        <w:rPr>
          <w:rFonts w:ascii="Times New Roman" w:hAnsi="Times New Roman"/>
          <w:color w:val="000000"/>
          <w:sz w:val="28"/>
          <w:szCs w:val="28"/>
        </w:rPr>
        <w:t>10</w:t>
      </w:r>
      <w:r w:rsidR="00926970" w:rsidRPr="007177FE">
        <w:rPr>
          <w:rFonts w:ascii="Times New Roman" w:hAnsi="Times New Roman"/>
          <w:color w:val="000000"/>
          <w:sz w:val="28"/>
          <w:szCs w:val="28"/>
        </w:rPr>
        <w:t>. Сведения о пров</w:t>
      </w:r>
      <w:r>
        <w:rPr>
          <w:rFonts w:ascii="Times New Roman" w:hAnsi="Times New Roman"/>
          <w:color w:val="000000"/>
          <w:sz w:val="28"/>
          <w:szCs w:val="28"/>
        </w:rPr>
        <w:t>едённой методической работе с о</w:t>
      </w:r>
      <w:r w:rsidR="00926970" w:rsidRPr="007177FE">
        <w:rPr>
          <w:rFonts w:ascii="Times New Roman" w:hAnsi="Times New Roman"/>
          <w:color w:val="000000"/>
          <w:sz w:val="28"/>
          <w:szCs w:val="28"/>
        </w:rPr>
        <w:t>бъектами надзора</w:t>
      </w:r>
    </w:p>
    <w:p w:rsidR="00926970" w:rsidRPr="002A2228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228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 w:rsidRPr="002A2228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A222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A2228">
        <w:rPr>
          <w:rFonts w:ascii="Times New Roman" w:hAnsi="Times New Roman"/>
          <w:color w:val="000000"/>
          <w:sz w:val="28"/>
          <w:szCs w:val="28"/>
        </w:rPr>
        <w:t xml:space="preserve"> при рассмотрении обращений </w:t>
      </w:r>
      <w:r w:rsidR="007177FE">
        <w:rPr>
          <w:rFonts w:ascii="Times New Roman" w:hAnsi="Times New Roman"/>
          <w:color w:val="000000"/>
          <w:sz w:val="28"/>
          <w:szCs w:val="28"/>
        </w:rPr>
        <w:t>граждан методическая работа с о</w:t>
      </w:r>
      <w:r w:rsidRPr="002A2228">
        <w:rPr>
          <w:rFonts w:ascii="Times New Roman" w:hAnsi="Times New Roman"/>
          <w:color w:val="000000"/>
          <w:sz w:val="28"/>
          <w:szCs w:val="28"/>
        </w:rPr>
        <w:t>бъектами надзора</w:t>
      </w:r>
      <w:r w:rsidR="007177FE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операторами персональных данных, чьи действия обжаловались,</w:t>
      </w:r>
      <w:r w:rsidRPr="002A2228">
        <w:rPr>
          <w:rFonts w:ascii="Times New Roman" w:hAnsi="Times New Roman"/>
          <w:color w:val="000000"/>
          <w:sz w:val="28"/>
          <w:szCs w:val="28"/>
        </w:rPr>
        <w:t xml:space="preserve"> проводилась на постоянной основе.</w:t>
      </w:r>
    </w:p>
    <w:p w:rsidR="00926970" w:rsidRPr="007177FE" w:rsidRDefault="00926970" w:rsidP="007177FE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7177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ходе рассмотрения обращения </w:t>
      </w:r>
      <w:r w:rsidRPr="00E04781">
        <w:rPr>
          <w:rFonts w:ascii="Times New Roman" w:hAnsi="Times New Roman"/>
          <w:sz w:val="28"/>
          <w:szCs w:val="28"/>
        </w:rPr>
        <w:t>гражданина Парх</w:t>
      </w:r>
      <w:r>
        <w:rPr>
          <w:rFonts w:ascii="Times New Roman" w:hAnsi="Times New Roman"/>
          <w:sz w:val="28"/>
          <w:szCs w:val="28"/>
        </w:rPr>
        <w:t>оменко О.К. (далее – Заявитель), который</w:t>
      </w:r>
      <w:r w:rsidRPr="00E04781">
        <w:rPr>
          <w:rFonts w:ascii="Times New Roman" w:hAnsi="Times New Roman"/>
          <w:sz w:val="28"/>
          <w:szCs w:val="28"/>
        </w:rPr>
        <w:t xml:space="preserve"> указ</w:t>
      </w:r>
      <w:r w:rsidR="007177FE">
        <w:rPr>
          <w:rFonts w:ascii="Times New Roman" w:hAnsi="Times New Roman"/>
          <w:sz w:val="28"/>
          <w:szCs w:val="28"/>
        </w:rPr>
        <w:t>ывал на то, что Гимназией</w:t>
      </w:r>
      <w:r>
        <w:rPr>
          <w:rFonts w:ascii="Times New Roman" w:hAnsi="Times New Roman"/>
          <w:sz w:val="28"/>
          <w:szCs w:val="28"/>
        </w:rPr>
        <w:t xml:space="preserve"> №7 г. Брянска  рассматривается вопрос </w:t>
      </w:r>
      <w:r w:rsidRPr="00E04781">
        <w:rPr>
          <w:rFonts w:ascii="Times New Roman" w:hAnsi="Times New Roman"/>
          <w:sz w:val="28"/>
          <w:szCs w:val="28"/>
        </w:rPr>
        <w:t xml:space="preserve">по внедрению проекта «Ладошки» при </w:t>
      </w:r>
      <w:r w:rsidR="007177FE">
        <w:rPr>
          <w:rFonts w:ascii="Times New Roman" w:hAnsi="Times New Roman"/>
          <w:sz w:val="28"/>
          <w:szCs w:val="28"/>
        </w:rPr>
        <w:t xml:space="preserve">поддержке ПАО «Сбербанк России», </w:t>
      </w:r>
      <w:r w:rsidRPr="006A21D7">
        <w:rPr>
          <w:rFonts w:ascii="Times New Roman" w:hAnsi="Times New Roman"/>
          <w:sz w:val="28"/>
          <w:szCs w:val="28"/>
        </w:rPr>
        <w:t xml:space="preserve">Управлением в рамках реализации своих полномочий в адрес </w:t>
      </w:r>
      <w:r w:rsidR="007177FE">
        <w:rPr>
          <w:rFonts w:ascii="Times New Roman" w:hAnsi="Times New Roman"/>
          <w:sz w:val="28"/>
          <w:szCs w:val="28"/>
        </w:rPr>
        <w:t>учреждения образования</w:t>
      </w:r>
      <w:r w:rsidRPr="006A21D7">
        <w:rPr>
          <w:rFonts w:ascii="Times New Roman" w:hAnsi="Times New Roman"/>
          <w:sz w:val="28"/>
          <w:szCs w:val="28"/>
        </w:rPr>
        <w:t xml:space="preserve"> был направлен запрос о законных основаниях реализации проекта «Ладошки».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177FE">
        <w:rPr>
          <w:rFonts w:ascii="Times New Roman" w:hAnsi="Times New Roman"/>
          <w:sz w:val="28"/>
          <w:szCs w:val="28"/>
        </w:rPr>
        <w:t>Из информации, представленной у</w:t>
      </w:r>
      <w:r w:rsidRPr="006A21D7">
        <w:rPr>
          <w:rFonts w:ascii="Times New Roman" w:hAnsi="Times New Roman"/>
          <w:sz w:val="28"/>
          <w:szCs w:val="28"/>
        </w:rPr>
        <w:t xml:space="preserve">чреждением, </w:t>
      </w:r>
      <w:r w:rsidR="007177FE">
        <w:rPr>
          <w:rFonts w:ascii="Times New Roman" w:hAnsi="Times New Roman"/>
          <w:sz w:val="28"/>
          <w:szCs w:val="28"/>
        </w:rPr>
        <w:t xml:space="preserve">было </w:t>
      </w:r>
      <w:r w:rsidRPr="006A21D7">
        <w:rPr>
          <w:rFonts w:ascii="Times New Roman" w:hAnsi="Times New Roman"/>
          <w:sz w:val="28"/>
          <w:szCs w:val="28"/>
        </w:rPr>
        <w:t xml:space="preserve">установлено, что родительская общественность отказалась от реализации проекта «Ладошки», в </w:t>
      </w:r>
      <w:proofErr w:type="gramStart"/>
      <w:r w:rsidRPr="006A21D7">
        <w:rPr>
          <w:rFonts w:ascii="Times New Roman" w:hAnsi="Times New Roman"/>
          <w:sz w:val="28"/>
          <w:szCs w:val="28"/>
        </w:rPr>
        <w:t>связи</w:t>
      </w:r>
      <w:proofErr w:type="gramEnd"/>
      <w:r w:rsidRPr="006A21D7">
        <w:rPr>
          <w:rFonts w:ascii="Times New Roman" w:hAnsi="Times New Roman"/>
          <w:sz w:val="28"/>
          <w:szCs w:val="28"/>
        </w:rPr>
        <w:t xml:space="preserve"> с чем</w:t>
      </w:r>
      <w:r w:rsidR="007177FE">
        <w:rPr>
          <w:rFonts w:ascii="Times New Roman" w:hAnsi="Times New Roman"/>
          <w:sz w:val="28"/>
          <w:szCs w:val="28"/>
        </w:rPr>
        <w:t xml:space="preserve"> </w:t>
      </w:r>
      <w:r w:rsidRPr="006A21D7">
        <w:rPr>
          <w:rFonts w:ascii="Times New Roman" w:hAnsi="Times New Roman"/>
          <w:sz w:val="28"/>
          <w:szCs w:val="28"/>
        </w:rPr>
        <w:t xml:space="preserve">внедрение данного проекта </w:t>
      </w:r>
      <w:r>
        <w:rPr>
          <w:rFonts w:ascii="Times New Roman" w:hAnsi="Times New Roman"/>
          <w:sz w:val="28"/>
          <w:szCs w:val="28"/>
        </w:rPr>
        <w:t>прекращено.</w:t>
      </w:r>
      <w:r w:rsidR="007177F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81A32">
        <w:rPr>
          <w:rFonts w:ascii="Times New Roman" w:hAnsi="Times New Roman"/>
          <w:color w:val="000000" w:themeColor="text1"/>
          <w:sz w:val="28"/>
          <w:szCs w:val="28"/>
        </w:rPr>
        <w:t>В то</w:t>
      </w:r>
      <w:r w:rsidR="007177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A32">
        <w:rPr>
          <w:rFonts w:ascii="Times New Roman" w:hAnsi="Times New Roman"/>
          <w:color w:val="000000" w:themeColor="text1"/>
          <w:sz w:val="28"/>
          <w:szCs w:val="28"/>
        </w:rPr>
        <w:t xml:space="preserve">же время Управлением проведена профилактическая работа с директором Гимназии №7 г. Брянска по вопросу правомерности реализации проекта «Ладошки». </w:t>
      </w: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r w:rsidR="007177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Управлением направлено письмо в Департамент образования и науки Брянской области о </w:t>
      </w:r>
      <w:r w:rsidRPr="00466ACD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лении</w:t>
      </w:r>
      <w:r w:rsidRPr="00466ACD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466ACD">
        <w:rPr>
          <w:rFonts w:ascii="Times New Roman" w:hAnsi="Times New Roman"/>
          <w:sz w:val="28"/>
          <w:szCs w:val="28"/>
        </w:rPr>
        <w:t xml:space="preserve"> о деятельности на территории области организаций, реализующих </w:t>
      </w:r>
      <w:r>
        <w:rPr>
          <w:rFonts w:ascii="Times New Roman" w:hAnsi="Times New Roman"/>
          <w:sz w:val="28"/>
          <w:szCs w:val="28"/>
        </w:rPr>
        <w:t xml:space="preserve">подобные </w:t>
      </w:r>
      <w:r w:rsidRPr="00466AC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ы, а также </w:t>
      </w:r>
      <w:r w:rsidR="007177FE">
        <w:rPr>
          <w:rFonts w:ascii="Times New Roman" w:hAnsi="Times New Roman"/>
          <w:sz w:val="28"/>
          <w:szCs w:val="28"/>
        </w:rPr>
        <w:t>о необходимости информирования образовательных учреждений</w:t>
      </w:r>
      <w:r w:rsidRPr="00466ACD">
        <w:rPr>
          <w:rFonts w:ascii="Times New Roman" w:hAnsi="Times New Roman"/>
          <w:sz w:val="28"/>
          <w:szCs w:val="28"/>
        </w:rPr>
        <w:t xml:space="preserve"> Брянской област</w:t>
      </w:r>
      <w:r w:rsidR="007177FE">
        <w:rPr>
          <w:rFonts w:ascii="Times New Roman" w:hAnsi="Times New Roman"/>
          <w:sz w:val="28"/>
          <w:szCs w:val="28"/>
        </w:rPr>
        <w:t>и о возможном п</w:t>
      </w:r>
      <w:r>
        <w:rPr>
          <w:rFonts w:ascii="Times New Roman" w:hAnsi="Times New Roman"/>
          <w:sz w:val="28"/>
          <w:szCs w:val="28"/>
        </w:rPr>
        <w:t>оявлении подобных проектов</w:t>
      </w:r>
      <w:r w:rsidRPr="00466ACD">
        <w:rPr>
          <w:rFonts w:ascii="Times New Roman" w:hAnsi="Times New Roman"/>
          <w:sz w:val="28"/>
          <w:szCs w:val="28"/>
        </w:rPr>
        <w:t xml:space="preserve"> на территории области</w:t>
      </w:r>
      <w:r w:rsidR="007177FE">
        <w:rPr>
          <w:rFonts w:ascii="Times New Roman" w:hAnsi="Times New Roman"/>
          <w:sz w:val="28"/>
          <w:szCs w:val="28"/>
        </w:rPr>
        <w:t xml:space="preserve"> и усилении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ACD">
        <w:rPr>
          <w:rFonts w:ascii="Times New Roman" w:hAnsi="Times New Roman"/>
          <w:sz w:val="28"/>
          <w:szCs w:val="28"/>
        </w:rPr>
        <w:t>за внедрени</w:t>
      </w:r>
      <w:r>
        <w:rPr>
          <w:rFonts w:ascii="Times New Roman" w:hAnsi="Times New Roman"/>
          <w:sz w:val="28"/>
          <w:szCs w:val="28"/>
        </w:rPr>
        <w:t>ем</w:t>
      </w:r>
      <w:r w:rsidRPr="00466ACD">
        <w:rPr>
          <w:rFonts w:ascii="Times New Roman" w:hAnsi="Times New Roman"/>
          <w:sz w:val="28"/>
          <w:szCs w:val="28"/>
        </w:rPr>
        <w:t xml:space="preserve"> информационных систем</w:t>
      </w:r>
      <w:r>
        <w:rPr>
          <w:rFonts w:ascii="Times New Roman" w:hAnsi="Times New Roman"/>
          <w:sz w:val="28"/>
          <w:szCs w:val="28"/>
        </w:rPr>
        <w:t xml:space="preserve">, осуществляющих обработку биометрических </w:t>
      </w:r>
      <w:r w:rsidRPr="00466ACD">
        <w:rPr>
          <w:rFonts w:ascii="Times New Roman" w:hAnsi="Times New Roman"/>
          <w:sz w:val="28"/>
          <w:szCs w:val="28"/>
        </w:rPr>
        <w:t>персональных данных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77FE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7177FE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Управлением были приняты </w:t>
      </w:r>
      <w:r w:rsidRPr="006A21D7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по недопущению </w:t>
      </w:r>
      <w:r w:rsidR="007177FE">
        <w:rPr>
          <w:rFonts w:ascii="Times New Roman" w:hAnsi="Times New Roman"/>
          <w:sz w:val="28"/>
          <w:szCs w:val="28"/>
        </w:rPr>
        <w:t xml:space="preserve">неправомерной </w:t>
      </w:r>
      <w:r>
        <w:rPr>
          <w:rFonts w:ascii="Times New Roman" w:hAnsi="Times New Roman"/>
          <w:sz w:val="28"/>
          <w:szCs w:val="28"/>
        </w:rPr>
        <w:t xml:space="preserve">реализации проекта «Ладошки» в образовательных учреждениях Брянской области, вследствие чего реализация проекта </w:t>
      </w:r>
      <w:r w:rsidRPr="00E04781">
        <w:rPr>
          <w:rFonts w:ascii="Times New Roman" w:hAnsi="Times New Roman"/>
          <w:sz w:val="28"/>
          <w:szCs w:val="28"/>
        </w:rPr>
        <w:t xml:space="preserve">«Ладошки» в </w:t>
      </w:r>
      <w:r>
        <w:rPr>
          <w:rFonts w:ascii="Times New Roman" w:hAnsi="Times New Roman"/>
          <w:sz w:val="28"/>
          <w:szCs w:val="28"/>
        </w:rPr>
        <w:t>образовательных учреждениях области</w:t>
      </w:r>
      <w:r w:rsidRPr="00E0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прекращена.</w:t>
      </w:r>
    </w:p>
    <w:p w:rsidR="00926970" w:rsidRDefault="00926970" w:rsidP="0092697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6970" w:rsidRPr="007177FE" w:rsidRDefault="007177FE" w:rsidP="009269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7FE">
        <w:rPr>
          <w:rFonts w:ascii="Times New Roman" w:hAnsi="Times New Roman"/>
          <w:sz w:val="28"/>
          <w:szCs w:val="28"/>
        </w:rPr>
        <w:t>11</w:t>
      </w:r>
      <w:r w:rsidR="00926970" w:rsidRPr="007177FE">
        <w:rPr>
          <w:rFonts w:ascii="Times New Roman" w:hAnsi="Times New Roman"/>
          <w:sz w:val="28"/>
          <w:szCs w:val="28"/>
        </w:rPr>
        <w:t>. Результаты взаимодействия с органами прокуратуры, исполнительной власти, внутренних дел, общественными организациями</w:t>
      </w:r>
    </w:p>
    <w:p w:rsidR="00926970" w:rsidRPr="00CB5D15" w:rsidRDefault="00926970" w:rsidP="009269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D15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за 1 квартал 2017 года в органы прокуратуры направлено </w:t>
      </w:r>
      <w:r>
        <w:rPr>
          <w:rFonts w:ascii="Times New Roman" w:hAnsi="Times New Roman"/>
          <w:sz w:val="28"/>
          <w:szCs w:val="28"/>
        </w:rPr>
        <w:t>4</w:t>
      </w:r>
      <w:r w:rsidRPr="00CB5D1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Pr="00CB5D15">
        <w:rPr>
          <w:rFonts w:ascii="Times New Roman" w:hAnsi="Times New Roman"/>
          <w:sz w:val="28"/>
          <w:szCs w:val="28"/>
        </w:rPr>
        <w:t xml:space="preserve"> для принятия решений о возбуждении административных производств по ст. 13.11 КоАП РФ. </w:t>
      </w:r>
    </w:p>
    <w:p w:rsidR="00926970" w:rsidRPr="00CB5D15" w:rsidRDefault="00926970" w:rsidP="009269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D15">
        <w:rPr>
          <w:rFonts w:ascii="Times New Roman" w:hAnsi="Times New Roman"/>
          <w:sz w:val="28"/>
          <w:szCs w:val="28"/>
        </w:rPr>
        <w:t>Данные материалы находятся на рассмотрении в органах прокуратуры.</w:t>
      </w:r>
    </w:p>
    <w:p w:rsidR="00926970" w:rsidRPr="0073741B" w:rsidRDefault="00926970" w:rsidP="009269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970" w:rsidRPr="007177FE" w:rsidRDefault="007177FE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FE">
        <w:rPr>
          <w:rFonts w:ascii="Times New Roman" w:hAnsi="Times New Roman"/>
          <w:sz w:val="28"/>
          <w:szCs w:val="28"/>
        </w:rPr>
        <w:t>12</w:t>
      </w:r>
      <w:r w:rsidR="00926970" w:rsidRPr="007177FE">
        <w:rPr>
          <w:rFonts w:ascii="Times New Roman" w:hAnsi="Times New Roman"/>
          <w:sz w:val="28"/>
          <w:szCs w:val="28"/>
        </w:rPr>
        <w:t>. Выводы по результатам исполнения полномочия за 1 квартал 2017 года.</w:t>
      </w:r>
    </w:p>
    <w:p w:rsidR="00926970" w:rsidRPr="00961AD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 квартале 2017</w:t>
      </w:r>
      <w:r w:rsidR="007177FE">
        <w:rPr>
          <w:rFonts w:ascii="Times New Roman" w:hAnsi="Times New Roman"/>
          <w:sz w:val="28"/>
          <w:szCs w:val="28"/>
        </w:rPr>
        <w:t>года поступило 44 обращения</w:t>
      </w:r>
      <w:r w:rsidRPr="00961AD0">
        <w:rPr>
          <w:rFonts w:ascii="Times New Roman" w:hAnsi="Times New Roman"/>
          <w:sz w:val="28"/>
          <w:szCs w:val="28"/>
        </w:rPr>
        <w:t xml:space="preserve"> от физических лиц о нарушении законодательства Российской Федерации в области персональных данных, из них:</w:t>
      </w:r>
    </w:p>
    <w:p w:rsidR="00926970" w:rsidRPr="0034716A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D0">
        <w:rPr>
          <w:rFonts w:ascii="Times New Roman" w:hAnsi="Times New Roman"/>
          <w:sz w:val="28"/>
          <w:szCs w:val="28"/>
        </w:rPr>
        <w:lastRenderedPageBreak/>
        <w:t>- касалось разъяснений – 5 (</w:t>
      </w:r>
      <w:r w:rsidRPr="0034716A">
        <w:rPr>
          <w:rFonts w:ascii="Times New Roman" w:hAnsi="Times New Roman"/>
          <w:sz w:val="28"/>
          <w:szCs w:val="28"/>
        </w:rPr>
        <w:t>из них разъяснено – 4, переадресовано по подведомственности в другие органы – 1);</w:t>
      </w:r>
    </w:p>
    <w:p w:rsidR="00926970" w:rsidRPr="0034716A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A">
        <w:rPr>
          <w:rFonts w:ascii="Times New Roman" w:hAnsi="Times New Roman"/>
          <w:sz w:val="28"/>
          <w:szCs w:val="28"/>
        </w:rPr>
        <w:t>Количество обращений (жалоб), содержащих доводы о нарушениях прав и законных интересов граждан, или информацию о нарушениях прав третьих лиц, неограниченного круга лиц, – 39;</w:t>
      </w:r>
    </w:p>
    <w:p w:rsidR="00926970" w:rsidRPr="0034716A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A">
        <w:rPr>
          <w:rFonts w:ascii="Times New Roman" w:hAnsi="Times New Roman"/>
          <w:sz w:val="28"/>
          <w:szCs w:val="28"/>
        </w:rPr>
        <w:t>Количество обращений (жалоб) на действия следующих операторов ПД:</w:t>
      </w:r>
    </w:p>
    <w:p w:rsidR="00926970" w:rsidRPr="0034716A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A">
        <w:rPr>
          <w:rFonts w:ascii="Times New Roman" w:hAnsi="Times New Roman"/>
          <w:sz w:val="28"/>
          <w:szCs w:val="28"/>
        </w:rPr>
        <w:t>- государственных и муниципальных органов – 4;</w:t>
      </w:r>
    </w:p>
    <w:p w:rsidR="00926970" w:rsidRPr="0034716A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A">
        <w:rPr>
          <w:rFonts w:ascii="Times New Roman" w:hAnsi="Times New Roman"/>
          <w:sz w:val="28"/>
          <w:szCs w:val="28"/>
        </w:rPr>
        <w:t>- банков и кредитных организаций – 16;</w:t>
      </w:r>
    </w:p>
    <w:p w:rsidR="00926970" w:rsidRPr="0034716A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16A">
        <w:rPr>
          <w:rFonts w:ascii="Times New Roman" w:hAnsi="Times New Roman"/>
          <w:sz w:val="28"/>
          <w:szCs w:val="28"/>
        </w:rPr>
        <w:t>- коллекторских агентств – 6;</w:t>
      </w:r>
    </w:p>
    <w:p w:rsidR="00926970" w:rsidRPr="00D7398F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98F">
        <w:rPr>
          <w:rFonts w:ascii="Times New Roman" w:hAnsi="Times New Roman"/>
          <w:sz w:val="28"/>
          <w:szCs w:val="28"/>
        </w:rPr>
        <w:t xml:space="preserve">- операторов связи – </w:t>
      </w:r>
      <w:r>
        <w:rPr>
          <w:rFonts w:ascii="Times New Roman" w:hAnsi="Times New Roman"/>
          <w:sz w:val="28"/>
          <w:szCs w:val="28"/>
        </w:rPr>
        <w:t>2</w:t>
      </w:r>
      <w:r w:rsidRPr="00D7398F">
        <w:rPr>
          <w:rFonts w:ascii="Times New Roman" w:hAnsi="Times New Roman"/>
          <w:sz w:val="28"/>
          <w:szCs w:val="28"/>
        </w:rPr>
        <w:t>;</w:t>
      </w:r>
    </w:p>
    <w:p w:rsidR="00926970" w:rsidRPr="00D7398F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98F">
        <w:rPr>
          <w:rFonts w:ascii="Times New Roman" w:hAnsi="Times New Roman"/>
          <w:sz w:val="28"/>
          <w:szCs w:val="28"/>
        </w:rPr>
        <w:t xml:space="preserve">- интернет-сайтов – </w:t>
      </w:r>
      <w:r>
        <w:rPr>
          <w:rFonts w:ascii="Times New Roman" w:hAnsi="Times New Roman"/>
          <w:sz w:val="28"/>
          <w:szCs w:val="28"/>
        </w:rPr>
        <w:t>1;</w:t>
      </w:r>
    </w:p>
    <w:p w:rsidR="00926970" w:rsidRPr="00D7398F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98F">
        <w:rPr>
          <w:rFonts w:ascii="Times New Roman" w:hAnsi="Times New Roman"/>
          <w:sz w:val="28"/>
          <w:szCs w:val="28"/>
        </w:rPr>
        <w:t xml:space="preserve">- социальных сетей – </w:t>
      </w:r>
      <w:r>
        <w:rPr>
          <w:rFonts w:ascii="Times New Roman" w:hAnsi="Times New Roman"/>
          <w:sz w:val="28"/>
          <w:szCs w:val="28"/>
        </w:rPr>
        <w:t>0</w:t>
      </w:r>
      <w:r w:rsidRPr="00D7398F">
        <w:rPr>
          <w:rFonts w:ascii="Times New Roman" w:hAnsi="Times New Roman"/>
          <w:sz w:val="28"/>
          <w:szCs w:val="28"/>
        </w:rPr>
        <w:t>;</w:t>
      </w:r>
    </w:p>
    <w:p w:rsidR="00926970" w:rsidRPr="00D7398F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98F">
        <w:rPr>
          <w:rFonts w:ascii="Times New Roman" w:hAnsi="Times New Roman"/>
          <w:sz w:val="28"/>
          <w:szCs w:val="28"/>
        </w:rPr>
        <w:t xml:space="preserve">- ЖКХ – </w:t>
      </w:r>
      <w:r>
        <w:rPr>
          <w:rFonts w:ascii="Times New Roman" w:hAnsi="Times New Roman"/>
          <w:sz w:val="28"/>
          <w:szCs w:val="28"/>
        </w:rPr>
        <w:t>3</w:t>
      </w:r>
      <w:r w:rsidRPr="00D7398F">
        <w:rPr>
          <w:rFonts w:ascii="Times New Roman" w:hAnsi="Times New Roman"/>
          <w:sz w:val="28"/>
          <w:szCs w:val="28"/>
        </w:rPr>
        <w:t>;</w:t>
      </w:r>
    </w:p>
    <w:p w:rsidR="00926970" w:rsidRPr="00D7398F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98F">
        <w:rPr>
          <w:rFonts w:ascii="Times New Roman" w:hAnsi="Times New Roman"/>
          <w:sz w:val="28"/>
          <w:szCs w:val="28"/>
        </w:rPr>
        <w:t xml:space="preserve">- СМИ – </w:t>
      </w:r>
      <w:r>
        <w:rPr>
          <w:rFonts w:ascii="Times New Roman" w:hAnsi="Times New Roman"/>
          <w:sz w:val="28"/>
          <w:szCs w:val="28"/>
        </w:rPr>
        <w:t>1</w:t>
      </w:r>
      <w:r w:rsidRPr="00D7398F">
        <w:rPr>
          <w:rFonts w:ascii="Times New Roman" w:hAnsi="Times New Roman"/>
          <w:sz w:val="28"/>
          <w:szCs w:val="28"/>
        </w:rPr>
        <w:t>;</w:t>
      </w:r>
    </w:p>
    <w:p w:rsidR="00926970" w:rsidRPr="00C72F0F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C72F0F">
        <w:rPr>
          <w:rFonts w:ascii="Times New Roman" w:hAnsi="Times New Roman"/>
          <w:sz w:val="28"/>
          <w:szCs w:val="28"/>
        </w:rPr>
        <w:t xml:space="preserve">ных – </w:t>
      </w:r>
      <w:r>
        <w:rPr>
          <w:rFonts w:ascii="Times New Roman" w:hAnsi="Times New Roman"/>
          <w:sz w:val="28"/>
          <w:szCs w:val="28"/>
        </w:rPr>
        <w:t>6</w:t>
      </w:r>
      <w:r w:rsidRPr="00C72F0F">
        <w:rPr>
          <w:rFonts w:ascii="Times New Roman" w:hAnsi="Times New Roman"/>
          <w:sz w:val="28"/>
          <w:szCs w:val="28"/>
        </w:rPr>
        <w:t>.</w:t>
      </w:r>
    </w:p>
    <w:p w:rsidR="00926970" w:rsidRPr="00F32584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584">
        <w:rPr>
          <w:rFonts w:ascii="Times New Roman" w:hAnsi="Times New Roman"/>
          <w:color w:val="000000"/>
          <w:sz w:val="28"/>
          <w:szCs w:val="28"/>
        </w:rPr>
        <w:t xml:space="preserve">Количество обращений (жалоб), находящихся в </w:t>
      </w:r>
      <w:r>
        <w:rPr>
          <w:rFonts w:ascii="Times New Roman" w:hAnsi="Times New Roman"/>
          <w:color w:val="000000"/>
          <w:sz w:val="28"/>
          <w:szCs w:val="28"/>
        </w:rPr>
        <w:t>настоящее время на рассмотрении</w:t>
      </w:r>
      <w:r w:rsidRPr="00F3258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</w:t>
      </w:r>
      <w:r w:rsidRPr="00F32584">
        <w:rPr>
          <w:rFonts w:ascii="Times New Roman" w:hAnsi="Times New Roman"/>
          <w:color w:val="000000"/>
          <w:sz w:val="28"/>
          <w:szCs w:val="28"/>
        </w:rPr>
        <w:t>.</w:t>
      </w:r>
    </w:p>
    <w:p w:rsidR="00926970" w:rsidRPr="00D7398F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584">
        <w:rPr>
          <w:rFonts w:ascii="Times New Roman" w:hAnsi="Times New Roman"/>
          <w:color w:val="000000"/>
          <w:sz w:val="28"/>
          <w:szCs w:val="28"/>
        </w:rPr>
        <w:t xml:space="preserve">Количество обращений (жалоб), по результатам рассмотрения которых информация о нарушениях в области персональных данных не нашла своего </w:t>
      </w:r>
      <w:r>
        <w:rPr>
          <w:rFonts w:ascii="Times New Roman" w:hAnsi="Times New Roman"/>
          <w:sz w:val="28"/>
          <w:szCs w:val="28"/>
        </w:rPr>
        <w:t>подтверждения,</w:t>
      </w:r>
      <w:r w:rsidRPr="00D739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</w:t>
      </w:r>
      <w:r w:rsidRPr="00D7398F">
        <w:rPr>
          <w:rFonts w:ascii="Times New Roman" w:hAnsi="Times New Roman"/>
          <w:sz w:val="28"/>
          <w:szCs w:val="28"/>
        </w:rPr>
        <w:t>.</w:t>
      </w:r>
    </w:p>
    <w:p w:rsidR="00926970" w:rsidRPr="00F32584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32584">
        <w:rPr>
          <w:rFonts w:ascii="Times New Roman" w:hAnsi="Times New Roman"/>
          <w:color w:val="000000"/>
          <w:sz w:val="28"/>
          <w:szCs w:val="28"/>
        </w:rPr>
        <w:t xml:space="preserve">Количество обращений (жалоб), по </w:t>
      </w:r>
      <w:proofErr w:type="gramStart"/>
      <w:r w:rsidRPr="00F32584">
        <w:rPr>
          <w:rFonts w:ascii="Times New Roman" w:hAnsi="Times New Roman"/>
          <w:color w:val="000000"/>
          <w:sz w:val="28"/>
          <w:szCs w:val="28"/>
        </w:rPr>
        <w:t>результатам</w:t>
      </w:r>
      <w:proofErr w:type="gramEnd"/>
      <w:r w:rsidRPr="00F32584">
        <w:rPr>
          <w:rFonts w:ascii="Times New Roman" w:hAnsi="Times New Roman"/>
          <w:color w:val="000000"/>
          <w:sz w:val="28"/>
          <w:szCs w:val="28"/>
        </w:rPr>
        <w:t xml:space="preserve"> рассмотрения которых </w:t>
      </w:r>
      <w:r w:rsidRPr="00F32584">
        <w:rPr>
          <w:rFonts w:ascii="Times New Roman" w:hAnsi="Times New Roman"/>
          <w:color w:val="000000"/>
          <w:spacing w:val="-4"/>
          <w:sz w:val="28"/>
          <w:szCs w:val="28"/>
        </w:rPr>
        <w:t xml:space="preserve">информация о нарушениях в области персональных подтвердилась –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F32584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926970" w:rsidRPr="00F32584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584">
        <w:rPr>
          <w:rFonts w:ascii="Times New Roman" w:hAnsi="Times New Roman"/>
          <w:color w:val="000000"/>
          <w:sz w:val="28"/>
          <w:szCs w:val="28"/>
        </w:rPr>
        <w:t xml:space="preserve">От юридических лиц, государственных органов, органов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F32584">
        <w:rPr>
          <w:rFonts w:ascii="Times New Roman" w:hAnsi="Times New Roman"/>
          <w:color w:val="000000"/>
          <w:sz w:val="28"/>
          <w:szCs w:val="28"/>
        </w:rPr>
        <w:t xml:space="preserve">самоуправления, индивидуальных предпринимателей, коммерческих организаций, общественных объединений за </w:t>
      </w:r>
      <w:r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 w:rsidRPr="00F3258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32584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2584">
        <w:rPr>
          <w:rFonts w:ascii="Times New Roman" w:hAnsi="Times New Roman"/>
          <w:color w:val="000000"/>
          <w:sz w:val="28"/>
          <w:szCs w:val="28"/>
        </w:rPr>
        <w:t xml:space="preserve"> обращений о нарушении законодательства Российской Федерации в области персональных данных не поступало.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по сравнению</w:t>
      </w:r>
      <w:r w:rsidRPr="00F32584">
        <w:rPr>
          <w:rFonts w:ascii="Times New Roman" w:hAnsi="Times New Roman"/>
          <w:color w:val="000000"/>
          <w:sz w:val="28"/>
          <w:szCs w:val="28"/>
        </w:rPr>
        <w:t xml:space="preserve"> с аналогичным периодом прошлого года количество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32584">
        <w:rPr>
          <w:rFonts w:ascii="Times New Roman" w:hAnsi="Times New Roman"/>
          <w:color w:val="000000"/>
          <w:sz w:val="28"/>
          <w:szCs w:val="28"/>
        </w:rPr>
        <w:t xml:space="preserve"> поступивших обращений у</w:t>
      </w:r>
      <w:r>
        <w:rPr>
          <w:rFonts w:ascii="Times New Roman" w:hAnsi="Times New Roman"/>
          <w:color w:val="000000"/>
          <w:sz w:val="28"/>
          <w:szCs w:val="28"/>
        </w:rPr>
        <w:t>меньшилось на 24,1%. При этом количество обращений на действия коллекторских агентств по сравнению с 1 кварталом 2016 года уменьшилось в 2 раза. Данное снижение связано с</w:t>
      </w:r>
      <w:r w:rsidR="007177F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вступлением в силу </w:t>
      </w:r>
      <w:r w:rsidRPr="001C37A0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C37A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а от </w:t>
      </w:r>
      <w:r w:rsidRPr="001C37A0">
        <w:rPr>
          <w:rFonts w:ascii="Times New Roman" w:hAnsi="Times New Roman"/>
          <w:color w:val="000000"/>
          <w:sz w:val="28"/>
          <w:szCs w:val="28"/>
        </w:rPr>
        <w:t xml:space="preserve">03.07.2016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1C37A0">
        <w:rPr>
          <w:rFonts w:ascii="Times New Roman" w:hAnsi="Times New Roman"/>
          <w:color w:val="000000"/>
          <w:sz w:val="28"/>
          <w:szCs w:val="28"/>
        </w:rPr>
        <w:t>230-ФЗ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C37A0">
        <w:rPr>
          <w:rFonts w:ascii="Times New Roman" w:hAnsi="Times New Roman"/>
          <w:color w:val="000000"/>
          <w:sz w:val="28"/>
          <w:szCs w:val="28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C37A0">
        <w:rPr>
          <w:rFonts w:ascii="Times New Roman" w:hAnsi="Times New Roman"/>
          <w:color w:val="000000"/>
          <w:sz w:val="28"/>
          <w:szCs w:val="28"/>
        </w:rPr>
        <w:t>О микрофинансовой деятельности и микрофинансовых 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», контроль за которым осуществляет Федеральная служба судебных приставов России. 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970" w:rsidRPr="00B9573F" w:rsidRDefault="00926970" w:rsidP="00D74B0F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73F">
        <w:rPr>
          <w:rFonts w:ascii="Times New Roman" w:hAnsi="Times New Roman"/>
          <w:b/>
          <w:sz w:val="28"/>
          <w:szCs w:val="28"/>
          <w:lang w:eastAsia="ru-RU"/>
        </w:rPr>
        <w:t xml:space="preserve">Анализ типовых нарушений в сфере защиты прав субъектов персональных данных в </w:t>
      </w:r>
      <w:r w:rsidRPr="00B9573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9573F">
        <w:rPr>
          <w:rFonts w:ascii="Times New Roman" w:hAnsi="Times New Roman"/>
          <w:b/>
          <w:sz w:val="28"/>
          <w:szCs w:val="28"/>
          <w:lang w:eastAsia="ru-RU"/>
        </w:rPr>
        <w:t xml:space="preserve"> квартале 2017 года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970" w:rsidRPr="005673D9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D9">
        <w:rPr>
          <w:rFonts w:ascii="Times New Roman" w:hAnsi="Times New Roman"/>
          <w:sz w:val="28"/>
          <w:szCs w:val="28"/>
        </w:rPr>
        <w:t xml:space="preserve">Основными типовыми нарушениями </w:t>
      </w:r>
      <w:r>
        <w:rPr>
          <w:rFonts w:ascii="Times New Roman" w:hAnsi="Times New Roman"/>
          <w:sz w:val="28"/>
          <w:szCs w:val="28"/>
        </w:rPr>
        <w:t xml:space="preserve">по результатам плановых выездных мероприятий и мероприятий СН </w:t>
      </w:r>
      <w:r w:rsidRPr="005673D9">
        <w:rPr>
          <w:rFonts w:ascii="Times New Roman" w:hAnsi="Times New Roman"/>
          <w:sz w:val="28"/>
          <w:szCs w:val="28"/>
        </w:rPr>
        <w:t>являлись:</w:t>
      </w:r>
    </w:p>
    <w:p w:rsidR="00926970" w:rsidRPr="005673D9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5673D9">
        <w:rPr>
          <w:rFonts w:ascii="Times New Roman" w:hAnsi="Times New Roman"/>
          <w:sz w:val="28"/>
          <w:szCs w:val="28"/>
        </w:rPr>
        <w:t>епредставление в уполномоченный орган сведений об изменении информации, содержащейся в уведомлении об обработке персональных данных – 3;</w:t>
      </w:r>
    </w:p>
    <w:p w:rsidR="00926970" w:rsidRPr="005673D9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D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5673D9">
        <w:rPr>
          <w:rFonts w:ascii="Times New Roman" w:hAnsi="Times New Roman"/>
          <w:sz w:val="28"/>
          <w:szCs w:val="28"/>
        </w:rPr>
        <w:t>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Федерации- 3;</w:t>
      </w:r>
    </w:p>
    <w:p w:rsidR="00926970" w:rsidRPr="005673D9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5673D9">
        <w:rPr>
          <w:rFonts w:ascii="Times New Roman" w:hAnsi="Times New Roman"/>
          <w:sz w:val="28"/>
          <w:szCs w:val="28"/>
        </w:rPr>
        <w:t xml:space="preserve">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– 3; 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970" w:rsidRDefault="00926970" w:rsidP="00D74B0F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73F">
        <w:rPr>
          <w:rFonts w:ascii="Times New Roman" w:hAnsi="Times New Roman"/>
          <w:b/>
          <w:sz w:val="28"/>
          <w:szCs w:val="28"/>
          <w:lang w:eastAsia="ru-RU"/>
        </w:rPr>
        <w:t xml:space="preserve">Выполнение плана-графика профилактических мероприятий в </w:t>
      </w:r>
      <w:r w:rsidRPr="00B9573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9573F">
        <w:rPr>
          <w:rFonts w:ascii="Times New Roman" w:hAnsi="Times New Roman"/>
          <w:b/>
          <w:sz w:val="28"/>
          <w:szCs w:val="28"/>
          <w:lang w:eastAsia="ru-RU"/>
        </w:rPr>
        <w:t xml:space="preserve"> квартале 2017 года</w:t>
      </w:r>
    </w:p>
    <w:p w:rsidR="00D74B0F" w:rsidRPr="00B9573F" w:rsidRDefault="00D74B0F" w:rsidP="00D74B0F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6970" w:rsidRPr="00405908" w:rsidRDefault="00926970" w:rsidP="0092697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666EB">
        <w:rPr>
          <w:rFonts w:ascii="Times New Roman" w:hAnsi="Times New Roman"/>
          <w:sz w:val="28"/>
          <w:szCs w:val="28"/>
        </w:rPr>
        <w:t>31.01.2017 Управлением проведено традиционное мероприятие «День открытых дверей», приуроченный к Международному дню защиты персональных данных. К участию в мероприятии приглашались заинтересованные лица, деятельность которых связана с обработкой персональных данных. Кроме того, представители Управления провели семинар</w:t>
      </w:r>
      <w:r w:rsidR="00D74B0F">
        <w:rPr>
          <w:rFonts w:ascii="Times New Roman" w:hAnsi="Times New Roman"/>
          <w:sz w:val="28"/>
          <w:szCs w:val="28"/>
        </w:rPr>
        <w:t>,</w:t>
      </w:r>
      <w:r w:rsidRPr="00D666EB">
        <w:rPr>
          <w:rFonts w:ascii="Times New Roman" w:hAnsi="Times New Roman"/>
          <w:sz w:val="28"/>
          <w:szCs w:val="28"/>
        </w:rPr>
        <w:t xml:space="preserve"> </w:t>
      </w:r>
      <w:r w:rsidR="00D74B0F">
        <w:rPr>
          <w:rFonts w:ascii="Times New Roman" w:hAnsi="Times New Roman"/>
          <w:sz w:val="28"/>
          <w:szCs w:val="28"/>
        </w:rPr>
        <w:t>направленный на п</w:t>
      </w:r>
      <w:r w:rsidRPr="00D666EB">
        <w:rPr>
          <w:rFonts w:ascii="Times New Roman" w:hAnsi="Times New Roman"/>
          <w:sz w:val="28"/>
          <w:szCs w:val="28"/>
        </w:rPr>
        <w:t xml:space="preserve">овышение правовой грамотности несовершеннолетних детей в ходе использования информационных систем сети Интернет. В ходе семинара были рассмотрены проблемные вопросы, связанные с обращением персональных данных детей в сети Интернет, разобраны примеры и рассмотрены предложения по повышению правовой грамотности детей по соблюдению конфиденциальности в образовательных учреждениях. </w:t>
      </w:r>
    </w:p>
    <w:p w:rsidR="00926970" w:rsidRPr="00595238" w:rsidRDefault="00926970" w:rsidP="0092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238">
        <w:rPr>
          <w:rFonts w:ascii="Times New Roman" w:hAnsi="Times New Roman"/>
          <w:sz w:val="28"/>
          <w:szCs w:val="28"/>
        </w:rPr>
        <w:t xml:space="preserve">27.02.2017 </w:t>
      </w:r>
      <w:r>
        <w:rPr>
          <w:rFonts w:ascii="Times New Roman" w:hAnsi="Times New Roman"/>
          <w:sz w:val="28"/>
          <w:szCs w:val="28"/>
        </w:rPr>
        <w:t>сотрудники Управления</w:t>
      </w:r>
      <w:r w:rsidRPr="00595238">
        <w:rPr>
          <w:rFonts w:ascii="Times New Roman" w:hAnsi="Times New Roman"/>
          <w:sz w:val="28"/>
          <w:szCs w:val="28"/>
        </w:rPr>
        <w:t xml:space="preserve"> провел</w:t>
      </w:r>
      <w:r>
        <w:rPr>
          <w:rFonts w:ascii="Times New Roman" w:hAnsi="Times New Roman"/>
          <w:sz w:val="28"/>
          <w:szCs w:val="28"/>
        </w:rPr>
        <w:t>и</w:t>
      </w:r>
      <w:r w:rsidRPr="00595238">
        <w:rPr>
          <w:rFonts w:ascii="Times New Roman" w:hAnsi="Times New Roman"/>
          <w:sz w:val="28"/>
          <w:szCs w:val="28"/>
        </w:rPr>
        <w:t xml:space="preserve"> совещание с представителя</w:t>
      </w:r>
      <w:r w:rsidR="00D74B0F">
        <w:rPr>
          <w:rFonts w:ascii="Times New Roman" w:hAnsi="Times New Roman"/>
          <w:sz w:val="28"/>
          <w:szCs w:val="28"/>
        </w:rPr>
        <w:t>ми образовательных учреждений</w:t>
      </w:r>
      <w:r w:rsidRPr="00595238">
        <w:rPr>
          <w:rFonts w:ascii="Times New Roman" w:hAnsi="Times New Roman"/>
          <w:sz w:val="28"/>
          <w:szCs w:val="28"/>
        </w:rPr>
        <w:t xml:space="preserve"> г. Брянска. В ходе совещания рассмотрены вопросы подготовки образовательных учреждений к проведению уроков для детей, направленных на повышение их правовой грамотности в части использования персональных данных в сети Интернет, доведения информации об угрозах в сети Интернет, правилах обращения с личной информацией в сети Интернет.</w:t>
      </w:r>
    </w:p>
    <w:p w:rsidR="00926970" w:rsidRPr="00595238" w:rsidRDefault="00926970" w:rsidP="0092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238">
        <w:rPr>
          <w:rFonts w:ascii="Times New Roman" w:hAnsi="Times New Roman"/>
          <w:sz w:val="28"/>
          <w:szCs w:val="28"/>
        </w:rPr>
        <w:t xml:space="preserve">28.02.2017 </w:t>
      </w:r>
      <w:r>
        <w:rPr>
          <w:rFonts w:ascii="Times New Roman" w:hAnsi="Times New Roman"/>
          <w:sz w:val="28"/>
          <w:szCs w:val="28"/>
        </w:rPr>
        <w:t>сотрудники Управления</w:t>
      </w:r>
      <w:r w:rsidRPr="00595238">
        <w:rPr>
          <w:rFonts w:ascii="Times New Roman" w:hAnsi="Times New Roman"/>
          <w:sz w:val="28"/>
          <w:szCs w:val="28"/>
        </w:rPr>
        <w:t xml:space="preserve"> провели совещание в пресс-центре Правительства Брянской области, на котором присутствовали представители кадровых служб государственных органов Брянской области и органов местного самоуправления. В ходе совещания были рассмотрены особенности обработки персональных данных органами власти при ведении кадрового учета. Кроме 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38">
        <w:rPr>
          <w:rFonts w:ascii="Times New Roman" w:hAnsi="Times New Roman"/>
          <w:sz w:val="28"/>
          <w:szCs w:val="28"/>
        </w:rPr>
        <w:t>рассмотрен вопрос предоставления уведомлений об обработке персональных данных и информационных писем о внесении изменений в реестр операторов, осуществляющих обработку персональных данных.</w:t>
      </w:r>
    </w:p>
    <w:p w:rsidR="00926970" w:rsidRPr="00F152C2" w:rsidRDefault="00926970" w:rsidP="009269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52C2">
        <w:rPr>
          <w:rFonts w:ascii="Times New Roman" w:hAnsi="Times New Roman"/>
          <w:sz w:val="28"/>
          <w:szCs w:val="28"/>
        </w:rPr>
        <w:t xml:space="preserve">30.03.2017 </w:t>
      </w:r>
      <w:r>
        <w:rPr>
          <w:rFonts w:ascii="Times New Roman" w:hAnsi="Times New Roman"/>
          <w:sz w:val="28"/>
          <w:szCs w:val="28"/>
        </w:rPr>
        <w:t xml:space="preserve">сотрудники Управления </w:t>
      </w:r>
      <w:r w:rsidRPr="00F152C2">
        <w:rPr>
          <w:rFonts w:ascii="Times New Roman" w:hAnsi="Times New Roman"/>
          <w:sz w:val="28"/>
          <w:szCs w:val="28"/>
        </w:rPr>
        <w:t>в Правительства Брянской области провел</w:t>
      </w:r>
      <w:r>
        <w:rPr>
          <w:rFonts w:ascii="Times New Roman" w:hAnsi="Times New Roman"/>
          <w:sz w:val="28"/>
          <w:szCs w:val="28"/>
        </w:rPr>
        <w:t>и</w:t>
      </w:r>
      <w:r w:rsidRPr="00F152C2">
        <w:rPr>
          <w:rFonts w:ascii="Times New Roman" w:hAnsi="Times New Roman"/>
          <w:sz w:val="28"/>
          <w:szCs w:val="28"/>
        </w:rPr>
        <w:t xml:space="preserve"> совещание посредствам видеоконференцсвязи с представителями органов местного самоуправления. В ходе совещания рассмотрены особенности обработки персональных данных муниципальными органами власти при ведении кадрового учета. Доведены требования законодательства в сфере персональных данных.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8EC" w:rsidRDefault="008808EC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8EC" w:rsidRDefault="008808EC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8EC" w:rsidRDefault="008808EC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8EC" w:rsidRDefault="008808EC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8EC" w:rsidRDefault="008808EC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8EC" w:rsidRDefault="008808EC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08EC" w:rsidRPr="00B9573F" w:rsidRDefault="008808EC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6970" w:rsidRDefault="00926970" w:rsidP="008808EC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73F">
        <w:rPr>
          <w:rFonts w:ascii="Times New Roman" w:hAnsi="Times New Roman"/>
          <w:b/>
          <w:sz w:val="28"/>
          <w:szCs w:val="28"/>
          <w:lang w:eastAsia="ru-RU"/>
        </w:rPr>
        <w:t>Аналитические сведения об общем количестве региональных органов исполнительной власти (</w:t>
      </w:r>
      <w:proofErr w:type="gramStart"/>
      <w:r w:rsidRPr="00B9573F">
        <w:rPr>
          <w:rFonts w:ascii="Times New Roman" w:hAnsi="Times New Roman"/>
          <w:b/>
          <w:sz w:val="28"/>
          <w:szCs w:val="28"/>
          <w:lang w:eastAsia="ru-RU"/>
        </w:rPr>
        <w:t>РОИВ</w:t>
      </w:r>
      <w:proofErr w:type="gramEnd"/>
      <w:r w:rsidRPr="00B9573F">
        <w:rPr>
          <w:rFonts w:ascii="Times New Roman" w:hAnsi="Times New Roman"/>
          <w:b/>
          <w:sz w:val="28"/>
          <w:szCs w:val="28"/>
          <w:lang w:eastAsia="ru-RU"/>
        </w:rPr>
        <w:t xml:space="preserve">), в том числе представивших уведомления об обработке персональных данных и сведения о местах расположения БДПД. Анализ проведённой  региональными органами исполнительной власти работы с подведомственными организациями в сфере защиты прав субъектов персональных данных в </w:t>
      </w:r>
      <w:r w:rsidRPr="00B9573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9573F">
        <w:rPr>
          <w:rFonts w:ascii="Times New Roman" w:hAnsi="Times New Roman"/>
          <w:b/>
          <w:sz w:val="28"/>
          <w:szCs w:val="28"/>
          <w:lang w:eastAsia="ru-RU"/>
        </w:rPr>
        <w:t xml:space="preserve"> квартале 2017 года</w:t>
      </w:r>
    </w:p>
    <w:p w:rsidR="00926970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970" w:rsidRPr="00B9573F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837"/>
        <w:gridCol w:w="4394"/>
      </w:tblGrid>
      <w:tr w:rsidR="00926970" w:rsidRPr="008808EC" w:rsidTr="008808EC">
        <w:trPr>
          <w:trHeight w:val="915"/>
          <w:jc w:val="center"/>
        </w:trPr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926970" w:rsidRPr="008808EC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РОИВ</w:t>
            </w:r>
            <w:proofErr w:type="gramEnd"/>
          </w:p>
        </w:tc>
        <w:tc>
          <w:tcPr>
            <w:tcW w:w="2837" w:type="dxa"/>
            <w:shd w:val="clear" w:color="auto" w:fill="FFFFFF" w:themeFill="background1"/>
            <w:vAlign w:val="center"/>
            <w:hideMark/>
          </w:tcPr>
          <w:p w:rsidR="00926970" w:rsidRPr="008808EC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Процент РОИВ, </w:t>
            </w:r>
            <w:proofErr w:type="gramStart"/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представивших</w:t>
            </w:r>
            <w:proofErr w:type="gramEnd"/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26970" w:rsidRPr="008808EC" w:rsidRDefault="00926970" w:rsidP="00453A86">
            <w:pPr>
              <w:spacing w:after="0" w:line="240" w:lineRule="auto"/>
              <w:ind w:firstLine="7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РОИВ, представивших сведения о местах расположения БДПД</w:t>
            </w:r>
            <w:proofErr w:type="gramEnd"/>
          </w:p>
        </w:tc>
      </w:tr>
      <w:tr w:rsidR="00926970" w:rsidRPr="008808EC" w:rsidTr="008808EC">
        <w:trPr>
          <w:trHeight w:val="915"/>
          <w:jc w:val="center"/>
        </w:trPr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926970" w:rsidRPr="008808EC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shd w:val="clear" w:color="auto" w:fill="FFFFFF" w:themeFill="background1"/>
            <w:vAlign w:val="center"/>
            <w:hideMark/>
          </w:tcPr>
          <w:p w:rsidR="00926970" w:rsidRPr="008808EC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26970" w:rsidRPr="008808EC" w:rsidRDefault="00926970" w:rsidP="00453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26970" w:rsidRPr="00B9573F" w:rsidRDefault="00926970" w:rsidP="0092697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6970" w:rsidRDefault="00926970" w:rsidP="008808EC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73F">
        <w:rPr>
          <w:rFonts w:ascii="Times New Roman" w:hAnsi="Times New Roman"/>
          <w:b/>
          <w:sz w:val="28"/>
          <w:szCs w:val="28"/>
          <w:lang w:eastAsia="ru-RU"/>
        </w:rPr>
        <w:t>Результаты исполнения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с «формальным составом» в области персональных данных в деятельности региональных органов исполнительной власти</w:t>
      </w:r>
    </w:p>
    <w:p w:rsidR="008808EC" w:rsidRPr="00B9573F" w:rsidRDefault="008808EC" w:rsidP="008808EC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6970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F9B">
        <w:rPr>
          <w:rFonts w:ascii="Times New Roman" w:hAnsi="Times New Roman"/>
          <w:sz w:val="28"/>
          <w:szCs w:val="28"/>
        </w:rPr>
        <w:t xml:space="preserve">13 декабря 2016 года </w:t>
      </w:r>
      <w:r>
        <w:rPr>
          <w:rFonts w:ascii="Times New Roman" w:hAnsi="Times New Roman"/>
          <w:sz w:val="28"/>
          <w:szCs w:val="28"/>
        </w:rPr>
        <w:t>состоялось заседание</w:t>
      </w:r>
      <w:r w:rsidRPr="00AB4F9B">
        <w:rPr>
          <w:rFonts w:ascii="Times New Roman" w:hAnsi="Times New Roman"/>
          <w:sz w:val="28"/>
          <w:szCs w:val="28"/>
        </w:rPr>
        <w:t xml:space="preserve"> Комиссии по информационной безопасности при Губернаторе Брянской области.</w:t>
      </w:r>
      <w:r w:rsidR="008808EC">
        <w:rPr>
          <w:rFonts w:ascii="Times New Roman" w:hAnsi="Times New Roman"/>
          <w:sz w:val="28"/>
          <w:szCs w:val="28"/>
        </w:rPr>
        <w:t xml:space="preserve"> </w:t>
      </w:r>
      <w:r w:rsidRPr="00AB4F9B">
        <w:rPr>
          <w:rFonts w:ascii="Times New Roman" w:hAnsi="Times New Roman"/>
          <w:sz w:val="28"/>
          <w:szCs w:val="28"/>
        </w:rPr>
        <w:t>В рамках содействия реализации Стратегии исполнительным органам государственной власти и муниципальны</w:t>
      </w:r>
      <w:r>
        <w:rPr>
          <w:rFonts w:ascii="Times New Roman" w:hAnsi="Times New Roman"/>
          <w:sz w:val="28"/>
          <w:szCs w:val="28"/>
        </w:rPr>
        <w:t>м образованиям Брянской области предложено было</w:t>
      </w:r>
      <w:r w:rsidRPr="00AB4F9B">
        <w:rPr>
          <w:rFonts w:ascii="Times New Roman" w:hAnsi="Times New Roman"/>
          <w:sz w:val="28"/>
          <w:szCs w:val="28"/>
        </w:rPr>
        <w:t xml:space="preserve"> организовать и провести для детей школьного возраста тематические мероприятия «Неделя безопасного поведения в сети Интернет». </w:t>
      </w:r>
    </w:p>
    <w:p w:rsidR="00926970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В рамках подготовки к мероприятию Управлением подготовлены презентационные материалы, направленные на соблюдение принципов и правил обращения персональных данных посредс</w:t>
      </w:r>
      <w:r w:rsidR="008808EC">
        <w:rPr>
          <w:rFonts w:ascii="Times New Roman" w:hAnsi="Times New Roman"/>
          <w:sz w:val="28"/>
          <w:szCs w:val="28"/>
        </w:rPr>
        <w:t xml:space="preserve">твом Интернет. </w:t>
      </w:r>
      <w:r w:rsidRPr="00E10F40">
        <w:rPr>
          <w:rFonts w:ascii="Times New Roman" w:hAnsi="Times New Roman"/>
          <w:sz w:val="28"/>
          <w:szCs w:val="28"/>
        </w:rPr>
        <w:t xml:space="preserve">При содействии управления образования Брянской городской администрации 23.03.2017 проведена разъяснительная работа с представителями образовательных учреждений г. Брянска по их привлечению к доведению информации до несовершеннолетних детей об угрозах в сети Интернет, культуре общения, а также правилах обращения с  персональными данными в этой среде. В ходе данной работы были розданы в электронном виде необходимые материалы. Особое внимание обращено на использование  методического пособия. В то же время в адрес комиссии по информационной безопасности и департамента образования области направлены письма с приложением подготовленных Управлением материалов. С участием представителей  комиссии по информационной безопасности области – руководящих работников правительства области проведено рабочее совещание с привлечением сотрудников департамента образования, в ходе которого определены действия сторон. Обсуждены вопросы </w:t>
      </w:r>
      <w:r w:rsidRPr="00E10F40">
        <w:rPr>
          <w:rFonts w:ascii="Times New Roman" w:hAnsi="Times New Roman"/>
          <w:sz w:val="28"/>
          <w:szCs w:val="28"/>
        </w:rPr>
        <w:lastRenderedPageBreak/>
        <w:t>привлечения СМИ, организации родительских собраний, привлечения волонтеров из числа студентов ВУЗов, а также доведения презентационных материалов до детей преподавательским корпусом г. Брянска.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970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AF0">
        <w:rPr>
          <w:rFonts w:ascii="Times New Roman" w:hAnsi="Times New Roman"/>
          <w:sz w:val="28"/>
          <w:szCs w:val="28"/>
        </w:rPr>
        <w:t>Кроме того, завершены подготовительные работы по задействованию в мероприятии студентов Брянского государственного технического университета и академии государственной службы и народного хозяйства при Президенте Российской Федерации и Брянского государственного университета. Волонтеры готовятся распространять материалы в разных формах, включая работу в классе, публичные выступления в актовых залах, в игровой форме. В период мероприятия Управление осуществляет координацию действий волонтеров, решение возникающих проблемных вопросов. Для продуктивного продолжения начатой работы по инициативе Управления областным правительством дано поручение Департаменту образования о применении разработанного учебно-методического пособия в учебных процессах представителями системы общего образования. Для выработки единого подхода предложено привлечь методистов департамента с целью дальнейшего внедрения пособия в образовательный процесс.</w:t>
      </w:r>
    </w:p>
    <w:p w:rsidR="00926970" w:rsidRPr="00B94AF0" w:rsidRDefault="00926970" w:rsidP="0092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4AF0">
        <w:rPr>
          <w:rFonts w:ascii="Times New Roman" w:hAnsi="Times New Roman"/>
          <w:sz w:val="28"/>
          <w:szCs w:val="28"/>
        </w:rPr>
        <w:t>Определены ответственные лица за взаимодействие и координацию действий между управлением образования г. Брянска и Управлением для беспрепятственного доступа волонтеров в образовательные учреждения. Подготовлено 68 образовательных учреждений для приема 70 волонтеров из числа студентов и практикантов.</w:t>
      </w:r>
    </w:p>
    <w:p w:rsidR="00926970" w:rsidRPr="00595238" w:rsidRDefault="00926970" w:rsidP="009269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842">
        <w:rPr>
          <w:rFonts w:ascii="Times New Roman" w:hAnsi="Times New Roman"/>
          <w:sz w:val="28"/>
          <w:szCs w:val="28"/>
        </w:rPr>
        <w:t xml:space="preserve">В процессе подготовки на уровне департамента образования остается разрешение вопроса организации и сбора родительских комитетов с привлечением СМИ. </w:t>
      </w:r>
      <w:r>
        <w:rPr>
          <w:rFonts w:ascii="Times New Roman" w:hAnsi="Times New Roman"/>
          <w:sz w:val="28"/>
          <w:szCs w:val="28"/>
        </w:rPr>
        <w:t>П</w:t>
      </w:r>
      <w:r w:rsidRPr="00595238">
        <w:rPr>
          <w:rFonts w:ascii="Times New Roman" w:hAnsi="Times New Roman"/>
          <w:sz w:val="28"/>
          <w:szCs w:val="28"/>
        </w:rPr>
        <w:t>роцесс подготовки закончен в срок, имеется готовность к проведению мероприятия.</w:t>
      </w:r>
    </w:p>
    <w:p w:rsidR="00D85BB6" w:rsidRPr="00F32584" w:rsidRDefault="00D85BB6" w:rsidP="00D85BB6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4DF4" w:rsidRDefault="00DD4DF4" w:rsidP="004D683D">
      <w:pPr>
        <w:pageBreakBefore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lastRenderedPageBreak/>
        <w:t>деятельность по обеспечению выполнения основных задач и функций</w:t>
      </w:r>
    </w:p>
    <w:p w:rsidR="00A55AAF" w:rsidRPr="00AB5E03" w:rsidRDefault="00A55AA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Pr="00AF7B22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F7B22">
        <w:rPr>
          <w:rFonts w:ascii="Times New Roman" w:hAnsi="Times New Roman"/>
          <w:b/>
          <w:sz w:val="28"/>
          <w:szCs w:val="28"/>
        </w:rPr>
        <w:t>Административно-хозяйственное обеспечение - организация экс</w:t>
      </w:r>
      <w:r w:rsidR="00A55AAF" w:rsidRPr="00AF7B22">
        <w:rPr>
          <w:rFonts w:ascii="Times New Roman" w:hAnsi="Times New Roman"/>
          <w:b/>
          <w:sz w:val="28"/>
          <w:szCs w:val="28"/>
        </w:rPr>
        <w:t>плуатации и обслуживания зданий</w:t>
      </w:r>
    </w:p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Управление Роскомнадзора по Брянской области осуществляет административно-хозяйственное обеспечение в отношении следующих объектов: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992"/>
        <w:gridCol w:w="851"/>
        <w:gridCol w:w="1559"/>
        <w:gridCol w:w="1985"/>
      </w:tblGrid>
      <w:tr w:rsidR="00DD4DF4" w:rsidRPr="00E55CEC" w:rsidTr="005B6E10">
        <w:trPr>
          <w:trHeight w:val="11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E55CEC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EC">
              <w:rPr>
                <w:rFonts w:ascii="Times New Roman" w:hAnsi="Times New Roman"/>
                <w:sz w:val="24"/>
                <w:szCs w:val="24"/>
              </w:rPr>
              <w:t>Общая площадь помещения, 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E55CEC">
            <w:pPr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EC">
              <w:rPr>
                <w:rFonts w:ascii="Times New Roman" w:hAnsi="Times New Roman"/>
                <w:sz w:val="24"/>
                <w:szCs w:val="24"/>
              </w:rPr>
              <w:t>Офисная площадь, кв.м.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E55CE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E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E55CEC">
              <w:rPr>
                <w:rFonts w:ascii="Times New Roman" w:hAnsi="Times New Roman"/>
                <w:sz w:val="24"/>
                <w:szCs w:val="24"/>
              </w:rPr>
              <w:t>вспомогат</w:t>
            </w:r>
            <w:proofErr w:type="spellEnd"/>
            <w:r w:rsidRPr="00E55CEC">
              <w:rPr>
                <w:rFonts w:ascii="Times New Roman" w:hAnsi="Times New Roman"/>
                <w:sz w:val="24"/>
                <w:szCs w:val="24"/>
              </w:rPr>
              <w:t>.</w:t>
            </w:r>
            <w:r w:rsidR="00E55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CEC">
              <w:rPr>
                <w:rFonts w:ascii="Times New Roman" w:hAnsi="Times New Roman"/>
                <w:sz w:val="24"/>
                <w:szCs w:val="24"/>
              </w:rPr>
              <w:t>помещений (гараж, склад</w:t>
            </w:r>
            <w:proofErr w:type="gramStart"/>
            <w:r w:rsidRPr="00E55CEC">
              <w:rPr>
                <w:rFonts w:ascii="Times New Roman" w:hAnsi="Times New Roman"/>
                <w:sz w:val="24"/>
                <w:szCs w:val="24"/>
              </w:rPr>
              <w:t xml:space="preserve">,), </w:t>
            </w:r>
            <w:proofErr w:type="gramEnd"/>
            <w:r w:rsidRPr="00E55C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5B6E10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EC">
              <w:rPr>
                <w:rFonts w:ascii="Times New Roman" w:hAnsi="Times New Roman"/>
                <w:sz w:val="24"/>
                <w:szCs w:val="24"/>
              </w:rPr>
              <w:t xml:space="preserve">Арендодатель, </w:t>
            </w:r>
            <w:proofErr w:type="spellStart"/>
            <w:r w:rsidRPr="00E55CEC">
              <w:rPr>
                <w:rFonts w:ascii="Times New Roman" w:hAnsi="Times New Roman"/>
                <w:sz w:val="24"/>
                <w:szCs w:val="24"/>
              </w:rPr>
              <w:t>н</w:t>
            </w:r>
            <w:r w:rsidR="00E55CEC">
              <w:rPr>
                <w:rFonts w:ascii="Times New Roman" w:hAnsi="Times New Roman"/>
                <w:sz w:val="24"/>
                <w:szCs w:val="24"/>
              </w:rPr>
              <w:t>аим</w:t>
            </w:r>
            <w:proofErr w:type="spellEnd"/>
            <w:r w:rsidR="00E55CEC">
              <w:rPr>
                <w:rFonts w:ascii="Times New Roman" w:hAnsi="Times New Roman"/>
                <w:sz w:val="24"/>
                <w:szCs w:val="24"/>
              </w:rPr>
              <w:t>. организа</w:t>
            </w:r>
            <w:r w:rsidRPr="00E55CE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Арендуемые помещения федеральной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211.0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0B2F37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  <w:r w:rsidR="00DD4DF4" w:rsidRPr="00E55CEC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ФГУП "Почта России"</w:t>
            </w: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Арендуемые помещения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0B2F37" w:rsidP="000B2F37">
            <w:pPr>
              <w:spacing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FD3CA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D4DF4" w:rsidRPr="00E55CEC">
              <w:rPr>
                <w:rFonts w:ascii="Times New Roman" w:hAnsi="Times New Roman"/>
                <w:bCs/>
                <w:sz w:val="24"/>
                <w:szCs w:val="24"/>
              </w:rPr>
              <w:t>АО "Ростелеком"</w:t>
            </w: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Помещения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г. Брянск, пер. Канатный,</w:t>
            </w:r>
            <w:r w:rsidR="004D68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50.7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г. Брянск, Советский район,</w:t>
            </w:r>
            <w:r w:rsidR="004D68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ГСК Родина", гараж №94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4DF4" w:rsidRPr="00E55CEC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г. Брянск, Советский район,</w:t>
            </w:r>
            <w:r w:rsidR="004D68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ГСК Родина", гараж №96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DF4" w:rsidRPr="00E55CEC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CE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Полномочия по</w:t>
      </w:r>
      <w:r w:rsidR="002E4D56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обеспечению организации эксплуатации и</w:t>
      </w:r>
      <w:r w:rsidR="000B2F37">
        <w:rPr>
          <w:rFonts w:ascii="Times New Roman" w:hAnsi="Times New Roman"/>
          <w:sz w:val="28"/>
          <w:szCs w:val="28"/>
        </w:rPr>
        <w:t xml:space="preserve"> обслуживанию имущества исполняет 1 сотрудник</w:t>
      </w:r>
      <w:r w:rsidRPr="00AB5E03">
        <w:rPr>
          <w:rFonts w:ascii="Times New Roman" w:hAnsi="Times New Roman"/>
          <w:sz w:val="28"/>
          <w:szCs w:val="28"/>
        </w:rPr>
        <w:t>.</w:t>
      </w:r>
    </w:p>
    <w:p w:rsidR="00DD4DF4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помещений.</w:t>
      </w:r>
    </w:p>
    <w:p w:rsidR="004D07DF" w:rsidRDefault="004D07DF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907"/>
        <w:gridCol w:w="2092"/>
        <w:gridCol w:w="3186"/>
        <w:gridCol w:w="1751"/>
      </w:tblGrid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с которыми дополнительно заключены договора по возмещению коммунальных услуг и содержанию помещений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Брянск, пл. </w:t>
            </w: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Карла Маркса,9</w:t>
            </w:r>
          </w:p>
        </w:tc>
        <w:tc>
          <w:tcPr>
            <w:tcW w:w="2092" w:type="dxa"/>
          </w:tcPr>
          <w:p w:rsidR="00DD4DF4" w:rsidRPr="006F4CE3" w:rsidRDefault="000B2F37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DD4DF4"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</w:t>
            </w:r>
            <w:r w:rsidR="00DD4DF4"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«Ростелеком»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Возмещение </w:t>
            </w: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 и содержание помещений включено в стоимость аренды</w:t>
            </w: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пер. Канатный</w:t>
            </w:r>
            <w:proofErr w:type="gramStart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:rsidR="00DD4DF4" w:rsidRPr="006F4CE3" w:rsidRDefault="000B2F37" w:rsidP="001E480B">
            <w:pPr>
              <w:spacing w:after="0" w:line="240" w:lineRule="auto"/>
              <w:ind w:right="-1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D4DF4"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DD4DF4"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Брянскагропромпроект</w:t>
            </w:r>
            <w:proofErr w:type="spellEnd"/>
            <w:r w:rsidR="00DD4DF4"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Советский район,</w:t>
            </w:r>
            <w:r w:rsidR="004D68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ГСК Родина", гараж №94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6F4CE3" w:rsidTr="00297A5E">
        <w:tc>
          <w:tcPr>
            <w:tcW w:w="634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7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Советский район,</w:t>
            </w:r>
            <w:r w:rsidR="004D68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4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ГСК Родина", гараж №96</w:t>
            </w:r>
          </w:p>
        </w:tc>
        <w:tc>
          <w:tcPr>
            <w:tcW w:w="2092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C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1" w:type="dxa"/>
          </w:tcPr>
          <w:p w:rsidR="00DD4DF4" w:rsidRPr="006F4CE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DF4" w:rsidRPr="00AB5E03" w:rsidRDefault="00DD4DF4" w:rsidP="00255C6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Уборка помещений осуществляется силами Управления (в штате предусмотрена 1 единица уборщика служебных помещений).</w:t>
      </w:r>
    </w:p>
    <w:p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Техническое обслуживание и ремонт пожарной сигнализации помещений осуществляет специализированная организация на основе договоров гражданско-правового характера. </w:t>
      </w:r>
    </w:p>
    <w:p w:rsidR="00DD4DF4" w:rsidRPr="00AB5E03" w:rsidRDefault="00643BEB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0B2F37">
        <w:rPr>
          <w:rFonts w:ascii="Times New Roman" w:hAnsi="Times New Roman"/>
          <w:sz w:val="28"/>
          <w:szCs w:val="28"/>
        </w:rPr>
        <w:t>2016 года в</w:t>
      </w:r>
      <w:r w:rsidR="00DD4DF4" w:rsidRPr="00AB5E03">
        <w:rPr>
          <w:rFonts w:ascii="Times New Roman" w:hAnsi="Times New Roman"/>
          <w:sz w:val="28"/>
          <w:szCs w:val="28"/>
        </w:rPr>
        <w:t>се меропр</w:t>
      </w:r>
      <w:r w:rsidR="000B2F37">
        <w:rPr>
          <w:rFonts w:ascii="Times New Roman" w:hAnsi="Times New Roman"/>
          <w:sz w:val="28"/>
          <w:szCs w:val="28"/>
        </w:rPr>
        <w:t>иятия проведены в полном объеме</w:t>
      </w:r>
      <w:r w:rsidR="00DD4DF4" w:rsidRPr="00AB5E03">
        <w:rPr>
          <w:rFonts w:ascii="Times New Roman" w:hAnsi="Times New Roman"/>
          <w:sz w:val="28"/>
          <w:szCs w:val="28"/>
        </w:rPr>
        <w:t xml:space="preserve"> в соответствии с планом деятельности, отклонений от планируемых сроков проведения мероприятий нет.</w:t>
      </w:r>
    </w:p>
    <w:p w:rsidR="00273EEA" w:rsidRDefault="00273EEA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37" w:rsidRDefault="000B2F37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E03" w:rsidRPr="00AF7B22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7B22">
        <w:rPr>
          <w:rFonts w:ascii="Times New Roman" w:hAnsi="Times New Roman"/>
          <w:b/>
          <w:sz w:val="28"/>
          <w:szCs w:val="28"/>
        </w:rPr>
        <w:t>Кадровое обеспечение деятельности - документационное сопровождение кадровой раб</w:t>
      </w:r>
      <w:r w:rsidR="00373FE3" w:rsidRPr="00AF7B22">
        <w:rPr>
          <w:rFonts w:ascii="Times New Roman" w:hAnsi="Times New Roman"/>
          <w:b/>
          <w:sz w:val="28"/>
          <w:szCs w:val="28"/>
        </w:rPr>
        <w:t>оты</w:t>
      </w:r>
    </w:p>
    <w:p w:rsidR="00AB5E03" w:rsidRPr="001433C6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2A33" w:rsidRPr="000D2A33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D2A33">
        <w:rPr>
          <w:rFonts w:ascii="Times New Roman" w:hAnsi="Times New Roman"/>
          <w:i/>
          <w:sz w:val="28"/>
          <w:szCs w:val="28"/>
          <w:u w:val="single"/>
        </w:rPr>
        <w:t>Сведения о дополнительном профессиональном образовании работников Управления</w:t>
      </w:r>
    </w:p>
    <w:p w:rsidR="000D2A33" w:rsidRPr="00D37987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A33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D6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 xml:space="preserve">7 года </w:t>
      </w:r>
      <w:r w:rsidRPr="004D6F05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4D6F05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 xml:space="preserve">е служащие Управления </w:t>
      </w:r>
      <w:r w:rsidRPr="001749E4">
        <w:rPr>
          <w:rFonts w:ascii="Times New Roman" w:hAnsi="Times New Roman"/>
          <w:bCs/>
          <w:sz w:val="28"/>
          <w:szCs w:val="28"/>
        </w:rPr>
        <w:t>в семинар</w:t>
      </w:r>
      <w:r>
        <w:rPr>
          <w:rFonts w:ascii="Times New Roman" w:hAnsi="Times New Roman"/>
          <w:bCs/>
          <w:sz w:val="28"/>
          <w:szCs w:val="28"/>
        </w:rPr>
        <w:t xml:space="preserve">ах, проведение которых </w:t>
      </w:r>
      <w:r w:rsidRPr="004D6F05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</w:t>
      </w:r>
      <w:r w:rsidRPr="004D6F05">
        <w:rPr>
          <w:rFonts w:ascii="Times New Roman" w:hAnsi="Times New Roman"/>
          <w:sz w:val="28"/>
          <w:szCs w:val="28"/>
        </w:rPr>
        <w:t xml:space="preserve"> Роскомнадзор</w:t>
      </w:r>
      <w:r w:rsidRPr="001749E4">
        <w:rPr>
          <w:rFonts w:ascii="Times New Roman" w:hAnsi="Times New Roman"/>
          <w:bCs/>
          <w:sz w:val="28"/>
          <w:szCs w:val="28"/>
        </w:rPr>
        <w:t xml:space="preserve"> в режиме </w:t>
      </w:r>
      <w:r>
        <w:rPr>
          <w:rFonts w:ascii="Times New Roman" w:hAnsi="Times New Roman"/>
          <w:bCs/>
          <w:sz w:val="28"/>
          <w:szCs w:val="28"/>
        </w:rPr>
        <w:t>ВКС с участием</w:t>
      </w:r>
      <w:r w:rsidRPr="00E958C6">
        <w:rPr>
          <w:rFonts w:ascii="Times New Roman" w:hAnsi="Times New Roman"/>
          <w:sz w:val="28"/>
          <w:szCs w:val="28"/>
        </w:rPr>
        <w:t xml:space="preserve"> АНО «Радиочастотный спектр»</w:t>
      </w:r>
      <w:r>
        <w:rPr>
          <w:rFonts w:ascii="Times New Roman" w:hAnsi="Times New Roman"/>
          <w:sz w:val="28"/>
          <w:szCs w:val="28"/>
        </w:rPr>
        <w:t>,</w:t>
      </w:r>
      <w:r w:rsidRPr="00446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участия не</w:t>
      </w:r>
      <w:r w:rsidRPr="00446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принимали.</w:t>
      </w:r>
    </w:p>
    <w:p w:rsidR="000D2A33" w:rsidRPr="004D6F05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A33" w:rsidRPr="008E7C39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7C39">
        <w:rPr>
          <w:rFonts w:ascii="Times New Roman" w:hAnsi="Times New Roman"/>
          <w:i/>
          <w:sz w:val="28"/>
          <w:szCs w:val="28"/>
          <w:u w:val="single"/>
        </w:rPr>
        <w:t>Сведения о проведении в Управлении конкурсов на замещение вакантных должностей государственной гражданской службы (количество, на какие должности)</w:t>
      </w:r>
    </w:p>
    <w:p w:rsidR="000D2A33" w:rsidRPr="008E7C39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D2A33" w:rsidRDefault="000D2A33" w:rsidP="000D2A3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65F2A">
        <w:rPr>
          <w:b w:val="0"/>
          <w:sz w:val="28"/>
          <w:szCs w:val="28"/>
        </w:rPr>
        <w:t xml:space="preserve">В течение </w:t>
      </w:r>
      <w:r w:rsidRPr="00446A04">
        <w:rPr>
          <w:b w:val="0"/>
          <w:sz w:val="28"/>
          <w:szCs w:val="28"/>
          <w:lang w:val="en-US"/>
        </w:rPr>
        <w:t>I</w:t>
      </w:r>
      <w:r w:rsidRPr="00446A04">
        <w:rPr>
          <w:b w:val="0"/>
          <w:sz w:val="28"/>
          <w:szCs w:val="28"/>
        </w:rPr>
        <w:t xml:space="preserve"> квартал</w:t>
      </w:r>
      <w:r>
        <w:rPr>
          <w:b w:val="0"/>
          <w:sz w:val="28"/>
          <w:szCs w:val="28"/>
        </w:rPr>
        <w:t>а</w:t>
      </w:r>
      <w:r w:rsidRPr="00446A04">
        <w:rPr>
          <w:b w:val="0"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конкурсы </w:t>
      </w:r>
      <w:r w:rsidRPr="001749E4">
        <w:rPr>
          <w:b w:val="0"/>
          <w:sz w:val="28"/>
          <w:szCs w:val="28"/>
        </w:rPr>
        <w:t>на замещение вакантных должностей государственной гражданской службы</w:t>
      </w:r>
      <w:r>
        <w:rPr>
          <w:b w:val="0"/>
          <w:sz w:val="28"/>
          <w:szCs w:val="28"/>
        </w:rPr>
        <w:t xml:space="preserve"> в Управлении не проводились.</w:t>
      </w:r>
    </w:p>
    <w:p w:rsidR="000D2A33" w:rsidRDefault="000D2A33" w:rsidP="000D2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A33" w:rsidRPr="008E7C39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7C39">
        <w:rPr>
          <w:rFonts w:ascii="Times New Roman" w:hAnsi="Times New Roman"/>
          <w:i/>
          <w:sz w:val="28"/>
          <w:szCs w:val="28"/>
          <w:u w:val="single"/>
        </w:rPr>
        <w:lastRenderedPageBreak/>
        <w:t>Сведения о проведении квалификационных экзаменов федеральных государственных служащих Управления и присвоении им классных чинов (количество)</w:t>
      </w:r>
    </w:p>
    <w:p w:rsidR="000D2A33" w:rsidRPr="000B75B2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A33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7 года</w:t>
      </w:r>
      <w:r w:rsidRPr="001749E4">
        <w:rPr>
          <w:rFonts w:ascii="Times New Roman" w:hAnsi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/>
          <w:sz w:val="28"/>
          <w:szCs w:val="28"/>
        </w:rPr>
        <w:t>е</w:t>
      </w:r>
      <w:r w:rsidRPr="001749E4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ы</w:t>
      </w:r>
      <w:r w:rsidRPr="001749E4">
        <w:rPr>
          <w:rFonts w:ascii="Times New Roman" w:hAnsi="Times New Roman"/>
          <w:sz w:val="28"/>
          <w:szCs w:val="28"/>
        </w:rPr>
        <w:t xml:space="preserve"> федеральных государственных </w:t>
      </w:r>
      <w:r>
        <w:rPr>
          <w:rFonts w:ascii="Times New Roman" w:hAnsi="Times New Roman"/>
          <w:sz w:val="28"/>
          <w:szCs w:val="28"/>
        </w:rPr>
        <w:t xml:space="preserve">гражданских </w:t>
      </w:r>
      <w:r w:rsidRPr="001749E4">
        <w:rPr>
          <w:rFonts w:ascii="Times New Roman" w:hAnsi="Times New Roman"/>
          <w:sz w:val="28"/>
          <w:szCs w:val="28"/>
        </w:rPr>
        <w:t xml:space="preserve">служащих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49E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D533C0">
        <w:rPr>
          <w:b/>
          <w:sz w:val="28"/>
          <w:szCs w:val="28"/>
        </w:rPr>
        <w:t xml:space="preserve"> </w:t>
      </w:r>
      <w:r w:rsidRPr="00D533C0">
        <w:rPr>
          <w:rFonts w:ascii="Times New Roman" w:hAnsi="Times New Roman"/>
          <w:sz w:val="28"/>
          <w:szCs w:val="28"/>
        </w:rPr>
        <w:t>не проводились</w:t>
      </w:r>
      <w:r>
        <w:rPr>
          <w:rFonts w:ascii="Times New Roman" w:hAnsi="Times New Roman"/>
          <w:sz w:val="28"/>
          <w:szCs w:val="28"/>
        </w:rPr>
        <w:t>, к</w:t>
      </w:r>
      <w:r w:rsidRPr="004D6F05">
        <w:rPr>
          <w:rFonts w:ascii="Times New Roman" w:hAnsi="Times New Roman"/>
          <w:sz w:val="28"/>
          <w:szCs w:val="28"/>
        </w:rPr>
        <w:t>лассны</w:t>
      </w:r>
      <w:r>
        <w:rPr>
          <w:rFonts w:ascii="Times New Roman" w:hAnsi="Times New Roman"/>
          <w:sz w:val="28"/>
          <w:szCs w:val="28"/>
        </w:rPr>
        <w:t>е</w:t>
      </w:r>
      <w:r w:rsidRPr="004D6F05">
        <w:rPr>
          <w:rFonts w:ascii="Times New Roman" w:hAnsi="Times New Roman"/>
          <w:sz w:val="28"/>
          <w:szCs w:val="28"/>
        </w:rPr>
        <w:t xml:space="preserve"> чин</w:t>
      </w:r>
      <w:r>
        <w:rPr>
          <w:rFonts w:ascii="Times New Roman" w:hAnsi="Times New Roman"/>
          <w:sz w:val="28"/>
          <w:szCs w:val="28"/>
        </w:rPr>
        <w:t>ы не</w:t>
      </w:r>
      <w:r w:rsidRPr="004D6F05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аивались</w:t>
      </w:r>
      <w:r w:rsidRPr="004D6F05">
        <w:rPr>
          <w:rFonts w:ascii="Times New Roman" w:hAnsi="Times New Roman"/>
          <w:sz w:val="28"/>
          <w:szCs w:val="28"/>
        </w:rPr>
        <w:t>.</w:t>
      </w:r>
    </w:p>
    <w:p w:rsidR="000D2A33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A33" w:rsidRPr="008E7C39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7C39">
        <w:rPr>
          <w:rFonts w:ascii="Times New Roman" w:hAnsi="Times New Roman"/>
          <w:i/>
          <w:sz w:val="28"/>
          <w:szCs w:val="28"/>
          <w:u w:val="single"/>
        </w:rPr>
        <w:t>Сведения о проведении аттестации федеральных государственных служащих Управления (количество)</w:t>
      </w:r>
    </w:p>
    <w:p w:rsidR="000D2A33" w:rsidRPr="008E7C39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D2A33" w:rsidRPr="00D533C0" w:rsidRDefault="000D2A33" w:rsidP="000D2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7 года</w:t>
      </w:r>
      <w:r w:rsidRPr="00D533C0">
        <w:rPr>
          <w:rFonts w:ascii="Times New Roman" w:hAnsi="Times New Roman"/>
          <w:sz w:val="28"/>
          <w:szCs w:val="28"/>
        </w:rPr>
        <w:t xml:space="preserve"> аттестации федер</w:t>
      </w:r>
      <w:r>
        <w:rPr>
          <w:rFonts w:ascii="Times New Roman" w:hAnsi="Times New Roman"/>
          <w:sz w:val="28"/>
          <w:szCs w:val="28"/>
        </w:rPr>
        <w:t>альных государственных служащих</w:t>
      </w:r>
      <w:r w:rsidRPr="00D533C0">
        <w:rPr>
          <w:rFonts w:ascii="Times New Roman" w:hAnsi="Times New Roman"/>
          <w:sz w:val="28"/>
          <w:szCs w:val="28"/>
        </w:rPr>
        <w:t xml:space="preserve"> в Управлении не проводились</w:t>
      </w:r>
      <w:r>
        <w:rPr>
          <w:rFonts w:ascii="Times New Roman" w:hAnsi="Times New Roman"/>
          <w:sz w:val="28"/>
          <w:szCs w:val="28"/>
        </w:rPr>
        <w:t>.</w:t>
      </w:r>
      <w:r w:rsidRPr="00D533C0">
        <w:rPr>
          <w:rFonts w:ascii="Times New Roman" w:hAnsi="Times New Roman"/>
          <w:sz w:val="28"/>
          <w:szCs w:val="28"/>
        </w:rPr>
        <w:t xml:space="preserve"> </w:t>
      </w:r>
    </w:p>
    <w:p w:rsidR="00273EEA" w:rsidRPr="008E7C39" w:rsidRDefault="00273EEA" w:rsidP="00273E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7C39">
        <w:rPr>
          <w:rFonts w:ascii="Times New Roman" w:hAnsi="Times New Roman"/>
          <w:i/>
          <w:sz w:val="28"/>
          <w:szCs w:val="28"/>
          <w:u w:val="single"/>
        </w:rPr>
        <w:t xml:space="preserve">Сведения об использовании Методики всесторонней оценки профессиональной служебной деятельности государственного гражданского служащего </w:t>
      </w:r>
    </w:p>
    <w:p w:rsidR="00273EEA" w:rsidRDefault="00273EEA" w:rsidP="00273E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EEA" w:rsidRDefault="00273EEA" w:rsidP="0027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7C5F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требований</w:t>
      </w:r>
      <w:r w:rsidRPr="00847C5F">
        <w:rPr>
          <w:rFonts w:ascii="Times New Roman" w:hAnsi="Times New Roman"/>
          <w:sz w:val="28"/>
          <w:szCs w:val="28"/>
        </w:rPr>
        <w:t xml:space="preserve"> Роскомнадзора по использованию Методики всесторонней оценки профессиональной служебной деятельности государственного гражданского служащего, разработанной Министерством труда и социальной защиты, Управлением проведен</w:t>
      </w:r>
      <w:r>
        <w:rPr>
          <w:rFonts w:ascii="Times New Roman" w:hAnsi="Times New Roman"/>
          <w:sz w:val="28"/>
          <w:szCs w:val="28"/>
        </w:rPr>
        <w:t>а</w:t>
      </w:r>
      <w:r w:rsidRPr="00847C5F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ая</w:t>
      </w:r>
      <w:r w:rsidRPr="00847C5F">
        <w:rPr>
          <w:rFonts w:ascii="Times New Roman" w:hAnsi="Times New Roman"/>
          <w:sz w:val="28"/>
          <w:szCs w:val="28"/>
        </w:rPr>
        <w:t xml:space="preserve"> всесторонн</w:t>
      </w:r>
      <w:r>
        <w:rPr>
          <w:rFonts w:ascii="Times New Roman" w:hAnsi="Times New Roman"/>
          <w:sz w:val="28"/>
          <w:szCs w:val="28"/>
        </w:rPr>
        <w:t>яя</w:t>
      </w:r>
      <w:r w:rsidRPr="00847C5F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847C5F">
        <w:rPr>
          <w:rFonts w:ascii="Times New Roman" w:hAnsi="Times New Roman"/>
          <w:sz w:val="28"/>
          <w:szCs w:val="28"/>
        </w:rPr>
        <w:t xml:space="preserve"> профессиональной служебной деятельности государственн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47C5F">
        <w:rPr>
          <w:rFonts w:ascii="Times New Roman" w:hAnsi="Times New Roman"/>
          <w:sz w:val="28"/>
          <w:szCs w:val="28"/>
        </w:rPr>
        <w:t>гражданских служащих</w:t>
      </w:r>
      <w:r>
        <w:rPr>
          <w:rFonts w:ascii="Times New Roman" w:hAnsi="Times New Roman"/>
          <w:sz w:val="28"/>
          <w:szCs w:val="28"/>
        </w:rPr>
        <w:t>. По итогам</w:t>
      </w:r>
      <w:r w:rsidRPr="00D621CC">
        <w:rPr>
          <w:rFonts w:ascii="Times New Roman" w:hAnsi="Times New Roman"/>
          <w:sz w:val="28"/>
          <w:szCs w:val="28"/>
        </w:rPr>
        <w:t xml:space="preserve"> </w:t>
      </w:r>
      <w:r w:rsidRPr="00847C5F">
        <w:rPr>
          <w:rFonts w:ascii="Times New Roman" w:hAnsi="Times New Roman"/>
          <w:sz w:val="28"/>
          <w:szCs w:val="28"/>
        </w:rPr>
        <w:t>всесторонн</w:t>
      </w:r>
      <w:r>
        <w:rPr>
          <w:rFonts w:ascii="Times New Roman" w:hAnsi="Times New Roman"/>
          <w:sz w:val="28"/>
          <w:szCs w:val="28"/>
        </w:rPr>
        <w:t>ей</w:t>
      </w:r>
      <w:r w:rsidRPr="00847C5F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 руководителями всех подразделений</w:t>
      </w:r>
      <w:r w:rsidRPr="00D621CC">
        <w:rPr>
          <w:rFonts w:ascii="Times New Roman" w:hAnsi="Times New Roman"/>
          <w:sz w:val="28"/>
          <w:szCs w:val="28"/>
        </w:rPr>
        <w:t xml:space="preserve"> </w:t>
      </w:r>
      <w:r w:rsidRPr="00847C5F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ены</w:t>
      </w:r>
      <w:r w:rsidRPr="00847C5F">
        <w:rPr>
          <w:rFonts w:ascii="Times New Roman" w:hAnsi="Times New Roman"/>
          <w:sz w:val="28"/>
          <w:szCs w:val="28"/>
        </w:rPr>
        <w:t xml:space="preserve"> отзывы об исполнении гражданскими служащими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  <w:r w:rsidRPr="00847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47C5F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847C5F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е</w:t>
      </w:r>
      <w:r w:rsidRPr="00847C5F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 xml:space="preserve">е ознакомлены с содержанием </w:t>
      </w:r>
      <w:r w:rsidRPr="00847C5F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>ов, экземпляры которых приобщены к материалам личных дел.</w:t>
      </w:r>
    </w:p>
    <w:p w:rsidR="00767392" w:rsidRDefault="00767392" w:rsidP="00DA10CB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99" w:rsidRDefault="00093D99" w:rsidP="00440FD4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392">
        <w:rPr>
          <w:rFonts w:ascii="Times New Roman" w:hAnsi="Times New Roman"/>
          <w:b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</w:t>
      </w:r>
      <w:r w:rsidR="00767392">
        <w:rPr>
          <w:rFonts w:ascii="Times New Roman" w:hAnsi="Times New Roman"/>
          <w:b/>
          <w:sz w:val="28"/>
          <w:szCs w:val="28"/>
        </w:rPr>
        <w:t xml:space="preserve"> обеспечения нужд Роскомнадзора</w:t>
      </w:r>
    </w:p>
    <w:p w:rsidR="00767392" w:rsidRPr="00767392" w:rsidRDefault="00767392" w:rsidP="004D683D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FD4" w:rsidRPr="00F102CD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Pr="00F102CD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F102CD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102CD">
        <w:rPr>
          <w:rFonts w:ascii="Times New Roman" w:hAnsi="Times New Roman"/>
          <w:color w:val="000000"/>
          <w:sz w:val="28"/>
          <w:szCs w:val="28"/>
        </w:rPr>
        <w:t xml:space="preserve"> года составлено 1</w:t>
      </w:r>
      <w:r>
        <w:rPr>
          <w:rFonts w:ascii="Times New Roman" w:hAnsi="Times New Roman"/>
          <w:color w:val="000000"/>
          <w:sz w:val="28"/>
          <w:szCs w:val="28"/>
        </w:rPr>
        <w:t xml:space="preserve">88 </w:t>
      </w:r>
      <w:r w:rsidRPr="00F102CD">
        <w:rPr>
          <w:rFonts w:ascii="Times New Roman" w:hAnsi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F102CD">
        <w:rPr>
          <w:rFonts w:ascii="Times New Roman" w:hAnsi="Times New Roman"/>
          <w:color w:val="000000"/>
          <w:sz w:val="28"/>
          <w:szCs w:val="28"/>
        </w:rPr>
        <w:t xml:space="preserve"> об административных правонарушениях.</w:t>
      </w:r>
    </w:p>
    <w:p w:rsidR="00440FD4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>За отчетный период наложено административных штрафов на общую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466500</w:t>
      </w:r>
      <w:r w:rsidRPr="00F102CD">
        <w:rPr>
          <w:rFonts w:ascii="Times New Roman" w:hAnsi="Times New Roman"/>
          <w:color w:val="000000"/>
          <w:sz w:val="28"/>
          <w:szCs w:val="28"/>
        </w:rPr>
        <w:t xml:space="preserve"> рублей, из них по постановлениям, вынесенным Управления Роскомнадзора по Брянской области - на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439500</w:t>
      </w:r>
      <w:r w:rsidRPr="00F102CD">
        <w:rPr>
          <w:rFonts w:ascii="Times New Roman" w:hAnsi="Times New Roman"/>
          <w:color w:val="000000"/>
          <w:sz w:val="28"/>
          <w:szCs w:val="28"/>
        </w:rPr>
        <w:t xml:space="preserve"> рублей.  Взыскано административных штрафов на общую сумму </w:t>
      </w:r>
      <w:r>
        <w:rPr>
          <w:rFonts w:ascii="Times New Roman" w:hAnsi="Times New Roman"/>
          <w:color w:val="000000"/>
          <w:sz w:val="28"/>
          <w:szCs w:val="28"/>
        </w:rPr>
        <w:t xml:space="preserve">134500 </w:t>
      </w:r>
      <w:r w:rsidRPr="00F102CD">
        <w:rPr>
          <w:rFonts w:ascii="Times New Roman" w:hAnsi="Times New Roman"/>
          <w:color w:val="000000"/>
          <w:sz w:val="28"/>
          <w:szCs w:val="28"/>
        </w:rPr>
        <w:t>рублей, из них по постановлениям, вынесенным Управлением Роскомнадзора по Брянской области –</w:t>
      </w:r>
      <w:r>
        <w:rPr>
          <w:rFonts w:ascii="Times New Roman" w:hAnsi="Times New Roman"/>
          <w:color w:val="000000"/>
          <w:sz w:val="28"/>
          <w:szCs w:val="28"/>
        </w:rPr>
        <w:t xml:space="preserve"> 131500 </w:t>
      </w:r>
      <w:r w:rsidRPr="00F102CD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440FD4" w:rsidRPr="00F102CD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FD4" w:rsidRDefault="00440FD4" w:rsidP="00440FD4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Default="00440FD4" w:rsidP="00440FD4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Default="00440FD4" w:rsidP="00440FD4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Default="00440FD4" w:rsidP="00440FD4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Pr="00F102CD" w:rsidRDefault="00440FD4" w:rsidP="00440FD4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>Рассмотрение дел об административных правонарушениях Управлением Роскомнадзора по Брянской области</w:t>
      </w:r>
    </w:p>
    <w:p w:rsidR="00440FD4" w:rsidRPr="00F102CD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1122"/>
        <w:gridCol w:w="1124"/>
        <w:gridCol w:w="2499"/>
        <w:gridCol w:w="1122"/>
        <w:gridCol w:w="1124"/>
      </w:tblGrid>
      <w:tr w:rsidR="00440FD4" w:rsidRPr="00440FD4" w:rsidTr="00440FD4">
        <w:trPr>
          <w:trHeight w:val="805"/>
          <w:jc w:val="center"/>
        </w:trPr>
        <w:tc>
          <w:tcPr>
            <w:tcW w:w="1698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по исполнению полномочия,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норма КоАП РФ</w:t>
            </w:r>
          </w:p>
        </w:tc>
        <w:tc>
          <w:tcPr>
            <w:tcW w:w="1061" w:type="pct"/>
            <w:gridSpan w:val="2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Количество рассмотренных дел</w:t>
            </w:r>
          </w:p>
        </w:tc>
        <w:tc>
          <w:tcPr>
            <w:tcW w:w="11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1061" w:type="pct"/>
            <w:gridSpan w:val="2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Результаты рассмотрения дел АП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(кол-во, шт.)</w:t>
            </w:r>
          </w:p>
        </w:tc>
      </w:tr>
      <w:tr w:rsidR="00440FD4" w:rsidRPr="00440FD4" w:rsidTr="00440FD4">
        <w:trPr>
          <w:trHeight w:val="517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368"/>
          <w:jc w:val="center"/>
        </w:trPr>
        <w:tc>
          <w:tcPr>
            <w:tcW w:w="1698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об административных правонарушениях,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ч. 1 ст. 13.4 КоАП РФ</w:t>
            </w:r>
          </w:p>
        </w:tc>
        <w:tc>
          <w:tcPr>
            <w:tcW w:w="53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40FD4" w:rsidRPr="00440FD4" w:rsidTr="00440FD4">
        <w:trPr>
          <w:trHeight w:val="368"/>
          <w:jc w:val="center"/>
        </w:trPr>
        <w:tc>
          <w:tcPr>
            <w:tcW w:w="1698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об административных правонарушениях,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ч. 2 ст. 13.4 КоАП РФ</w:t>
            </w:r>
          </w:p>
        </w:tc>
        <w:tc>
          <w:tcPr>
            <w:tcW w:w="53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1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об административных правонарушениях,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ст. 13.22 КоАП РФ</w:t>
            </w:r>
          </w:p>
        </w:tc>
        <w:tc>
          <w:tcPr>
            <w:tcW w:w="53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366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FD4" w:rsidRPr="00440FD4" w:rsidTr="00440FD4">
        <w:trPr>
          <w:trHeight w:val="182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82"/>
          <w:jc w:val="center"/>
        </w:trPr>
        <w:tc>
          <w:tcPr>
            <w:tcW w:w="1698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24"/>
          <w:jc w:val="center"/>
        </w:trPr>
        <w:tc>
          <w:tcPr>
            <w:tcW w:w="1698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об административных правонарушениях,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ст. 13.30 КоАП РФ</w:t>
            </w:r>
          </w:p>
        </w:tc>
        <w:tc>
          <w:tcPr>
            <w:tcW w:w="53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23"/>
          <w:jc w:val="center"/>
        </w:trPr>
        <w:tc>
          <w:tcPr>
            <w:tcW w:w="1698" w:type="pct"/>
            <w:vMerge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23"/>
          <w:jc w:val="center"/>
        </w:trPr>
        <w:tc>
          <w:tcPr>
            <w:tcW w:w="1698" w:type="pct"/>
            <w:vMerge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123"/>
          <w:jc w:val="center"/>
        </w:trPr>
        <w:tc>
          <w:tcPr>
            <w:tcW w:w="1698" w:type="pct"/>
            <w:vMerge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24"/>
          <w:jc w:val="center"/>
        </w:trPr>
        <w:tc>
          <w:tcPr>
            <w:tcW w:w="1698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53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1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23"/>
          <w:jc w:val="center"/>
        </w:trPr>
        <w:tc>
          <w:tcPr>
            <w:tcW w:w="1698" w:type="pct"/>
            <w:vMerge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FD4" w:rsidRPr="00440FD4" w:rsidTr="00440FD4">
        <w:trPr>
          <w:trHeight w:val="123"/>
          <w:jc w:val="center"/>
        </w:trPr>
        <w:tc>
          <w:tcPr>
            <w:tcW w:w="1698" w:type="pct"/>
            <w:vMerge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40FD4" w:rsidRPr="00440FD4" w:rsidTr="00440FD4">
        <w:trPr>
          <w:trHeight w:val="123"/>
          <w:jc w:val="center"/>
        </w:trPr>
        <w:tc>
          <w:tcPr>
            <w:tcW w:w="1698" w:type="pct"/>
            <w:vMerge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440FD4" w:rsidRPr="00F102CD" w:rsidRDefault="00440FD4" w:rsidP="00440FD4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Pr="00F102CD" w:rsidRDefault="00440FD4" w:rsidP="00440FD4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>Подготовлено и направлено заявлений о привлечении к административной ответственности по ч. 3 ст. 14.1 КоАП РФ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9"/>
        <w:gridCol w:w="1167"/>
        <w:gridCol w:w="1242"/>
        <w:gridCol w:w="2310"/>
        <w:gridCol w:w="1124"/>
        <w:gridCol w:w="1124"/>
      </w:tblGrid>
      <w:tr w:rsidR="00440FD4" w:rsidRPr="00440FD4" w:rsidTr="00440FD4">
        <w:trPr>
          <w:jc w:val="center"/>
        </w:trPr>
        <w:tc>
          <w:tcPr>
            <w:tcW w:w="17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Наименование мероприятия по исполнению полномочия, норма КоАП РФ</w:t>
            </w:r>
          </w:p>
        </w:tc>
        <w:tc>
          <w:tcPr>
            <w:tcW w:w="1125" w:type="pct"/>
            <w:gridSpan w:val="2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079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52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jc w:val="center"/>
        </w:trPr>
        <w:tc>
          <w:tcPr>
            <w:tcW w:w="17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184"/>
          <w:jc w:val="center"/>
        </w:trPr>
        <w:tc>
          <w:tcPr>
            <w:tcW w:w="1746" w:type="pct"/>
            <w:vMerge w:val="restar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Подготовлено и направлено заявлений о привлечении к административной ответственности,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ч. 3 ст. 14.1 КоАП РФ</w:t>
            </w:r>
          </w:p>
        </w:tc>
        <w:tc>
          <w:tcPr>
            <w:tcW w:w="54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443"/>
          <w:jc w:val="center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311"/>
          <w:jc w:val="center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352"/>
          <w:jc w:val="center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40FD4" w:rsidRPr="00343B6C" w:rsidRDefault="00440FD4" w:rsidP="00440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5425B3" w:rsidRDefault="00440FD4" w:rsidP="00440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7D5">
        <w:rPr>
          <w:rFonts w:ascii="Times New Roman" w:hAnsi="Times New Roman"/>
          <w:sz w:val="28"/>
          <w:szCs w:val="28"/>
        </w:rPr>
        <w:t xml:space="preserve">При подготовке заявлений о привлечении к административной ответственности </w:t>
      </w:r>
      <w:r w:rsidRPr="005425B3">
        <w:rPr>
          <w:rFonts w:ascii="Times New Roman" w:hAnsi="Times New Roman"/>
          <w:sz w:val="28"/>
          <w:szCs w:val="28"/>
        </w:rPr>
        <w:t>анализируются и изучаются положения законодательства Российской Федерации, которые необх</w:t>
      </w:r>
      <w:r>
        <w:rPr>
          <w:rFonts w:ascii="Times New Roman" w:hAnsi="Times New Roman"/>
          <w:sz w:val="28"/>
          <w:szCs w:val="28"/>
        </w:rPr>
        <w:t>одимо применить при решении дел</w:t>
      </w:r>
      <w:r w:rsidRPr="005425B3">
        <w:rPr>
          <w:rFonts w:ascii="Times New Roman" w:hAnsi="Times New Roman"/>
          <w:sz w:val="28"/>
          <w:szCs w:val="28"/>
        </w:rPr>
        <w:t>, судебная практика и опыт Роскомнадзора и его ТО. Проверяется полнота и правильность собранных документов и доказательств, указывающих на административное правонарушение.</w:t>
      </w:r>
    </w:p>
    <w:p w:rsidR="00440FD4" w:rsidRDefault="00440FD4" w:rsidP="0044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5425B3" w:rsidRDefault="00440FD4" w:rsidP="0044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425B3">
        <w:rPr>
          <w:rFonts w:ascii="Times New Roman" w:hAnsi="Times New Roman"/>
          <w:sz w:val="28"/>
          <w:szCs w:val="28"/>
        </w:rPr>
        <w:t xml:space="preserve">На рассмотрении в Арбитражном суде Брянской области находятся дела о привлечении к административной ответственности по ч. 3 ст. 14.1 КоАП РФ ПАО «МТС» по факту </w:t>
      </w:r>
      <w:r w:rsidRPr="005425B3">
        <w:rPr>
          <w:rFonts w:ascii="Times New Roman" w:hAnsi="Times New Roman"/>
          <w:sz w:val="28"/>
          <w:szCs w:val="28"/>
          <w:shd w:val="clear" w:color="auto" w:fill="FFFFFF"/>
        </w:rPr>
        <w:t>продажи SIM-карт по 5 а</w:t>
      </w:r>
      <w:r w:rsidRPr="005425B3">
        <w:rPr>
          <w:rFonts w:ascii="Times New Roman" w:hAnsi="Times New Roman"/>
          <w:sz w:val="28"/>
          <w:szCs w:val="28"/>
        </w:rPr>
        <w:t>бонентским номерам коммерческим представителем АО «</w:t>
      </w:r>
      <w:r w:rsidRPr="005425B3">
        <w:rPr>
          <w:rFonts w:ascii="Times New Roman" w:hAnsi="Times New Roman"/>
          <w:bCs/>
          <w:sz w:val="28"/>
          <w:szCs w:val="28"/>
          <w:shd w:val="clear" w:color="auto" w:fill="FFFFFF"/>
        </w:rPr>
        <w:t>РТК</w:t>
      </w:r>
      <w:r w:rsidRPr="005425B3">
        <w:rPr>
          <w:rFonts w:ascii="Times New Roman" w:hAnsi="Times New Roman"/>
          <w:sz w:val="28"/>
          <w:szCs w:val="28"/>
          <w:shd w:val="clear" w:color="auto" w:fill="FFFFFF"/>
        </w:rPr>
        <w:t>» без обязательного оформления письменных договоров на оказание услуг связи с указ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анием в них сведений об абонентах</w:t>
      </w:r>
      <w:r w:rsidRPr="005425B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5425B3">
        <w:rPr>
          <w:rFonts w:ascii="Times New Roman" w:hAnsi="Times New Roman"/>
          <w:sz w:val="28"/>
          <w:szCs w:val="28"/>
        </w:rPr>
        <w:t xml:space="preserve">ООО «РИА-линк </w:t>
      </w:r>
      <w:proofErr w:type="spellStart"/>
      <w:r w:rsidRPr="005425B3">
        <w:rPr>
          <w:rFonts w:ascii="Times New Roman" w:hAnsi="Times New Roman"/>
          <w:sz w:val="28"/>
          <w:szCs w:val="28"/>
        </w:rPr>
        <w:t>Нэт</w:t>
      </w:r>
      <w:proofErr w:type="spellEnd"/>
      <w:r w:rsidRPr="005425B3">
        <w:rPr>
          <w:rFonts w:ascii="Times New Roman" w:hAnsi="Times New Roman"/>
          <w:sz w:val="28"/>
          <w:szCs w:val="28"/>
        </w:rPr>
        <w:t xml:space="preserve">» по факту распространения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25B3">
        <w:rPr>
          <w:rFonts w:ascii="Times New Roman" w:hAnsi="Times New Roman"/>
          <w:sz w:val="28"/>
          <w:szCs w:val="28"/>
        </w:rPr>
        <w:t>сети 171 телеканал</w:t>
      </w:r>
      <w:r>
        <w:rPr>
          <w:rFonts w:ascii="Times New Roman" w:hAnsi="Times New Roman"/>
          <w:sz w:val="28"/>
          <w:szCs w:val="28"/>
        </w:rPr>
        <w:t>а</w:t>
      </w:r>
      <w:r w:rsidRPr="005425B3">
        <w:rPr>
          <w:rFonts w:ascii="Times New Roman" w:hAnsi="Times New Roman"/>
          <w:sz w:val="28"/>
          <w:szCs w:val="28"/>
        </w:rPr>
        <w:t xml:space="preserve"> без лицензии на вещание</w:t>
      </w:r>
      <w:r>
        <w:rPr>
          <w:rFonts w:ascii="Times New Roman" w:hAnsi="Times New Roman"/>
          <w:sz w:val="28"/>
          <w:szCs w:val="28"/>
        </w:rPr>
        <w:t>,</w:t>
      </w:r>
      <w:r w:rsidRPr="005425B3">
        <w:rPr>
          <w:rFonts w:ascii="Times New Roman" w:hAnsi="Times New Roman"/>
          <w:sz w:val="28"/>
          <w:szCs w:val="28"/>
        </w:rPr>
        <w:t xml:space="preserve"> либо соответствующих договоров с лицензиатами-вещателями.</w:t>
      </w:r>
    </w:p>
    <w:p w:rsidR="00440FD4" w:rsidRDefault="00440FD4" w:rsidP="00440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FD4" w:rsidRPr="00F102CD" w:rsidRDefault="00440FD4" w:rsidP="00440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 xml:space="preserve">При ведении дел в арбитражных судах используется в полном объеме подача </w:t>
      </w:r>
      <w:r w:rsidRPr="00F102CD">
        <w:rPr>
          <w:rFonts w:ascii="Times New Roman" w:hAnsi="Times New Roman"/>
          <w:sz w:val="28"/>
          <w:szCs w:val="28"/>
        </w:rPr>
        <w:t>документов в электронном виде через онлайн-сервис подачи документов «Мой Арбитр</w:t>
      </w:r>
      <w:proofErr w:type="gramStart"/>
      <w:r w:rsidRPr="00F102CD">
        <w:rPr>
          <w:rFonts w:ascii="Times New Roman" w:hAnsi="Times New Roman"/>
          <w:sz w:val="28"/>
          <w:szCs w:val="28"/>
        </w:rPr>
        <w:t>» (</w:t>
      </w:r>
      <w:hyperlink r:id="rId14" w:history="1">
        <w:r w:rsidRPr="00F102CD">
          <w:rPr>
            <w:rStyle w:val="a8"/>
            <w:rFonts w:ascii="Times New Roman" w:hAnsi="Times New Roman"/>
            <w:sz w:val="28"/>
            <w:szCs w:val="28"/>
          </w:rPr>
          <w:t>http://my.arbitr.ru</w:t>
        </w:r>
      </w:hyperlink>
      <w:r w:rsidRPr="00F102CD">
        <w:rPr>
          <w:rFonts w:ascii="Times New Roman" w:hAnsi="Times New Roman"/>
          <w:sz w:val="28"/>
          <w:szCs w:val="28"/>
        </w:rPr>
        <w:t xml:space="preserve">). </w:t>
      </w:r>
      <w:proofErr w:type="gramEnd"/>
      <w:r w:rsidRPr="00F102CD">
        <w:rPr>
          <w:rFonts w:ascii="Times New Roman" w:hAnsi="Times New Roman"/>
          <w:sz w:val="28"/>
          <w:szCs w:val="28"/>
        </w:rPr>
        <w:t>Самостоятельно и своевременно осуществляется контроль за движением</w:t>
      </w:r>
      <w:r w:rsidRPr="00F102CD">
        <w:rPr>
          <w:rFonts w:ascii="Times New Roman" w:hAnsi="Times New Roman"/>
          <w:color w:val="000000"/>
          <w:sz w:val="28"/>
          <w:szCs w:val="28"/>
        </w:rPr>
        <w:t xml:space="preserve"> дел на официальных сайтах арбитражных судов.</w:t>
      </w:r>
    </w:p>
    <w:p w:rsidR="00440FD4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Pr="00F102CD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Pr="00F102CD" w:rsidRDefault="00440FD4" w:rsidP="00440FD4">
      <w:pPr>
        <w:widowControl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102CD">
        <w:rPr>
          <w:rFonts w:ascii="Times New Roman" w:hAnsi="Times New Roman"/>
          <w:color w:val="000000"/>
          <w:sz w:val="28"/>
          <w:szCs w:val="28"/>
        </w:rPr>
        <w:t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9"/>
        <w:gridCol w:w="1167"/>
        <w:gridCol w:w="1242"/>
        <w:gridCol w:w="2310"/>
        <w:gridCol w:w="1124"/>
        <w:gridCol w:w="1124"/>
      </w:tblGrid>
      <w:tr w:rsidR="00440FD4" w:rsidRPr="00440FD4" w:rsidTr="00440FD4">
        <w:tc>
          <w:tcPr>
            <w:tcW w:w="17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полномочия, норма КоАП РФ</w:t>
            </w:r>
          </w:p>
        </w:tc>
        <w:tc>
          <w:tcPr>
            <w:tcW w:w="1125" w:type="pct"/>
            <w:gridSpan w:val="2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Количество переданных протоколов, дел</w:t>
            </w:r>
          </w:p>
        </w:tc>
        <w:tc>
          <w:tcPr>
            <w:tcW w:w="1079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52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c>
          <w:tcPr>
            <w:tcW w:w="17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665"/>
        </w:trPr>
        <w:tc>
          <w:tcPr>
            <w:tcW w:w="1746" w:type="pct"/>
            <w:vMerge w:val="restar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ст. 13.23 КоАП РФ</w:t>
            </w:r>
          </w:p>
        </w:tc>
        <w:tc>
          <w:tcPr>
            <w:tcW w:w="54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713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567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559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FD4" w:rsidRPr="00440FD4" w:rsidTr="00440FD4">
        <w:trPr>
          <w:trHeight w:val="559"/>
        </w:trPr>
        <w:tc>
          <w:tcPr>
            <w:tcW w:w="1746" w:type="pct"/>
            <w:vMerge w:val="restar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ч. 3 ст. 14.1 КоАП РФ</w:t>
            </w:r>
          </w:p>
        </w:tc>
        <w:tc>
          <w:tcPr>
            <w:tcW w:w="54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593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711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655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593"/>
        </w:trPr>
        <w:tc>
          <w:tcPr>
            <w:tcW w:w="1746" w:type="pct"/>
            <w:vMerge w:val="restar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ч. 1 ст. 19.5 КоАП РФ</w:t>
            </w:r>
          </w:p>
        </w:tc>
        <w:tc>
          <w:tcPr>
            <w:tcW w:w="54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551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547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59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593"/>
        </w:trPr>
        <w:tc>
          <w:tcPr>
            <w:tcW w:w="1746" w:type="pct"/>
            <w:vMerge w:val="restar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ст. 19.7 КоАП РФ</w:t>
            </w:r>
          </w:p>
        </w:tc>
        <w:tc>
          <w:tcPr>
            <w:tcW w:w="54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711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FD4" w:rsidRPr="00440FD4" w:rsidTr="00440FD4">
        <w:trPr>
          <w:trHeight w:val="655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FD4" w:rsidRPr="00440FD4" w:rsidTr="00440FD4">
        <w:trPr>
          <w:trHeight w:val="764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447"/>
        </w:trPr>
        <w:tc>
          <w:tcPr>
            <w:tcW w:w="17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 правонарушениях  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ст. 13.15 КоАП РФ</w:t>
            </w:r>
          </w:p>
        </w:tc>
        <w:tc>
          <w:tcPr>
            <w:tcW w:w="54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553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419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553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447"/>
        </w:trPr>
        <w:tc>
          <w:tcPr>
            <w:tcW w:w="17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545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553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FD4" w:rsidRPr="00440FD4" w:rsidTr="00440FD4">
        <w:trPr>
          <w:trHeight w:val="419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0FD4" w:rsidRPr="00440FD4" w:rsidTr="00440FD4">
        <w:trPr>
          <w:trHeight w:val="553"/>
        </w:trPr>
        <w:tc>
          <w:tcPr>
            <w:tcW w:w="1746" w:type="pct"/>
            <w:vMerge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40FD4" w:rsidRDefault="00440FD4" w:rsidP="00440F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FD4" w:rsidRPr="00F102CD" w:rsidRDefault="00440FD4" w:rsidP="00440F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FD4" w:rsidRPr="00F102CD" w:rsidRDefault="00440FD4" w:rsidP="00440FD4">
      <w:pPr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Вынесено представлений об устранении причин и условий, способствующих совершению </w:t>
      </w:r>
      <w:r>
        <w:rPr>
          <w:rFonts w:ascii="Times New Roman" w:hAnsi="Times New Roman"/>
          <w:sz w:val="28"/>
          <w:szCs w:val="28"/>
        </w:rPr>
        <w:t>административных правонарушений</w:t>
      </w:r>
      <w:r w:rsidRPr="00F102CD">
        <w:rPr>
          <w:rFonts w:ascii="Times New Roman" w:hAnsi="Times New Roman"/>
          <w:sz w:val="28"/>
          <w:szCs w:val="28"/>
        </w:rPr>
        <w:t>, по делам об административных правонарушения</w:t>
      </w:r>
      <w:r>
        <w:rPr>
          <w:rFonts w:ascii="Times New Roman" w:hAnsi="Times New Roman"/>
          <w:sz w:val="28"/>
          <w:szCs w:val="28"/>
        </w:rPr>
        <w:t>х,</w:t>
      </w:r>
      <w:r w:rsidRPr="00F102CD">
        <w:rPr>
          <w:rFonts w:ascii="Times New Roman" w:hAnsi="Times New Roman"/>
          <w:sz w:val="28"/>
          <w:szCs w:val="28"/>
        </w:rPr>
        <w:t xml:space="preserve"> рассмотренных Управлением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по исполнению полномочия,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норма КоАП РФ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276"/>
        </w:trPr>
        <w:tc>
          <w:tcPr>
            <w:tcW w:w="3946" w:type="pct"/>
            <w:vAlign w:val="center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FD4">
              <w:rPr>
                <w:rFonts w:ascii="Times New Roman" w:hAnsi="Times New Roman"/>
                <w:sz w:val="24"/>
                <w:szCs w:val="24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ч. 1 ст. 13.4 КоАП РФ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168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FD4">
              <w:rPr>
                <w:rFonts w:ascii="Times New Roman" w:hAnsi="Times New Roman"/>
                <w:sz w:val="24"/>
                <w:szCs w:val="24"/>
              </w:rPr>
              <w:lastRenderedPageBreak/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ч. 2 ст. 13.4 КоАП РФ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735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FD4">
              <w:rPr>
                <w:rFonts w:ascii="Times New Roman" w:hAnsi="Times New Roman"/>
                <w:sz w:val="24"/>
                <w:szCs w:val="24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ст. 13.22 КоАП РФ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FD4" w:rsidRPr="00440FD4" w:rsidTr="00440FD4">
        <w:trPr>
          <w:trHeight w:val="270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Общий итог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0FD4" w:rsidRPr="00F102CD" w:rsidRDefault="00440FD4" w:rsidP="00440FD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FD4" w:rsidRPr="00F102CD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>Подготовлено и направлено в суд апелляционных жалоб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181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и направлено в суд апелляционных жалоб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FD4" w:rsidRPr="00F102CD" w:rsidRDefault="00440FD4" w:rsidP="00440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251582" w:rsidRDefault="00440FD4" w:rsidP="00440FD4">
      <w:pPr>
        <w:pStyle w:val="ConsPlusNormal"/>
        <w:ind w:firstLine="709"/>
        <w:jc w:val="both"/>
      </w:pPr>
    </w:p>
    <w:p w:rsidR="00440FD4" w:rsidRPr="00F102CD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181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440FD4" w:rsidRPr="00F102CD" w:rsidRDefault="00440FD4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FD4" w:rsidRPr="00F102CD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236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Принято участий в судебных заседаниях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FD4" w:rsidRPr="00F102CD" w:rsidRDefault="00440FD4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lastRenderedPageBreak/>
        <w:t>Подготовлено и направлено документов по организации и ведению дел об административных правонарушениях</w:t>
      </w:r>
    </w:p>
    <w:p w:rsidR="00440FD4" w:rsidRPr="00F102CD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307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постановлений об административных правонарушениях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определений о рассмотрении дел об административных правонарушениях и иных определений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FD4">
              <w:rPr>
                <w:rFonts w:ascii="Times New Roman" w:hAnsi="Times New Roman"/>
                <w:sz w:val="24"/>
                <w:szCs w:val="24"/>
              </w:rPr>
              <w:t>Сделано копий и вручено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выносимых определений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FD4">
              <w:rPr>
                <w:rFonts w:ascii="Times New Roman" w:hAnsi="Times New Roman"/>
                <w:sz w:val="24"/>
                <w:szCs w:val="24"/>
              </w:rPr>
              <w:t>Заверено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выносимых определений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писем о рассмотрении дел об административных правонарушениях, направлению определений по делам об административных правонарушений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на подпись руководству писем о направлении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определений по делам об административных правонарушениях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Подготовлено на подпись руководству писем о направлении протокола об административном правонарушении и иных материалов дела на рассмотрение по подведомственности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Pr="00F102CD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>Ведение исполнительного производства в делах об административных правонарушениях</w:t>
      </w:r>
    </w:p>
    <w:p w:rsidR="00440FD4" w:rsidRPr="00F102CD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236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Ведение исполнительного производства в делах об административных правонарушениях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40FD4" w:rsidRPr="00F102CD" w:rsidRDefault="00440FD4" w:rsidP="00440FD4">
      <w:pPr>
        <w:widowControl w:val="0"/>
        <w:rPr>
          <w:rFonts w:ascii="Times New Roman" w:hAnsi="Times New Roman"/>
          <w:sz w:val="28"/>
          <w:szCs w:val="28"/>
        </w:rPr>
      </w:pPr>
    </w:p>
    <w:p w:rsidR="00440FD4" w:rsidRPr="00F102CD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236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440FD4" w:rsidRPr="00F102CD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40FD4" w:rsidRPr="00440FD4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440FD4">
        <w:rPr>
          <w:rFonts w:ascii="Times New Roman" w:hAnsi="Times New Roman"/>
          <w:i/>
          <w:color w:val="000000"/>
          <w:sz w:val="28"/>
          <w:szCs w:val="28"/>
          <w:u w:val="single"/>
        </w:rPr>
        <w:t>Организация и ведение дел о признании недействительными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свидетельств о регистрации СМИ</w:t>
      </w:r>
    </w:p>
    <w:p w:rsidR="00440FD4" w:rsidRPr="00F102CD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>Подготовлено и направлено исковых заявлений о признании недействительными свидетельств о регистрации СМИ</w:t>
      </w:r>
    </w:p>
    <w:p w:rsidR="00440FD4" w:rsidRPr="00F102CD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02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и направлено исковых заявлений о признании недействительными свидетельств о регистрации СМИ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Pr="00F102CD" w:rsidRDefault="00440FD4" w:rsidP="00440F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p w:rsidR="00440FD4" w:rsidRPr="00F102CD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181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FD4" w:rsidRPr="00F102CD" w:rsidRDefault="00440FD4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p w:rsidR="00440FD4" w:rsidRPr="00F102CD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769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236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Принято участий в судебных заседаниях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FD4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F102CD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102CD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  <w:gridCol w:w="1123"/>
        <w:gridCol w:w="1123"/>
      </w:tblGrid>
      <w:tr w:rsidR="00440FD4" w:rsidRPr="00440FD4" w:rsidTr="00440FD4">
        <w:trPr>
          <w:trHeight w:val="517"/>
        </w:trPr>
        <w:tc>
          <w:tcPr>
            <w:tcW w:w="3946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по исполнению полномочия</w:t>
            </w: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517"/>
        </w:trPr>
        <w:tc>
          <w:tcPr>
            <w:tcW w:w="3946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440FD4" w:rsidTr="00440FD4">
        <w:trPr>
          <w:trHeight w:val="236"/>
        </w:trPr>
        <w:tc>
          <w:tcPr>
            <w:tcW w:w="3946" w:type="pct"/>
          </w:tcPr>
          <w:p w:rsidR="00440FD4" w:rsidRPr="00440FD4" w:rsidRDefault="00440FD4" w:rsidP="00440FD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:rsidR="00440FD4" w:rsidRPr="00440FD4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FD4" w:rsidRPr="00AB5E03" w:rsidRDefault="00440FD4" w:rsidP="00440FD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Default="00440FD4" w:rsidP="001621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Подготовка и подписание актов проверок по результатам мероприятий                     по контролю,</w:t>
      </w:r>
      <w:r w:rsidRPr="00AB5E03">
        <w:rPr>
          <w:rFonts w:ascii="Times New Roman" w:hAnsi="Times New Roman"/>
          <w:sz w:val="28"/>
          <w:szCs w:val="28"/>
        </w:rPr>
        <w:t xml:space="preserve"> предписаний об устранении нарушений в установленных сферах деятельности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="00162117">
        <w:rPr>
          <w:rFonts w:ascii="Times New Roman" w:hAnsi="Times New Roman"/>
          <w:sz w:val="28"/>
          <w:szCs w:val="28"/>
        </w:rPr>
        <w:t>:</w:t>
      </w:r>
    </w:p>
    <w:p w:rsidR="00162117" w:rsidRPr="00526574" w:rsidRDefault="00162117" w:rsidP="001621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AB5E03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5364"/>
      </w:tblGrid>
      <w:tr w:rsidR="00440FD4" w:rsidRPr="00162117" w:rsidTr="00440FD4">
        <w:trPr>
          <w:trHeight w:val="509"/>
        </w:trPr>
        <w:tc>
          <w:tcPr>
            <w:tcW w:w="2482" w:type="pct"/>
            <w:vMerge w:val="restart"/>
            <w:vAlign w:val="center"/>
          </w:tcPr>
          <w:p w:rsidR="00440FD4" w:rsidRPr="00162117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1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162117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1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0FD4" w:rsidRPr="00162117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 w:val="restart"/>
            <w:vAlign w:val="center"/>
          </w:tcPr>
          <w:p w:rsidR="00440FD4" w:rsidRPr="00162117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1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162117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1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40FD4" w:rsidRPr="00162117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162117" w:rsidTr="00440FD4">
        <w:trPr>
          <w:trHeight w:val="517"/>
        </w:trPr>
        <w:tc>
          <w:tcPr>
            <w:tcW w:w="2482" w:type="pct"/>
            <w:vMerge/>
            <w:vAlign w:val="center"/>
          </w:tcPr>
          <w:p w:rsidR="00440FD4" w:rsidRPr="00162117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pct"/>
            <w:vMerge/>
            <w:vAlign w:val="center"/>
          </w:tcPr>
          <w:p w:rsidR="00440FD4" w:rsidRPr="00162117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D4" w:rsidRPr="00162117" w:rsidTr="00440FD4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440FD4" w:rsidRPr="00162117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8" w:type="pct"/>
            <w:vAlign w:val="center"/>
          </w:tcPr>
          <w:p w:rsidR="00440FD4" w:rsidRPr="00162117" w:rsidRDefault="00440FD4" w:rsidP="00440F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FD4" w:rsidRDefault="00440FD4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AB5E03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Участие в совещаниях по спорным и проблематичным вопросам, созываемых руководителем Упра</w:t>
      </w:r>
      <w:r w:rsidR="00162117">
        <w:rPr>
          <w:rFonts w:ascii="Times New Roman" w:hAnsi="Times New Roman"/>
          <w:sz w:val="28"/>
          <w:szCs w:val="28"/>
        </w:rPr>
        <w:t>вления и (или) его заместителем:</w:t>
      </w:r>
    </w:p>
    <w:p w:rsidR="00440FD4" w:rsidRPr="00AB5E03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FD4" w:rsidRPr="00AB5E03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5364"/>
      </w:tblGrid>
      <w:tr w:rsidR="00440FD4" w:rsidRPr="00AB5E03" w:rsidTr="00440FD4">
        <w:trPr>
          <w:trHeight w:val="509"/>
        </w:trPr>
        <w:tc>
          <w:tcPr>
            <w:tcW w:w="2482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D4" w:rsidRPr="00AB5E03" w:rsidTr="00440FD4">
        <w:trPr>
          <w:trHeight w:val="509"/>
        </w:trPr>
        <w:tc>
          <w:tcPr>
            <w:tcW w:w="2482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40FD4" w:rsidRPr="00AB5E03" w:rsidTr="00440FD4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8" w:type="pct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40FD4" w:rsidRPr="00AB5E03" w:rsidRDefault="00440FD4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AB5E03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Проведение занятий с сотрудниками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>
        <w:rPr>
          <w:rFonts w:ascii="Times New Roman" w:hAnsi="Times New Roman"/>
          <w:sz w:val="28"/>
          <w:szCs w:val="28"/>
        </w:rPr>
        <w:t>, организация</w:t>
      </w:r>
      <w:r w:rsidRPr="00AB5E03">
        <w:rPr>
          <w:rFonts w:ascii="Times New Roman" w:hAnsi="Times New Roman"/>
          <w:sz w:val="28"/>
          <w:szCs w:val="28"/>
        </w:rPr>
        <w:t xml:space="preserve"> их ознакомления с нормативными правовыми актами</w:t>
      </w:r>
      <w:r>
        <w:rPr>
          <w:rFonts w:ascii="Times New Roman" w:hAnsi="Times New Roman"/>
          <w:sz w:val="28"/>
          <w:szCs w:val="28"/>
        </w:rPr>
        <w:t>, проведение с ними тематических мероприятий</w:t>
      </w:r>
      <w:r w:rsidRPr="00AB5E03">
        <w:rPr>
          <w:rFonts w:ascii="Times New Roman" w:hAnsi="Times New Roman"/>
          <w:sz w:val="28"/>
          <w:szCs w:val="28"/>
        </w:rPr>
        <w:t xml:space="preserve"> по вопросам правового обеспечения конкретных направлений деятельн</w:t>
      </w:r>
      <w:r w:rsidR="00162117">
        <w:rPr>
          <w:rFonts w:ascii="Times New Roman" w:hAnsi="Times New Roman"/>
          <w:sz w:val="28"/>
          <w:szCs w:val="28"/>
        </w:rPr>
        <w:t>ости, противодействия коррупции:</w:t>
      </w:r>
    </w:p>
    <w:p w:rsidR="00440FD4" w:rsidRPr="00AB5E03" w:rsidRDefault="00440FD4" w:rsidP="00162117">
      <w:pPr>
        <w:widowControl w:val="0"/>
        <w:spacing w:before="12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5364"/>
      </w:tblGrid>
      <w:tr w:rsidR="00440FD4" w:rsidRPr="00AB5E03" w:rsidTr="00440FD4">
        <w:trPr>
          <w:trHeight w:val="509"/>
        </w:trPr>
        <w:tc>
          <w:tcPr>
            <w:tcW w:w="2482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D4" w:rsidRPr="00AB5E03" w:rsidTr="00440FD4">
        <w:trPr>
          <w:trHeight w:val="509"/>
        </w:trPr>
        <w:tc>
          <w:tcPr>
            <w:tcW w:w="2482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40FD4" w:rsidRPr="00AB5E03" w:rsidTr="00440FD4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8" w:type="pct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40FD4" w:rsidRDefault="00440FD4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AB5E03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Участие в любых видах комиссий, утверждаемых п</w:t>
      </w:r>
      <w:r w:rsidR="00162117">
        <w:rPr>
          <w:rFonts w:ascii="Times New Roman" w:hAnsi="Times New Roman"/>
          <w:sz w:val="28"/>
          <w:szCs w:val="28"/>
        </w:rPr>
        <w:t>риказом руководителя Управления:</w:t>
      </w:r>
    </w:p>
    <w:p w:rsidR="00440FD4" w:rsidRPr="00AB5E03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5364"/>
      </w:tblGrid>
      <w:tr w:rsidR="00440FD4" w:rsidRPr="00AB5E03" w:rsidTr="00440FD4">
        <w:trPr>
          <w:trHeight w:val="509"/>
        </w:trPr>
        <w:tc>
          <w:tcPr>
            <w:tcW w:w="2482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D4" w:rsidRPr="00AB5E03" w:rsidTr="00440FD4">
        <w:trPr>
          <w:trHeight w:val="509"/>
        </w:trPr>
        <w:tc>
          <w:tcPr>
            <w:tcW w:w="2482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40FD4" w:rsidRPr="00AB5E03" w:rsidTr="00440FD4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8" w:type="pct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40FD4" w:rsidRDefault="00440FD4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2117" w:rsidRDefault="00162117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Исполнение документов, поручений в СЭД ЕИС Роскомнадзора.</w:t>
      </w:r>
    </w:p>
    <w:p w:rsidR="00440FD4" w:rsidRPr="00AB5E03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p w:rsidR="00440FD4" w:rsidRPr="00AB5E03" w:rsidRDefault="00440FD4" w:rsidP="00440F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5364"/>
      </w:tblGrid>
      <w:tr w:rsidR="00440FD4" w:rsidRPr="00AB5E03" w:rsidTr="00440FD4">
        <w:trPr>
          <w:trHeight w:val="509"/>
        </w:trPr>
        <w:tc>
          <w:tcPr>
            <w:tcW w:w="2482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D4" w:rsidRPr="00AB5E03" w:rsidTr="00440FD4">
        <w:trPr>
          <w:trHeight w:val="509"/>
        </w:trPr>
        <w:tc>
          <w:tcPr>
            <w:tcW w:w="2482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40FD4" w:rsidRPr="00AB5E03" w:rsidTr="00440FD4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357</w:t>
            </w:r>
          </w:p>
        </w:tc>
        <w:tc>
          <w:tcPr>
            <w:tcW w:w="2518" w:type="pct"/>
            <w:vAlign w:val="center"/>
          </w:tcPr>
          <w:p w:rsidR="00440FD4" w:rsidRPr="00F773AD" w:rsidRDefault="00440FD4" w:rsidP="00440F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545</w:t>
            </w:r>
          </w:p>
        </w:tc>
      </w:tr>
    </w:tbl>
    <w:p w:rsidR="00440FD4" w:rsidRPr="00AB5E03" w:rsidRDefault="00440FD4" w:rsidP="00440F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AB5E03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Организация и проведение рабочих встреч с представителями общественных и научных (образовательных) организаций по взаимодействию о противодействии коррупции в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sz w:val="28"/>
          <w:szCs w:val="28"/>
        </w:rPr>
        <w:t>.</w:t>
      </w:r>
    </w:p>
    <w:p w:rsidR="00440FD4" w:rsidRDefault="00440FD4" w:rsidP="00440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FD4" w:rsidRPr="00AB5E03" w:rsidRDefault="00440FD4" w:rsidP="00440FD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5364"/>
      </w:tblGrid>
      <w:tr w:rsidR="00440FD4" w:rsidRPr="00AB5E03" w:rsidTr="00440FD4">
        <w:trPr>
          <w:trHeight w:val="509"/>
        </w:trPr>
        <w:tc>
          <w:tcPr>
            <w:tcW w:w="2482" w:type="pct"/>
            <w:vMerge w:val="restart"/>
            <w:vAlign w:val="center"/>
          </w:tcPr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8" w:type="pct"/>
            <w:vMerge w:val="restart"/>
            <w:vAlign w:val="center"/>
          </w:tcPr>
          <w:p w:rsidR="00440FD4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FD4" w:rsidRPr="00F102CD" w:rsidRDefault="00440FD4" w:rsidP="00440FD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2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FD4" w:rsidRPr="00AB5E03" w:rsidTr="00440FD4">
        <w:trPr>
          <w:trHeight w:val="509"/>
        </w:trPr>
        <w:tc>
          <w:tcPr>
            <w:tcW w:w="2482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40FD4" w:rsidRPr="00AB5E03" w:rsidTr="00440FD4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8" w:type="pct"/>
            <w:vAlign w:val="center"/>
          </w:tcPr>
          <w:p w:rsidR="00440FD4" w:rsidRPr="00AB5E03" w:rsidRDefault="00440FD4" w:rsidP="00440FD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40FD4" w:rsidRDefault="00440FD4" w:rsidP="00440FD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FD4" w:rsidRDefault="00440FD4" w:rsidP="00440FD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27BF" w:rsidRPr="00AB5E03" w:rsidRDefault="00DD4DF4" w:rsidP="00440FD4">
      <w:pPr>
        <w:pageBreakBefore/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AB5E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Сведения о показателях эффективности деятельности</w:t>
      </w:r>
    </w:p>
    <w:p w:rsidR="00EA5C28" w:rsidRPr="00AB5E03" w:rsidRDefault="00EA5C28" w:rsidP="00EA5C28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:rsidR="008F5728" w:rsidRDefault="008F5728" w:rsidP="008F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8F5728" w:rsidRPr="00AB5E03" w:rsidRDefault="008F5728" w:rsidP="008F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1083"/>
        <w:gridCol w:w="1085"/>
        <w:gridCol w:w="1083"/>
        <w:gridCol w:w="1085"/>
        <w:gridCol w:w="1083"/>
        <w:gridCol w:w="1039"/>
      </w:tblGrid>
      <w:tr w:rsidR="00A000FE" w:rsidRPr="00A000FE" w:rsidTr="008F5728">
        <w:trPr>
          <w:tblHeader/>
          <w:jc w:val="center"/>
        </w:trPr>
        <w:tc>
          <w:tcPr>
            <w:tcW w:w="1893" w:type="pct"/>
            <w:vMerge w:val="restart"/>
            <w:vAlign w:val="center"/>
          </w:tcPr>
          <w:p w:rsidR="008F5728" w:rsidRPr="00A000FE" w:rsidRDefault="008F5728" w:rsidP="00440FD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1043" w:type="pct"/>
            <w:gridSpan w:val="2"/>
            <w:vAlign w:val="center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043" w:type="pct"/>
            <w:gridSpan w:val="2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021" w:type="pct"/>
            <w:gridSpan w:val="2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A000FE" w:rsidRPr="00A000FE" w:rsidTr="008F5728">
        <w:trPr>
          <w:tblHeader/>
          <w:jc w:val="center"/>
        </w:trPr>
        <w:tc>
          <w:tcPr>
            <w:tcW w:w="1893" w:type="pct"/>
            <w:vMerge/>
            <w:vAlign w:val="center"/>
          </w:tcPr>
          <w:p w:rsidR="008F5728" w:rsidRPr="00A000FE" w:rsidRDefault="008F5728" w:rsidP="00440FD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1 кв. </w:t>
            </w:r>
          </w:p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2016 года</w:t>
            </w:r>
          </w:p>
        </w:tc>
        <w:tc>
          <w:tcPr>
            <w:tcW w:w="521" w:type="pct"/>
            <w:vAlign w:val="center"/>
          </w:tcPr>
          <w:p w:rsidR="008F5728" w:rsidRPr="00A000FE" w:rsidRDefault="008F5728" w:rsidP="008F5728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1 кв.</w:t>
            </w:r>
          </w:p>
          <w:p w:rsidR="008F5728" w:rsidRPr="00A000FE" w:rsidRDefault="008F5728" w:rsidP="008F5728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2017 года</w:t>
            </w:r>
          </w:p>
        </w:tc>
        <w:tc>
          <w:tcPr>
            <w:tcW w:w="521" w:type="pct"/>
            <w:vAlign w:val="center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1 кв. </w:t>
            </w:r>
          </w:p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2016 года</w:t>
            </w:r>
          </w:p>
        </w:tc>
        <w:tc>
          <w:tcPr>
            <w:tcW w:w="521" w:type="pct"/>
            <w:vAlign w:val="center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1 кв. </w:t>
            </w:r>
          </w:p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2017 года</w:t>
            </w:r>
          </w:p>
        </w:tc>
        <w:tc>
          <w:tcPr>
            <w:tcW w:w="521" w:type="pct"/>
            <w:vAlign w:val="center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1 кв. </w:t>
            </w:r>
          </w:p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2016 года</w:t>
            </w:r>
          </w:p>
        </w:tc>
        <w:tc>
          <w:tcPr>
            <w:tcW w:w="499" w:type="pct"/>
            <w:vAlign w:val="center"/>
          </w:tcPr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1 кв. </w:t>
            </w:r>
          </w:p>
          <w:p w:rsidR="008F5728" w:rsidRPr="00A000FE" w:rsidRDefault="008F5728" w:rsidP="00440FD4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2017 года</w:t>
            </w:r>
          </w:p>
        </w:tc>
      </w:tr>
      <w:tr w:rsidR="00A000FE" w:rsidRPr="00A000FE" w:rsidTr="008F5728">
        <w:trPr>
          <w:tblHeader/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F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F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0F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7265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7456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дств св</w:t>
            </w:r>
            <w:proofErr w:type="gramEnd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7615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7265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7456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</w:t>
            </w:r>
            <w:r w:rsidRPr="00A00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несанкционированного доступа к ним и передаваемой по ним информации 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lastRenderedPageBreak/>
              <w:t>7615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7615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7615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</w:t>
            </w:r>
            <w:r w:rsidRPr="00A00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lastRenderedPageBreak/>
              <w:t>7615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</w:t>
            </w:r>
            <w:proofErr w:type="gramEnd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 а также организации ими внутреннего контроля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ств гр</w:t>
            </w:r>
            <w:proofErr w:type="gramEnd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ажданского назначения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26632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32992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ств гр</w:t>
            </w:r>
            <w:proofErr w:type="gramEnd"/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26632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32992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7615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A000FE" w:rsidRPr="00A000FE" w:rsidTr="008F5728">
        <w:trPr>
          <w:jc w:val="center"/>
        </w:trPr>
        <w:tc>
          <w:tcPr>
            <w:tcW w:w="1893" w:type="pct"/>
            <w:vAlign w:val="bottom"/>
          </w:tcPr>
          <w:p w:rsidR="008F5728" w:rsidRPr="00A000FE" w:rsidRDefault="008F5728" w:rsidP="00440F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00FE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Рассмотрение обращений операторов связи по вопросам присоединения сетей электросвязи </w:t>
            </w:r>
            <w:r w:rsidRPr="00A000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lastRenderedPageBreak/>
              <w:t>7615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7847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8F5728" w:rsidRPr="00A000FE" w:rsidRDefault="008F5728" w:rsidP="00440FD4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5728" w:rsidRDefault="008F5728" w:rsidP="008F5728">
      <w:pPr>
        <w:jc w:val="center"/>
        <w:rPr>
          <w:rFonts w:ascii="Times New Roman" w:hAnsi="Times New Roman"/>
          <w:sz w:val="28"/>
          <w:szCs w:val="28"/>
        </w:rPr>
      </w:pPr>
    </w:p>
    <w:p w:rsidR="008F5728" w:rsidRDefault="008F5728" w:rsidP="00A00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:rsidR="00A000FE" w:rsidRPr="00AB5E03" w:rsidRDefault="00A000FE" w:rsidP="00A00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0"/>
        <w:gridCol w:w="1383"/>
        <w:gridCol w:w="1385"/>
        <w:gridCol w:w="1465"/>
        <w:gridCol w:w="1465"/>
        <w:gridCol w:w="1385"/>
        <w:gridCol w:w="1373"/>
      </w:tblGrid>
      <w:tr w:rsidR="008F5728" w:rsidRPr="00A000FE" w:rsidTr="00440FD4">
        <w:tc>
          <w:tcPr>
            <w:tcW w:w="1051" w:type="pct"/>
            <w:vMerge w:val="restart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93" w:type="pct"/>
            <w:gridSpan w:val="2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8" w:type="pct"/>
            <w:gridSpan w:val="2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89" w:type="pct"/>
            <w:gridSpan w:val="2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8F5728" w:rsidRPr="00A000FE" w:rsidTr="00440FD4">
        <w:tc>
          <w:tcPr>
            <w:tcW w:w="1051" w:type="pct"/>
            <w:vMerge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7" w:type="pct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84" w:type="pct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84" w:type="pct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47" w:type="pct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2" w:type="pct"/>
            <w:vAlign w:val="center"/>
          </w:tcPr>
          <w:p w:rsidR="008F5728" w:rsidRPr="00A000FE" w:rsidRDefault="008F5728" w:rsidP="00440FD4">
            <w:pPr>
              <w:jc w:val="center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8F5728" w:rsidRPr="00A000FE" w:rsidTr="00440FD4">
        <w:tc>
          <w:tcPr>
            <w:tcW w:w="1051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A000FE">
              <w:rPr>
                <w:bCs/>
                <w:sz w:val="24"/>
                <w:szCs w:val="24"/>
              </w:rPr>
              <w:t>Выдача разрешений на судовые радиостанции, используемые на морских судах, судах внутреннего плавания и судах смешанного (река-</w:t>
            </w:r>
            <w:r w:rsidRPr="00A000FE">
              <w:rPr>
                <w:bCs/>
                <w:sz w:val="24"/>
                <w:szCs w:val="24"/>
              </w:rPr>
              <w:lastRenderedPageBreak/>
              <w:t>море) плавания.</w:t>
            </w:r>
          </w:p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lastRenderedPageBreak/>
              <w:t>0</w:t>
            </w:r>
          </w:p>
          <w:p w:rsidR="008F5728" w:rsidRPr="00A000FE" w:rsidRDefault="008F5728" w:rsidP="00440FD4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0</w:t>
            </w:r>
          </w:p>
        </w:tc>
        <w:tc>
          <w:tcPr>
            <w:tcW w:w="684" w:type="pct"/>
          </w:tcPr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0</w:t>
            </w:r>
          </w:p>
        </w:tc>
        <w:tc>
          <w:tcPr>
            <w:tcW w:w="684" w:type="pct"/>
          </w:tcPr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0</w:t>
            </w:r>
          </w:p>
        </w:tc>
        <w:tc>
          <w:tcPr>
            <w:tcW w:w="642" w:type="pct"/>
          </w:tcPr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0</w:t>
            </w:r>
          </w:p>
        </w:tc>
      </w:tr>
      <w:tr w:rsidR="008F5728" w:rsidRPr="00A000FE" w:rsidTr="00440FD4">
        <w:tc>
          <w:tcPr>
            <w:tcW w:w="1051" w:type="pct"/>
          </w:tcPr>
          <w:p w:rsidR="008F5728" w:rsidRPr="00A000FE" w:rsidRDefault="008F5728" w:rsidP="00440FD4">
            <w:pPr>
              <w:jc w:val="both"/>
              <w:rPr>
                <w:sz w:val="24"/>
                <w:szCs w:val="24"/>
              </w:rPr>
            </w:pPr>
            <w:r w:rsidRPr="00A000FE">
              <w:rPr>
                <w:bCs/>
                <w:sz w:val="24"/>
                <w:szCs w:val="24"/>
              </w:rPr>
              <w:lastRenderedPageBreak/>
              <w:t>Регистрация радиоэлектронных средств и высокочастотных устрой</w:t>
            </w:r>
            <w:proofErr w:type="gramStart"/>
            <w:r w:rsidRPr="00A000FE">
              <w:rPr>
                <w:bCs/>
                <w:sz w:val="24"/>
                <w:szCs w:val="24"/>
              </w:rPr>
              <w:t>ств гр</w:t>
            </w:r>
            <w:proofErr w:type="gramEnd"/>
            <w:r w:rsidRPr="00A000FE">
              <w:rPr>
                <w:bCs/>
                <w:sz w:val="24"/>
                <w:szCs w:val="24"/>
              </w:rPr>
              <w:t>ажданского назначения.</w:t>
            </w:r>
          </w:p>
        </w:tc>
        <w:tc>
          <w:tcPr>
            <w:tcW w:w="646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121</w:t>
            </w:r>
          </w:p>
        </w:tc>
        <w:tc>
          <w:tcPr>
            <w:tcW w:w="647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2346</w:t>
            </w:r>
          </w:p>
        </w:tc>
        <w:tc>
          <w:tcPr>
            <w:tcW w:w="684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867</w:t>
            </w:r>
          </w:p>
        </w:tc>
        <w:tc>
          <w:tcPr>
            <w:tcW w:w="684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190</w:t>
            </w:r>
          </w:p>
        </w:tc>
        <w:tc>
          <w:tcPr>
            <w:tcW w:w="647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329,33</w:t>
            </w:r>
          </w:p>
        </w:tc>
        <w:tc>
          <w:tcPr>
            <w:tcW w:w="642" w:type="pct"/>
          </w:tcPr>
          <w:p w:rsidR="008F5728" w:rsidRPr="00A000FE" w:rsidRDefault="008F5728" w:rsidP="00440FD4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A000FE">
              <w:rPr>
                <w:sz w:val="24"/>
                <w:szCs w:val="24"/>
              </w:rPr>
              <w:t>845,33</w:t>
            </w:r>
          </w:p>
        </w:tc>
      </w:tr>
    </w:tbl>
    <w:p w:rsidR="008F5728" w:rsidRDefault="008F5728" w:rsidP="008F57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5728" w:rsidRDefault="008F5728" w:rsidP="008F57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79CA" w:rsidRDefault="00A779CA" w:rsidP="009905A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6AB" w:rsidRPr="009905A3" w:rsidRDefault="00CA06AB" w:rsidP="009905A3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EB7" w:rsidRDefault="00F91EC3" w:rsidP="00A0789F">
      <w:pPr>
        <w:pageBreakBefore/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="00166EB7" w:rsidRPr="0040792E">
        <w:rPr>
          <w:rFonts w:ascii="Times New Roman" w:hAnsi="Times New Roman"/>
          <w:b/>
          <w:bCs/>
          <w:sz w:val="28"/>
          <w:szCs w:val="28"/>
        </w:rPr>
        <w:t xml:space="preserve"> сфере массовых коммуникаций</w:t>
      </w:r>
    </w:p>
    <w:p w:rsidR="00CA06AB" w:rsidRPr="0040792E" w:rsidRDefault="00CA06AB" w:rsidP="00166EB7">
      <w:pPr>
        <w:tabs>
          <w:tab w:val="left" w:pos="19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867" w:rsidRDefault="002C6867" w:rsidP="002C6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6C9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2C6867" w:rsidRPr="006066C9" w:rsidRDefault="002C6867" w:rsidP="002C6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45"/>
        <w:gridCol w:w="1426"/>
        <w:gridCol w:w="1428"/>
        <w:gridCol w:w="1428"/>
        <w:gridCol w:w="1439"/>
        <w:gridCol w:w="1090"/>
        <w:gridCol w:w="1269"/>
      </w:tblGrid>
      <w:tr w:rsidR="002C6867" w:rsidRPr="002C6867" w:rsidTr="00453A86">
        <w:tc>
          <w:tcPr>
            <w:tcW w:w="1198" w:type="pct"/>
            <w:vMerge w:val="restart"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43" w:type="pct"/>
            <w:gridSpan w:val="2"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349" w:type="pct"/>
            <w:gridSpan w:val="2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110" w:type="pct"/>
            <w:gridSpan w:val="2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2C6867" w:rsidRPr="002C6867" w:rsidTr="00453A86">
        <w:tc>
          <w:tcPr>
            <w:tcW w:w="1198" w:type="pct"/>
            <w:vMerge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1квартал</w:t>
            </w:r>
          </w:p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2016 г.</w:t>
            </w:r>
          </w:p>
        </w:tc>
        <w:tc>
          <w:tcPr>
            <w:tcW w:w="672" w:type="pct"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1квартал</w:t>
            </w:r>
          </w:p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2017 г.</w:t>
            </w:r>
          </w:p>
        </w:tc>
        <w:tc>
          <w:tcPr>
            <w:tcW w:w="672" w:type="pct"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1квартал</w:t>
            </w:r>
          </w:p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2016 г.</w:t>
            </w:r>
          </w:p>
        </w:tc>
        <w:tc>
          <w:tcPr>
            <w:tcW w:w="677" w:type="pct"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1квартал</w:t>
            </w:r>
          </w:p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2017 г.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1квар-тал</w:t>
            </w:r>
          </w:p>
          <w:p w:rsidR="002C6867" w:rsidRPr="002C6867" w:rsidRDefault="002C6867" w:rsidP="00453A86">
            <w:pPr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2016 г.</w:t>
            </w:r>
          </w:p>
        </w:tc>
        <w:tc>
          <w:tcPr>
            <w:tcW w:w="597" w:type="pct"/>
            <w:vAlign w:val="center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1квартал</w:t>
            </w:r>
          </w:p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2017 г.</w:t>
            </w:r>
          </w:p>
        </w:tc>
      </w:tr>
      <w:tr w:rsidR="002C6867" w:rsidRPr="002C6867" w:rsidTr="00453A86">
        <w:tc>
          <w:tcPr>
            <w:tcW w:w="1198" w:type="pct"/>
          </w:tcPr>
          <w:p w:rsidR="002C6867" w:rsidRPr="002C6867" w:rsidRDefault="002C6867" w:rsidP="00453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электронных СМИ (сетевые издания, иные интернет-издания).</w:t>
            </w:r>
          </w:p>
        </w:tc>
        <w:tc>
          <w:tcPr>
            <w:tcW w:w="671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597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4,0</w:t>
            </w:r>
          </w:p>
        </w:tc>
      </w:tr>
      <w:tr w:rsidR="002C6867" w:rsidRPr="002C6867" w:rsidTr="00453A86">
        <w:tc>
          <w:tcPr>
            <w:tcW w:w="1198" w:type="pct"/>
          </w:tcPr>
          <w:p w:rsidR="002C6867" w:rsidRPr="002C6867" w:rsidRDefault="002C6867" w:rsidP="00453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печатных СМИ.</w:t>
            </w:r>
          </w:p>
        </w:tc>
        <w:tc>
          <w:tcPr>
            <w:tcW w:w="671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89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71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20</w:t>
            </w:r>
          </w:p>
        </w:tc>
        <w:tc>
          <w:tcPr>
            <w:tcW w:w="677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19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9,5</w:t>
            </w:r>
          </w:p>
        </w:tc>
      </w:tr>
      <w:tr w:rsidR="002C6867" w:rsidRPr="002C6867" w:rsidTr="00453A86">
        <w:tc>
          <w:tcPr>
            <w:tcW w:w="1198" w:type="pct"/>
          </w:tcPr>
          <w:p w:rsidR="002C6867" w:rsidRPr="002C6867" w:rsidRDefault="002C6867" w:rsidP="00453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телерадиовещания.</w:t>
            </w:r>
          </w:p>
        </w:tc>
        <w:tc>
          <w:tcPr>
            <w:tcW w:w="671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97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6867" w:rsidRPr="002C6867" w:rsidTr="00453A86">
        <w:tc>
          <w:tcPr>
            <w:tcW w:w="1198" w:type="pct"/>
          </w:tcPr>
          <w:p w:rsidR="002C6867" w:rsidRPr="002C6867" w:rsidRDefault="002C6867" w:rsidP="00453A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      </w:r>
          </w:p>
        </w:tc>
        <w:tc>
          <w:tcPr>
            <w:tcW w:w="671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126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102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24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8,3</w:t>
            </w:r>
          </w:p>
        </w:tc>
        <w:tc>
          <w:tcPr>
            <w:tcW w:w="597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8</w:t>
            </w:r>
          </w:p>
        </w:tc>
      </w:tr>
      <w:tr w:rsidR="002C6867" w:rsidRPr="002C6867" w:rsidTr="00453A86">
        <w:tc>
          <w:tcPr>
            <w:tcW w:w="1198" w:type="pct"/>
          </w:tcPr>
          <w:p w:rsidR="002C6867" w:rsidRPr="002C6867" w:rsidRDefault="002C6867" w:rsidP="00453A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2C6867">
              <w:rPr>
                <w:sz w:val="24"/>
                <w:szCs w:val="24"/>
              </w:rPr>
              <w:lastRenderedPageBreak/>
      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РФ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</w:t>
            </w:r>
            <w:proofErr w:type="gramEnd"/>
            <w:r w:rsidRPr="002C6867">
              <w:rPr>
                <w:sz w:val="24"/>
                <w:szCs w:val="24"/>
              </w:rPr>
              <w:t xml:space="preserve"> подвижной радиотелефонной связи».</w:t>
            </w:r>
          </w:p>
        </w:tc>
        <w:tc>
          <w:tcPr>
            <w:tcW w:w="671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137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109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29</w:t>
            </w:r>
          </w:p>
        </w:tc>
        <w:tc>
          <w:tcPr>
            <w:tcW w:w="677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30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9,7</w:t>
            </w:r>
          </w:p>
        </w:tc>
        <w:tc>
          <w:tcPr>
            <w:tcW w:w="597" w:type="pct"/>
          </w:tcPr>
          <w:p w:rsidR="002C6867" w:rsidRPr="002C6867" w:rsidRDefault="002C6867" w:rsidP="00453A86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10</w:t>
            </w:r>
          </w:p>
        </w:tc>
      </w:tr>
      <w:tr w:rsidR="002C6867" w:rsidRPr="002C6867" w:rsidTr="00453A86">
        <w:tc>
          <w:tcPr>
            <w:tcW w:w="1198" w:type="pct"/>
          </w:tcPr>
          <w:p w:rsidR="002C6867" w:rsidRPr="002C6867" w:rsidRDefault="002C6867" w:rsidP="00453A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телерадиовещание.</w:t>
            </w:r>
          </w:p>
        </w:tc>
        <w:tc>
          <w:tcPr>
            <w:tcW w:w="671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97" w:type="pct"/>
          </w:tcPr>
          <w:p w:rsidR="002C6867" w:rsidRPr="002C6867" w:rsidRDefault="002C6867" w:rsidP="00453A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867"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2C6867" w:rsidRPr="002C6867" w:rsidTr="00453A86">
        <w:tc>
          <w:tcPr>
            <w:tcW w:w="1198" w:type="pct"/>
          </w:tcPr>
          <w:p w:rsidR="002C6867" w:rsidRPr="002C6867" w:rsidRDefault="002C6867" w:rsidP="00453A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 xml:space="preserve"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</w:t>
            </w:r>
            <w:r w:rsidRPr="002C6867">
              <w:rPr>
                <w:sz w:val="24"/>
                <w:szCs w:val="24"/>
              </w:rPr>
              <w:lastRenderedPageBreak/>
              <w:t>баз данных и фонограмм на любых видах носителей.</w:t>
            </w:r>
          </w:p>
        </w:tc>
        <w:tc>
          <w:tcPr>
            <w:tcW w:w="671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0</w:t>
            </w:r>
          </w:p>
        </w:tc>
        <w:tc>
          <w:tcPr>
            <w:tcW w:w="597" w:type="pct"/>
          </w:tcPr>
          <w:p w:rsidR="002C6867" w:rsidRPr="002C6867" w:rsidRDefault="002C6867" w:rsidP="00453A86">
            <w:pPr>
              <w:jc w:val="center"/>
              <w:rPr>
                <w:sz w:val="24"/>
                <w:szCs w:val="24"/>
              </w:rPr>
            </w:pPr>
            <w:r w:rsidRPr="002C6867">
              <w:rPr>
                <w:sz w:val="24"/>
                <w:szCs w:val="24"/>
              </w:rPr>
              <w:t>0</w:t>
            </w:r>
          </w:p>
        </w:tc>
      </w:tr>
    </w:tbl>
    <w:p w:rsidR="002C6867" w:rsidRPr="006066C9" w:rsidRDefault="002C6867" w:rsidP="002C686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6C9">
        <w:rPr>
          <w:rFonts w:ascii="Times New Roman" w:hAnsi="Times New Roman"/>
          <w:b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49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53"/>
        <w:gridCol w:w="1370"/>
        <w:gridCol w:w="1270"/>
        <w:gridCol w:w="1291"/>
        <w:gridCol w:w="1450"/>
        <w:gridCol w:w="1224"/>
        <w:gridCol w:w="1226"/>
      </w:tblGrid>
      <w:tr w:rsidR="002C6867" w:rsidRPr="006066C9" w:rsidTr="00453A86">
        <w:tc>
          <w:tcPr>
            <w:tcW w:w="1301" w:type="pct"/>
            <w:vMerge w:val="restart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47" w:type="pct"/>
            <w:gridSpan w:val="2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295" w:type="pct"/>
            <w:gridSpan w:val="2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157" w:type="pct"/>
            <w:gridSpan w:val="2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2C6867" w:rsidRPr="006066C9" w:rsidTr="00453A86">
        <w:tc>
          <w:tcPr>
            <w:tcW w:w="1301" w:type="pct"/>
            <w:vMerge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За 1 квартал</w:t>
            </w:r>
          </w:p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066C9">
              <w:rPr>
                <w:sz w:val="24"/>
                <w:szCs w:val="24"/>
              </w:rPr>
              <w:t>г.</w:t>
            </w:r>
          </w:p>
        </w:tc>
        <w:tc>
          <w:tcPr>
            <w:tcW w:w="600" w:type="pct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За 1 квартал</w:t>
            </w:r>
          </w:p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066C9">
              <w:rPr>
                <w:sz w:val="24"/>
                <w:szCs w:val="24"/>
              </w:rPr>
              <w:t>г.</w:t>
            </w:r>
          </w:p>
        </w:tc>
        <w:tc>
          <w:tcPr>
            <w:tcW w:w="610" w:type="pct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За 1 квартал</w:t>
            </w:r>
          </w:p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066C9">
              <w:rPr>
                <w:sz w:val="24"/>
                <w:szCs w:val="24"/>
              </w:rPr>
              <w:t>г.</w:t>
            </w:r>
          </w:p>
        </w:tc>
        <w:tc>
          <w:tcPr>
            <w:tcW w:w="685" w:type="pct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За 1 квартал</w:t>
            </w:r>
          </w:p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066C9">
              <w:rPr>
                <w:sz w:val="24"/>
                <w:szCs w:val="24"/>
              </w:rPr>
              <w:t>г.</w:t>
            </w:r>
          </w:p>
        </w:tc>
        <w:tc>
          <w:tcPr>
            <w:tcW w:w="578" w:type="pct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За 1 квартал</w:t>
            </w:r>
          </w:p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066C9">
              <w:rPr>
                <w:sz w:val="24"/>
                <w:szCs w:val="24"/>
              </w:rPr>
              <w:t>г.</w:t>
            </w:r>
          </w:p>
        </w:tc>
        <w:tc>
          <w:tcPr>
            <w:tcW w:w="579" w:type="pct"/>
            <w:vAlign w:val="center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За 1 квартал</w:t>
            </w:r>
          </w:p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066C9">
              <w:rPr>
                <w:sz w:val="24"/>
                <w:szCs w:val="24"/>
              </w:rPr>
              <w:t>г.</w:t>
            </w:r>
          </w:p>
        </w:tc>
      </w:tr>
      <w:tr w:rsidR="002C6867" w:rsidRPr="006066C9" w:rsidTr="00453A86">
        <w:trPr>
          <w:trHeight w:val="2267"/>
        </w:trPr>
        <w:tc>
          <w:tcPr>
            <w:tcW w:w="1301" w:type="pct"/>
          </w:tcPr>
          <w:p w:rsidR="002C6867" w:rsidRPr="006066C9" w:rsidRDefault="002C6867" w:rsidP="00453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Ведение реестра СМИ, продукция которых предназначена для распространения на территории субъекта РФ, муниципального образования».</w:t>
            </w:r>
          </w:p>
        </w:tc>
        <w:tc>
          <w:tcPr>
            <w:tcW w:w="647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867" w:rsidRPr="006066C9" w:rsidTr="00453A86">
        <w:trPr>
          <w:trHeight w:val="2825"/>
        </w:trPr>
        <w:tc>
          <w:tcPr>
            <w:tcW w:w="1301" w:type="pct"/>
          </w:tcPr>
          <w:p w:rsidR="002C6867" w:rsidRPr="006066C9" w:rsidRDefault="002C6867" w:rsidP="00453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Регистрация СМИ, продукция которых предназначена для распространения преимущественно на территории субъекта (субъектов) РФ, территории муниципального образования</w:t>
            </w:r>
          </w:p>
        </w:tc>
        <w:tc>
          <w:tcPr>
            <w:tcW w:w="647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867" w:rsidRPr="006066C9" w:rsidTr="00453A86">
        <w:tc>
          <w:tcPr>
            <w:tcW w:w="1301" w:type="pct"/>
          </w:tcPr>
          <w:p w:rsidR="002C6867" w:rsidRPr="006066C9" w:rsidRDefault="002C6867" w:rsidP="00453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 xml:space="preserve">Ведение реестра плательщиков страховых взносов в государственные внебюджетные фонды – российских организаций и индивидуальных предпринимателей по </w:t>
            </w:r>
            <w:r w:rsidRPr="006066C9">
              <w:rPr>
                <w:sz w:val="24"/>
                <w:szCs w:val="24"/>
              </w:rPr>
              <w:lastRenderedPageBreak/>
              <w:t>производству, выпуску в свет (в эфир) и (или) изданию СМИ (за исключением СМИ, специализирующихся на сообщениях и материалах рекламного и (или) эротического характера) и предоставление выписок из него».</w:t>
            </w:r>
          </w:p>
        </w:tc>
        <w:tc>
          <w:tcPr>
            <w:tcW w:w="647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00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2C6867" w:rsidRPr="006066C9" w:rsidRDefault="002C6867" w:rsidP="00453A86">
            <w:pPr>
              <w:jc w:val="center"/>
              <w:rPr>
                <w:sz w:val="24"/>
                <w:szCs w:val="24"/>
              </w:rPr>
            </w:pPr>
            <w:r w:rsidRPr="006066C9">
              <w:rPr>
                <w:sz w:val="24"/>
                <w:szCs w:val="24"/>
              </w:rPr>
              <w:t>0</w:t>
            </w:r>
          </w:p>
        </w:tc>
      </w:tr>
    </w:tbl>
    <w:p w:rsidR="002C6867" w:rsidRPr="006066C9" w:rsidRDefault="002C6867" w:rsidP="002C68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73C3" w:rsidRPr="00AB5E03" w:rsidRDefault="00AE73C3" w:rsidP="00A0789F">
      <w:pPr>
        <w:pageBreakBefore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AB5E03">
        <w:rPr>
          <w:rFonts w:ascii="Times New Roman" w:hAnsi="Times New Roman"/>
          <w:b/>
          <w:sz w:val="28"/>
          <w:szCs w:val="28"/>
        </w:rPr>
        <w:t xml:space="preserve"> сфере защиты прав субъектов персональных данных</w:t>
      </w:r>
    </w:p>
    <w:p w:rsidR="00D51F86" w:rsidRDefault="00D51F86" w:rsidP="00D5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D51F86" w:rsidRPr="00AB5E03" w:rsidRDefault="00D51F86" w:rsidP="00D5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365"/>
        <w:gridCol w:w="1366"/>
        <w:gridCol w:w="1387"/>
        <w:gridCol w:w="1387"/>
        <w:gridCol w:w="1387"/>
        <w:gridCol w:w="1385"/>
      </w:tblGrid>
      <w:tr w:rsidR="00D51F86" w:rsidRPr="00AB5E03" w:rsidTr="00453A86">
        <w:tc>
          <w:tcPr>
            <w:tcW w:w="1134" w:type="pct"/>
            <w:vMerge w:val="restart"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действующих объектов надзора всего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95" w:type="pct"/>
            <w:gridSpan w:val="2"/>
            <w:shd w:val="clear" w:color="auto" w:fill="auto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Нагрузка на одного сотрудника </w:t>
            </w:r>
          </w:p>
        </w:tc>
      </w:tr>
      <w:tr w:rsidR="00D51F86" w:rsidRPr="00AB5E03" w:rsidTr="00453A86">
        <w:tc>
          <w:tcPr>
            <w:tcW w:w="1134" w:type="pct"/>
            <w:vMerge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51F86" w:rsidRPr="00AB5E03" w:rsidTr="00453A86">
        <w:tc>
          <w:tcPr>
            <w:tcW w:w="1134" w:type="pct"/>
            <w:shd w:val="clear" w:color="auto" w:fill="auto"/>
          </w:tcPr>
          <w:p w:rsidR="00D51F86" w:rsidRPr="00FE36DA" w:rsidRDefault="00D51F86" w:rsidP="00453A86">
            <w:pPr>
              <w:spacing w:after="0"/>
              <w:rPr>
                <w:rFonts w:ascii="Times New Roman" w:hAnsi="Times New Roman"/>
                <w:sz w:val="24"/>
              </w:rPr>
            </w:pPr>
            <w:r w:rsidRPr="00FE36DA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37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3956</w:t>
            </w:r>
          </w:p>
        </w:tc>
        <w:tc>
          <w:tcPr>
            <w:tcW w:w="63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4355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7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51F86" w:rsidRPr="00271316" w:rsidTr="00453A86">
        <w:tc>
          <w:tcPr>
            <w:tcW w:w="1134" w:type="pct"/>
            <w:shd w:val="clear" w:color="auto" w:fill="auto"/>
          </w:tcPr>
          <w:p w:rsidR="00D51F86" w:rsidRPr="00FE36DA" w:rsidRDefault="00D51F86" w:rsidP="00453A86">
            <w:pPr>
              <w:spacing w:after="0"/>
              <w:rPr>
                <w:rFonts w:ascii="Times New Roman" w:hAnsi="Times New Roman"/>
                <w:sz w:val="24"/>
              </w:rPr>
            </w:pPr>
            <w:r w:rsidRPr="00FE36DA">
              <w:rPr>
                <w:rFonts w:ascii="Times New Roman" w:hAnsi="Times New Roman"/>
                <w:sz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37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3956</w:t>
            </w:r>
          </w:p>
        </w:tc>
        <w:tc>
          <w:tcPr>
            <w:tcW w:w="63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4355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0B26E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0B26E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E6"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47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E6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  <w:tr w:rsidR="00D51F86" w:rsidRPr="00A42AA6" w:rsidTr="00453A86">
        <w:tc>
          <w:tcPr>
            <w:tcW w:w="1134" w:type="pct"/>
            <w:shd w:val="clear" w:color="auto" w:fill="auto"/>
          </w:tcPr>
          <w:p w:rsidR="00D51F86" w:rsidRPr="00FE36DA" w:rsidRDefault="00D51F86" w:rsidP="00453A86">
            <w:pPr>
              <w:spacing w:after="0"/>
              <w:rPr>
                <w:rFonts w:ascii="Times New Roman" w:hAnsi="Times New Roman"/>
                <w:sz w:val="24"/>
              </w:rPr>
            </w:pPr>
            <w:r w:rsidRPr="00FE36DA">
              <w:rPr>
                <w:rFonts w:ascii="Times New Roman" w:hAnsi="Times New Roman"/>
                <w:sz w:val="24"/>
              </w:rPr>
              <w:t xml:space="preserve"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</w:t>
            </w:r>
            <w:proofErr w:type="gramStart"/>
            <w:r w:rsidRPr="00FE36DA">
              <w:rPr>
                <w:rFonts w:ascii="Times New Roman" w:hAnsi="Times New Roman"/>
                <w:sz w:val="24"/>
              </w:rPr>
              <w:t>установленный</w:t>
            </w:r>
            <w:proofErr w:type="gramEnd"/>
            <w:r w:rsidRPr="00FE36DA">
              <w:rPr>
                <w:rFonts w:ascii="Times New Roman" w:hAnsi="Times New Roman"/>
                <w:sz w:val="24"/>
              </w:rPr>
              <w:t xml:space="preserve"> законодательством Российской</w:t>
            </w:r>
          </w:p>
        </w:tc>
        <w:tc>
          <w:tcPr>
            <w:tcW w:w="637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38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47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44</w:t>
            </w:r>
          </w:p>
        </w:tc>
      </w:tr>
    </w:tbl>
    <w:p w:rsidR="00D51F86" w:rsidRPr="00AB5E03" w:rsidRDefault="00D51F86" w:rsidP="00D51F86">
      <w:pPr>
        <w:ind w:firstLine="709"/>
        <w:jc w:val="both"/>
        <w:rPr>
          <w:rFonts w:ascii="Times New Roman" w:hAnsi="Times New Roman"/>
          <w:szCs w:val="28"/>
        </w:rPr>
      </w:pPr>
    </w:p>
    <w:p w:rsidR="00D51F86" w:rsidRDefault="00D51F86" w:rsidP="00D5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:rsidR="00D51F86" w:rsidRDefault="00D51F86" w:rsidP="00D5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383"/>
        <w:gridCol w:w="1387"/>
        <w:gridCol w:w="1450"/>
        <w:gridCol w:w="1450"/>
        <w:gridCol w:w="1387"/>
        <w:gridCol w:w="1387"/>
      </w:tblGrid>
      <w:tr w:rsidR="00D51F86" w:rsidRPr="00AB5E03" w:rsidTr="00D51F86">
        <w:trPr>
          <w:jc w:val="center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96" w:type="pct"/>
            <w:gridSpan w:val="2"/>
            <w:shd w:val="clear" w:color="auto" w:fill="auto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D51F86" w:rsidRPr="00AB5E03" w:rsidTr="00D51F86">
        <w:trPr>
          <w:jc w:val="center"/>
        </w:trPr>
        <w:tc>
          <w:tcPr>
            <w:tcW w:w="1056" w:type="pct"/>
            <w:vMerge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51F86" w:rsidRPr="00D91AA0" w:rsidTr="00D51F86">
        <w:trPr>
          <w:jc w:val="center"/>
        </w:trPr>
        <w:tc>
          <w:tcPr>
            <w:tcW w:w="1056" w:type="pct"/>
            <w:shd w:val="clear" w:color="auto" w:fill="auto"/>
          </w:tcPr>
          <w:p w:rsidR="00D51F86" w:rsidRPr="00AB5E03" w:rsidRDefault="00D51F86" w:rsidP="00453A8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46" w:type="pct"/>
            <w:shd w:val="clear" w:color="auto" w:fill="auto"/>
          </w:tcPr>
          <w:p w:rsidR="00D51F86" w:rsidRPr="00F14DE7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A4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7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7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300"/>
                <w:tab w:val="center" w:pos="512"/>
                <w:tab w:val="left" w:pos="1178"/>
                <w:tab w:val="left" w:pos="9053"/>
              </w:tabs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ab/>
              <w:t>146</w:t>
            </w:r>
          </w:p>
        </w:tc>
        <w:tc>
          <w:tcPr>
            <w:tcW w:w="64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</w:tbl>
    <w:p w:rsidR="00D51F86" w:rsidRDefault="00D51F86" w:rsidP="00D51F86">
      <w:pPr>
        <w:jc w:val="center"/>
        <w:rPr>
          <w:rFonts w:ascii="Times New Roman" w:hAnsi="Times New Roman"/>
          <w:sz w:val="28"/>
          <w:szCs w:val="28"/>
        </w:rPr>
      </w:pPr>
    </w:p>
    <w:p w:rsidR="00D51F86" w:rsidRDefault="00D51F86" w:rsidP="00D5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p w:rsidR="00D51F86" w:rsidRPr="00AB5E03" w:rsidRDefault="00D51F86" w:rsidP="00D51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91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030"/>
        <w:gridCol w:w="2030"/>
        <w:gridCol w:w="2030"/>
        <w:gridCol w:w="1996"/>
      </w:tblGrid>
      <w:tr w:rsidR="00D51F86" w:rsidRPr="00AB5E03" w:rsidTr="00D51F86">
        <w:trPr>
          <w:jc w:val="center"/>
        </w:trPr>
        <w:tc>
          <w:tcPr>
            <w:tcW w:w="1363" w:type="pct"/>
            <w:vMerge w:val="restart"/>
            <w:shd w:val="clear" w:color="auto" w:fill="auto"/>
            <w:vAlign w:val="center"/>
          </w:tcPr>
          <w:p w:rsidR="00D51F86" w:rsidRPr="00AB5E03" w:rsidRDefault="00D51F86" w:rsidP="00453A86">
            <w:pPr>
              <w:ind w:right="-48"/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11" w:type="pct"/>
            <w:gridSpan w:val="2"/>
            <w:shd w:val="clear" w:color="auto" w:fill="auto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D51F86" w:rsidRPr="00AB5E03" w:rsidTr="00D51F86">
        <w:trPr>
          <w:jc w:val="center"/>
        </w:trPr>
        <w:tc>
          <w:tcPr>
            <w:tcW w:w="1363" w:type="pct"/>
            <w:vMerge/>
            <w:shd w:val="clear" w:color="auto" w:fill="auto"/>
            <w:vAlign w:val="center"/>
          </w:tcPr>
          <w:p w:rsidR="00D51F86" w:rsidRPr="00AB5E03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51F86" w:rsidRPr="00CD35E7" w:rsidRDefault="00D51F86" w:rsidP="0045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35E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51F86" w:rsidRPr="00AB5E03" w:rsidTr="00D51F86">
        <w:trPr>
          <w:jc w:val="center"/>
        </w:trPr>
        <w:tc>
          <w:tcPr>
            <w:tcW w:w="1363" w:type="pct"/>
            <w:shd w:val="clear" w:color="auto" w:fill="auto"/>
          </w:tcPr>
          <w:p w:rsidR="00D51F86" w:rsidRPr="00AB5E03" w:rsidRDefault="00D51F86" w:rsidP="00453A86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51F86" w:rsidRPr="00AB5E03" w:rsidTr="00D51F86">
        <w:trPr>
          <w:jc w:val="center"/>
        </w:trPr>
        <w:tc>
          <w:tcPr>
            <w:tcW w:w="1363" w:type="pct"/>
            <w:shd w:val="clear" w:color="auto" w:fill="auto"/>
          </w:tcPr>
          <w:p w:rsidR="00D51F86" w:rsidRPr="00AB5E03" w:rsidRDefault="00D51F86" w:rsidP="00453A86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Осуществляет прием граждан и обеспечивает своевременное и полное рассмотрение устных и письменных обращений граждан, принятие по ним </w:t>
            </w:r>
            <w:r w:rsidRPr="00AB5E03">
              <w:rPr>
                <w:rFonts w:ascii="Times New Roman" w:hAnsi="Times New Roman"/>
                <w:sz w:val="24"/>
              </w:rPr>
              <w:lastRenderedPageBreak/>
              <w:t xml:space="preserve">решений и направление заявителям ответов </w:t>
            </w:r>
            <w:proofErr w:type="gramStart"/>
            <w:r w:rsidRPr="00AB5E0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B5E03">
              <w:rPr>
                <w:rFonts w:ascii="Times New Roman" w:hAnsi="Times New Roman"/>
                <w:sz w:val="24"/>
              </w:rPr>
              <w:t xml:space="preserve"> установленный законодательством Российской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98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B26E6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D51F86" w:rsidRPr="00AB5E03" w:rsidTr="00D51F86">
        <w:trPr>
          <w:jc w:val="center"/>
        </w:trPr>
        <w:tc>
          <w:tcPr>
            <w:tcW w:w="1363" w:type="pct"/>
            <w:shd w:val="clear" w:color="auto" w:fill="auto"/>
          </w:tcPr>
          <w:p w:rsidR="00D51F86" w:rsidRPr="00AB5E03" w:rsidRDefault="00D51F86" w:rsidP="00453A86">
            <w:pPr>
              <w:spacing w:after="0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0B26E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jc w:val="center"/>
              <w:rPr>
                <w:rFonts w:ascii="Times New Roman" w:hAnsi="Times New Roman"/>
                <w:sz w:val="24"/>
              </w:rPr>
            </w:pPr>
            <w:r w:rsidRPr="000B26E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13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98" w:type="pct"/>
            <w:shd w:val="clear" w:color="auto" w:fill="auto"/>
          </w:tcPr>
          <w:p w:rsidR="00D51F86" w:rsidRPr="000B26E6" w:rsidRDefault="00D51F86" w:rsidP="00453A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26E6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</w:tbl>
    <w:p w:rsidR="00D51F86" w:rsidRDefault="00D51F86" w:rsidP="00D51F86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7F32" w:rsidRDefault="00327F32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DF4" w:rsidRDefault="00DD4DF4" w:rsidP="00A0789F">
      <w:pPr>
        <w:pageBreakBefore/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. Выводы</w:t>
      </w:r>
      <w:r w:rsidR="00292F27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деятельности за</w:t>
      </w:r>
      <w:r w:rsidR="003226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82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34082B">
        <w:rPr>
          <w:rFonts w:ascii="Times New Roman" w:hAnsi="Times New Roman"/>
          <w:b/>
          <w:sz w:val="28"/>
          <w:szCs w:val="28"/>
          <w:lang w:eastAsia="ru-RU"/>
        </w:rPr>
        <w:t xml:space="preserve"> квартал 2017</w:t>
      </w:r>
      <w:r w:rsidR="0069735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34082B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и предложения по её совершенствованию</w:t>
      </w:r>
    </w:p>
    <w:p w:rsidR="00215B37" w:rsidRPr="00215B37" w:rsidRDefault="00215B37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522AA6" w:rsidRDefault="00215B37" w:rsidP="0082195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15B37">
        <w:rPr>
          <w:rFonts w:ascii="Times New Roman" w:hAnsi="Times New Roman"/>
          <w:b/>
          <w:i/>
          <w:sz w:val="28"/>
          <w:szCs w:val="28"/>
        </w:rPr>
        <w:t>в сфере связи</w:t>
      </w:r>
    </w:p>
    <w:p w:rsidR="004310DF" w:rsidRPr="0034082B" w:rsidRDefault="004310DF" w:rsidP="0082195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34082B" w:rsidRDefault="0034082B" w:rsidP="00340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основные показатели работы отдела контроля (надзора) в сфере связи </w:t>
      </w:r>
      <w:r w:rsidR="008E6A20">
        <w:rPr>
          <w:rFonts w:ascii="Times New Roman" w:hAnsi="Times New Roman"/>
          <w:sz w:val="28"/>
          <w:szCs w:val="28"/>
        </w:rPr>
        <w:t>складывались, в основном,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8E6A20">
        <w:rPr>
          <w:rFonts w:ascii="Times New Roman" w:hAnsi="Times New Roman"/>
          <w:sz w:val="28"/>
          <w:szCs w:val="28"/>
        </w:rPr>
        <w:t xml:space="preserve">за счет результатов систематического </w:t>
      </w:r>
      <w:r w:rsidR="008E6A20" w:rsidRPr="008E6A20">
        <w:rPr>
          <w:rFonts w:ascii="Times New Roman" w:hAnsi="Times New Roman"/>
          <w:sz w:val="28"/>
          <w:szCs w:val="28"/>
        </w:rPr>
        <w:t xml:space="preserve">наблюдения </w:t>
      </w:r>
      <w:r w:rsidR="008E6A20" w:rsidRPr="008E6A20">
        <w:rPr>
          <w:rFonts w:ascii="Times New Roman" w:hAnsi="Times New Roman"/>
          <w:bCs/>
          <w:sz w:val="28"/>
          <w:szCs w:val="28"/>
        </w:rPr>
        <w:t xml:space="preserve">за соблюдением владельцами лицензии (лицензий) на осуществление деятельности в области оказания услуг связи установленных обязательных требований в области связи </w:t>
      </w:r>
      <w:r w:rsidR="008E6A20">
        <w:rPr>
          <w:rFonts w:ascii="Times New Roman" w:hAnsi="Times New Roman"/>
          <w:sz w:val="28"/>
          <w:szCs w:val="28"/>
        </w:rPr>
        <w:t>(</w:t>
      </w:r>
      <w:proofErr w:type="gramStart"/>
      <w:r w:rsidRPr="008E6A20">
        <w:rPr>
          <w:rFonts w:ascii="Times New Roman" w:hAnsi="Times New Roman"/>
          <w:sz w:val="28"/>
          <w:szCs w:val="28"/>
        </w:rPr>
        <w:t>СН ОС</w:t>
      </w:r>
      <w:proofErr w:type="gramEnd"/>
      <w:r w:rsidR="008E6A20">
        <w:rPr>
          <w:rFonts w:ascii="Times New Roman" w:hAnsi="Times New Roman"/>
          <w:sz w:val="28"/>
          <w:szCs w:val="28"/>
        </w:rPr>
        <w:t xml:space="preserve">) в отношении оператора универсального обслуживания ПАО «Ростелеком», результатов систематического наблюдения </w:t>
      </w:r>
      <w:r w:rsidR="008E6A20" w:rsidRPr="008E6A20">
        <w:rPr>
          <w:rFonts w:ascii="Times New Roman" w:hAnsi="Times New Roman"/>
          <w:bCs/>
          <w:sz w:val="28"/>
          <w:szCs w:val="28"/>
        </w:rPr>
        <w:t xml:space="preserve">за соблюдением владельцами лицензии (лицензий) на осуществление </w:t>
      </w:r>
      <w:proofErr w:type="gramStart"/>
      <w:r w:rsidR="008E6A20" w:rsidRPr="008E6A20">
        <w:rPr>
          <w:rFonts w:ascii="Times New Roman" w:hAnsi="Times New Roman"/>
          <w:bCs/>
          <w:sz w:val="28"/>
          <w:szCs w:val="28"/>
        </w:rPr>
        <w:t xml:space="preserve">деятельности в области оказания услуг почтовой связи контрольных сроков пересылки почтовых отправлений  </w:t>
      </w:r>
      <w:r w:rsidR="008E6A20">
        <w:rPr>
          <w:rFonts w:ascii="Times New Roman" w:hAnsi="Times New Roman"/>
          <w:bCs/>
          <w:sz w:val="28"/>
          <w:szCs w:val="28"/>
        </w:rPr>
        <w:t>(</w:t>
      </w:r>
      <w:r w:rsidRPr="008E6A20">
        <w:rPr>
          <w:rFonts w:ascii="Times New Roman" w:hAnsi="Times New Roman"/>
          <w:sz w:val="28"/>
          <w:szCs w:val="28"/>
        </w:rPr>
        <w:t xml:space="preserve">СН </w:t>
      </w:r>
      <w:r w:rsidR="008E6A20">
        <w:rPr>
          <w:rFonts w:ascii="Times New Roman" w:hAnsi="Times New Roman"/>
          <w:sz w:val="28"/>
          <w:szCs w:val="28"/>
        </w:rPr>
        <w:t xml:space="preserve">в </w:t>
      </w:r>
      <w:r w:rsidR="008E6A20" w:rsidRPr="008E6A20">
        <w:rPr>
          <w:rFonts w:ascii="Times New Roman" w:hAnsi="Times New Roman"/>
          <w:sz w:val="28"/>
          <w:szCs w:val="28"/>
        </w:rPr>
        <w:t>отношении</w:t>
      </w:r>
      <w:r w:rsidRPr="008E6A20">
        <w:rPr>
          <w:rFonts w:ascii="Times New Roman" w:hAnsi="Times New Roman"/>
          <w:sz w:val="28"/>
          <w:szCs w:val="28"/>
        </w:rPr>
        <w:t xml:space="preserve"> ФГУП « Почта России»,</w:t>
      </w:r>
      <w:r w:rsidR="008E6A20" w:rsidRPr="008E6A20">
        <w:rPr>
          <w:rFonts w:ascii="Times New Roman" w:hAnsi="Times New Roman"/>
          <w:sz w:val="28"/>
          <w:szCs w:val="28"/>
        </w:rPr>
        <w:t>)</w:t>
      </w:r>
      <w:r w:rsidRPr="008E6A20">
        <w:rPr>
          <w:rFonts w:ascii="Times New Roman" w:hAnsi="Times New Roman"/>
          <w:sz w:val="28"/>
          <w:szCs w:val="28"/>
        </w:rPr>
        <w:t xml:space="preserve"> а так же </w:t>
      </w:r>
      <w:r w:rsidR="008E6A20" w:rsidRPr="008E6A20">
        <w:rPr>
          <w:rFonts w:ascii="Times New Roman" w:hAnsi="Times New Roman"/>
          <w:sz w:val="28"/>
          <w:szCs w:val="28"/>
        </w:rPr>
        <w:t xml:space="preserve">результатов систематического наблюдения </w:t>
      </w:r>
      <w:r w:rsidR="008E6A20" w:rsidRPr="008E6A20">
        <w:rPr>
          <w:rFonts w:ascii="Times New Roman" w:hAnsi="Times New Roman"/>
          <w:bCs/>
          <w:sz w:val="28"/>
          <w:szCs w:val="28"/>
        </w:rPr>
        <w:t xml:space="preserve">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 </w:t>
      </w:r>
      <w:r w:rsidR="008E6A20">
        <w:rPr>
          <w:rFonts w:ascii="Times New Roman" w:hAnsi="Times New Roman"/>
          <w:bCs/>
          <w:sz w:val="28"/>
          <w:szCs w:val="28"/>
        </w:rPr>
        <w:t>(</w:t>
      </w:r>
      <w:r w:rsidRPr="008E6A20">
        <w:rPr>
          <w:rFonts w:ascii="Times New Roman" w:hAnsi="Times New Roman"/>
          <w:sz w:val="28"/>
          <w:szCs w:val="28"/>
        </w:rPr>
        <w:t>СН РЭС ОС</w:t>
      </w:r>
      <w:r w:rsidR="008E6A20">
        <w:rPr>
          <w:rFonts w:ascii="Times New Roman" w:hAnsi="Times New Roman"/>
          <w:sz w:val="28"/>
          <w:szCs w:val="28"/>
        </w:rPr>
        <w:t>)</w:t>
      </w:r>
      <w:r w:rsidRPr="008E6A20">
        <w:rPr>
          <w:rFonts w:ascii="Times New Roman" w:hAnsi="Times New Roman"/>
          <w:sz w:val="28"/>
          <w:szCs w:val="28"/>
        </w:rPr>
        <w:t>.</w:t>
      </w:r>
      <w:proofErr w:type="gramEnd"/>
      <w:r w:rsidRPr="008E6A20">
        <w:rPr>
          <w:rFonts w:ascii="Times New Roman" w:hAnsi="Times New Roman"/>
          <w:sz w:val="28"/>
          <w:szCs w:val="28"/>
        </w:rPr>
        <w:t xml:space="preserve"> </w:t>
      </w:r>
      <w:r w:rsidR="008E6A20">
        <w:rPr>
          <w:rFonts w:ascii="Times New Roman" w:hAnsi="Times New Roman"/>
          <w:sz w:val="28"/>
          <w:szCs w:val="28"/>
        </w:rPr>
        <w:t>В этой связи, считаем целесообразным отметить, что с</w:t>
      </w:r>
      <w:r w:rsidRPr="008E6A20">
        <w:rPr>
          <w:rFonts w:ascii="Times New Roman" w:hAnsi="Times New Roman"/>
          <w:sz w:val="28"/>
          <w:szCs w:val="28"/>
        </w:rPr>
        <w:t xml:space="preserve"> учетом нормирования часов и трудозатрат в системе планирования АСРК РФ принцип территориальности запланированного </w:t>
      </w:r>
      <w:r w:rsidR="008E6A20">
        <w:rPr>
          <w:rFonts w:ascii="Times New Roman" w:hAnsi="Times New Roman"/>
          <w:sz w:val="28"/>
          <w:szCs w:val="28"/>
        </w:rPr>
        <w:t>Управлением Роскомнадзора по Брянской области</w:t>
      </w:r>
      <w:r w:rsidRPr="008E6A20">
        <w:rPr>
          <w:rFonts w:ascii="Times New Roman" w:hAnsi="Times New Roman"/>
          <w:sz w:val="28"/>
          <w:szCs w:val="28"/>
        </w:rPr>
        <w:t xml:space="preserve"> радиоконтроля  в</w:t>
      </w:r>
      <w:r>
        <w:rPr>
          <w:rFonts w:ascii="Times New Roman" w:hAnsi="Times New Roman"/>
          <w:sz w:val="28"/>
          <w:szCs w:val="28"/>
        </w:rPr>
        <w:t xml:space="preserve"> необходимом объеме </w:t>
      </w:r>
      <w:r w:rsidR="008E6A20">
        <w:rPr>
          <w:rFonts w:ascii="Times New Roman" w:hAnsi="Times New Roman"/>
          <w:sz w:val="28"/>
          <w:szCs w:val="28"/>
        </w:rPr>
        <w:t xml:space="preserve">РЧЦ </w:t>
      </w:r>
      <w:r>
        <w:rPr>
          <w:rFonts w:ascii="Times New Roman" w:hAnsi="Times New Roman"/>
          <w:sz w:val="28"/>
          <w:szCs w:val="28"/>
        </w:rPr>
        <w:t>не соблюдается</w:t>
      </w:r>
      <w:r w:rsidRPr="008E6A20">
        <w:rPr>
          <w:rFonts w:ascii="Times New Roman" w:hAnsi="Times New Roman"/>
          <w:sz w:val="28"/>
          <w:szCs w:val="28"/>
        </w:rPr>
        <w:t xml:space="preserve">. </w:t>
      </w:r>
      <w:r w:rsidR="008E6A20">
        <w:rPr>
          <w:rFonts w:ascii="Times New Roman" w:hAnsi="Times New Roman"/>
          <w:sz w:val="28"/>
          <w:szCs w:val="28"/>
        </w:rPr>
        <w:t>Управлением</w:t>
      </w:r>
      <w:r w:rsidR="008E6A20" w:rsidRPr="008E6A20">
        <w:rPr>
          <w:rFonts w:ascii="Times New Roman" w:hAnsi="Times New Roman"/>
          <w:sz w:val="28"/>
          <w:szCs w:val="28"/>
        </w:rPr>
        <w:t xml:space="preserve"> филиала ФГУП «РЧЦ ЦФО» в ЦФО по Брянской области</w:t>
      </w:r>
      <w:r w:rsidRPr="008E6A20">
        <w:rPr>
          <w:rFonts w:ascii="Times New Roman" w:hAnsi="Times New Roman"/>
          <w:sz w:val="28"/>
          <w:szCs w:val="28"/>
        </w:rPr>
        <w:t xml:space="preserve"> выдается по результатам </w:t>
      </w:r>
      <w:r w:rsidR="008E6A20">
        <w:rPr>
          <w:rFonts w:ascii="Times New Roman" w:hAnsi="Times New Roman"/>
          <w:sz w:val="28"/>
          <w:szCs w:val="28"/>
        </w:rPr>
        <w:t xml:space="preserve">радиоконтроля </w:t>
      </w:r>
      <w:r w:rsidRPr="008E6A20">
        <w:rPr>
          <w:rFonts w:ascii="Times New Roman" w:hAnsi="Times New Roman"/>
          <w:sz w:val="28"/>
          <w:szCs w:val="28"/>
        </w:rPr>
        <w:t xml:space="preserve">ограниченное количество  проверенных РЭС и, как </w:t>
      </w:r>
      <w:r w:rsidR="008E6A20">
        <w:rPr>
          <w:rFonts w:ascii="Times New Roman" w:hAnsi="Times New Roman"/>
          <w:sz w:val="28"/>
          <w:szCs w:val="28"/>
        </w:rPr>
        <w:t>правило, без признаков нарушений. Остальные РЭС с нарушения</w:t>
      </w:r>
      <w:r w:rsidRPr="008E6A20">
        <w:rPr>
          <w:rFonts w:ascii="Times New Roman" w:hAnsi="Times New Roman"/>
          <w:sz w:val="28"/>
          <w:szCs w:val="28"/>
        </w:rPr>
        <w:t>м</w:t>
      </w:r>
      <w:r w:rsidR="008E6A20">
        <w:rPr>
          <w:rFonts w:ascii="Times New Roman" w:hAnsi="Times New Roman"/>
          <w:sz w:val="28"/>
          <w:szCs w:val="28"/>
        </w:rPr>
        <w:t>и</w:t>
      </w:r>
      <w:r w:rsidRPr="008E6A20">
        <w:rPr>
          <w:rFonts w:ascii="Times New Roman" w:hAnsi="Times New Roman"/>
          <w:sz w:val="28"/>
          <w:szCs w:val="28"/>
        </w:rPr>
        <w:t xml:space="preserve"> преподносятся как выявленные в ходе </w:t>
      </w:r>
      <w:r w:rsidR="008E6A20">
        <w:rPr>
          <w:rFonts w:ascii="Times New Roman" w:hAnsi="Times New Roman"/>
          <w:sz w:val="28"/>
          <w:szCs w:val="28"/>
        </w:rPr>
        <w:t>«</w:t>
      </w:r>
      <w:r w:rsidRPr="008E6A20">
        <w:rPr>
          <w:rFonts w:ascii="Times New Roman" w:hAnsi="Times New Roman"/>
          <w:sz w:val="28"/>
          <w:szCs w:val="28"/>
        </w:rPr>
        <w:t>собственного</w:t>
      </w:r>
      <w:r w:rsidR="008E6A20">
        <w:rPr>
          <w:rFonts w:ascii="Times New Roman" w:hAnsi="Times New Roman"/>
          <w:sz w:val="28"/>
          <w:szCs w:val="28"/>
        </w:rPr>
        <w:t>»</w:t>
      </w:r>
      <w:r w:rsidRPr="008E6A20">
        <w:rPr>
          <w:rFonts w:ascii="Times New Roman" w:hAnsi="Times New Roman"/>
          <w:sz w:val="28"/>
          <w:szCs w:val="28"/>
        </w:rPr>
        <w:t xml:space="preserve"> планового радиоконтроля</w:t>
      </w:r>
      <w:r>
        <w:rPr>
          <w:rFonts w:ascii="Times New Roman" w:hAnsi="Times New Roman"/>
          <w:sz w:val="28"/>
          <w:szCs w:val="28"/>
        </w:rPr>
        <w:t>. Основные показатели формируются по материалам РЧЦ с признаками нарушений, поступающих в Управление еженедельно в количестве не менее 5, и по которым проводятс</w:t>
      </w:r>
      <w:r w:rsidR="008E6A20">
        <w:rPr>
          <w:rFonts w:ascii="Times New Roman" w:hAnsi="Times New Roman"/>
          <w:sz w:val="28"/>
          <w:szCs w:val="28"/>
        </w:rPr>
        <w:t>я документарные проверки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082B" w:rsidRDefault="008E6A20" w:rsidP="00340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E6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2017 года к</w:t>
      </w:r>
      <w:r w:rsidR="0034082B">
        <w:rPr>
          <w:rFonts w:ascii="Times New Roman" w:hAnsi="Times New Roman"/>
          <w:sz w:val="28"/>
          <w:szCs w:val="28"/>
        </w:rPr>
        <w:t>оличество материалов</w:t>
      </w:r>
      <w:r>
        <w:rPr>
          <w:rFonts w:ascii="Times New Roman" w:hAnsi="Times New Roman"/>
          <w:sz w:val="28"/>
          <w:szCs w:val="28"/>
        </w:rPr>
        <w:t>,</w:t>
      </w:r>
      <w:r w:rsidR="0034082B">
        <w:rPr>
          <w:rFonts w:ascii="Times New Roman" w:hAnsi="Times New Roman"/>
          <w:sz w:val="28"/>
          <w:szCs w:val="28"/>
        </w:rPr>
        <w:t xml:space="preserve"> поступивших от Россвязи</w:t>
      </w:r>
      <w:r>
        <w:rPr>
          <w:rFonts w:ascii="Times New Roman" w:hAnsi="Times New Roman"/>
          <w:sz w:val="28"/>
          <w:szCs w:val="28"/>
        </w:rPr>
        <w:t>,</w:t>
      </w:r>
      <w:r w:rsidR="00340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значительно</w:t>
      </w:r>
      <w:r w:rsidR="0034082B">
        <w:rPr>
          <w:rFonts w:ascii="Times New Roman" w:hAnsi="Times New Roman"/>
          <w:sz w:val="28"/>
          <w:szCs w:val="28"/>
        </w:rPr>
        <w:t xml:space="preserve"> уменьшилось, что свидетельствует о качественной профилактическо</w:t>
      </w:r>
      <w:r>
        <w:rPr>
          <w:rFonts w:ascii="Times New Roman" w:hAnsi="Times New Roman"/>
          <w:sz w:val="28"/>
          <w:szCs w:val="28"/>
        </w:rPr>
        <w:t>й работе проводимой Управлением с операторами связи.</w:t>
      </w:r>
    </w:p>
    <w:p w:rsidR="0034082B" w:rsidRDefault="008E6A20" w:rsidP="00340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з</w:t>
      </w:r>
      <w:r w:rsidR="0034082B">
        <w:rPr>
          <w:rFonts w:ascii="Times New Roman" w:hAnsi="Times New Roman"/>
          <w:sz w:val="28"/>
          <w:szCs w:val="28"/>
        </w:rPr>
        <w:t xml:space="preserve">начительно возросла нагрузка на сотрудников по разрешительной (регистрационной) деятельности. Несмотря на активное внедрение системы «электронного» приема заявлений на регистрацию РЭС, большой объем заявлений поступает в </w:t>
      </w:r>
      <w:r w:rsidR="004E7912">
        <w:rPr>
          <w:rFonts w:ascii="Times New Roman" w:hAnsi="Times New Roman"/>
          <w:sz w:val="28"/>
          <w:szCs w:val="28"/>
        </w:rPr>
        <w:t>«</w:t>
      </w:r>
      <w:r w:rsidR="0034082B">
        <w:rPr>
          <w:rFonts w:ascii="Times New Roman" w:hAnsi="Times New Roman"/>
          <w:sz w:val="28"/>
          <w:szCs w:val="28"/>
        </w:rPr>
        <w:t>традиционном</w:t>
      </w:r>
      <w:r w:rsidR="004E7912">
        <w:rPr>
          <w:rFonts w:ascii="Times New Roman" w:hAnsi="Times New Roman"/>
          <w:sz w:val="28"/>
          <w:szCs w:val="28"/>
        </w:rPr>
        <w:t>» формате;</w:t>
      </w:r>
      <w:r w:rsidR="0034082B">
        <w:rPr>
          <w:rFonts w:ascii="Times New Roman" w:hAnsi="Times New Roman"/>
          <w:sz w:val="28"/>
          <w:szCs w:val="28"/>
        </w:rPr>
        <w:t xml:space="preserve"> зачастую документы содержат неточности (опечатки и т.д.), что делает невозможным отказ в регистрации по </w:t>
      </w:r>
      <w:r w:rsidR="004E7912">
        <w:rPr>
          <w:rFonts w:ascii="Times New Roman" w:hAnsi="Times New Roman"/>
          <w:sz w:val="28"/>
          <w:szCs w:val="28"/>
        </w:rPr>
        <w:t>«</w:t>
      </w:r>
      <w:r w:rsidR="0034082B">
        <w:rPr>
          <w:rFonts w:ascii="Times New Roman" w:hAnsi="Times New Roman"/>
          <w:sz w:val="28"/>
          <w:szCs w:val="28"/>
        </w:rPr>
        <w:t>формальным признакам</w:t>
      </w:r>
      <w:r w:rsidR="004E7912">
        <w:rPr>
          <w:rFonts w:ascii="Times New Roman" w:hAnsi="Times New Roman"/>
          <w:sz w:val="28"/>
          <w:szCs w:val="28"/>
        </w:rPr>
        <w:t>»</w:t>
      </w:r>
      <w:r w:rsidR="0034082B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34082B">
        <w:rPr>
          <w:rFonts w:ascii="Times New Roman" w:hAnsi="Times New Roman"/>
          <w:sz w:val="28"/>
          <w:szCs w:val="28"/>
        </w:rPr>
        <w:t xml:space="preserve"> </w:t>
      </w:r>
      <w:r w:rsidR="004E7912">
        <w:rPr>
          <w:rFonts w:ascii="Times New Roman" w:hAnsi="Times New Roman"/>
          <w:sz w:val="28"/>
          <w:szCs w:val="28"/>
        </w:rPr>
        <w:t>,</w:t>
      </w:r>
      <w:proofErr w:type="gramEnd"/>
      <w:r w:rsidR="0034082B">
        <w:rPr>
          <w:rFonts w:ascii="Times New Roman" w:hAnsi="Times New Roman"/>
          <w:sz w:val="28"/>
          <w:szCs w:val="28"/>
        </w:rPr>
        <w:t>вместе с тем</w:t>
      </w:r>
      <w:r w:rsidR="004E7912">
        <w:rPr>
          <w:rFonts w:ascii="Times New Roman" w:hAnsi="Times New Roman"/>
          <w:sz w:val="28"/>
          <w:szCs w:val="28"/>
        </w:rPr>
        <w:t>,</w:t>
      </w:r>
      <w:r w:rsidR="0034082B">
        <w:rPr>
          <w:rFonts w:ascii="Times New Roman" w:hAnsi="Times New Roman"/>
          <w:sz w:val="28"/>
          <w:szCs w:val="28"/>
        </w:rPr>
        <w:t xml:space="preserve"> значительно увеличивает тр</w:t>
      </w:r>
      <w:r w:rsidR="004E7912">
        <w:rPr>
          <w:rFonts w:ascii="Times New Roman" w:hAnsi="Times New Roman"/>
          <w:sz w:val="28"/>
          <w:szCs w:val="28"/>
        </w:rPr>
        <w:t xml:space="preserve">удоемкость и время, </w:t>
      </w:r>
      <w:r w:rsidR="0034082B">
        <w:rPr>
          <w:rFonts w:ascii="Times New Roman" w:hAnsi="Times New Roman"/>
          <w:sz w:val="28"/>
          <w:szCs w:val="28"/>
        </w:rPr>
        <w:t>не</w:t>
      </w:r>
      <w:r w:rsidR="004E7912">
        <w:rPr>
          <w:rFonts w:ascii="Times New Roman" w:hAnsi="Times New Roman"/>
          <w:sz w:val="28"/>
          <w:szCs w:val="28"/>
        </w:rPr>
        <w:t>обходимое на обработку заявлений</w:t>
      </w:r>
      <w:r w:rsidR="0034082B">
        <w:rPr>
          <w:rFonts w:ascii="Times New Roman" w:hAnsi="Times New Roman"/>
          <w:sz w:val="28"/>
          <w:szCs w:val="28"/>
        </w:rPr>
        <w:t>. Алгоритм работы с «электронными» заявлениями таков, что при ошибках при их подаче обработка заяв</w:t>
      </w:r>
      <w:r w:rsidR="004E7912">
        <w:rPr>
          <w:rFonts w:ascii="Times New Roman" w:hAnsi="Times New Roman"/>
          <w:sz w:val="28"/>
          <w:szCs w:val="28"/>
        </w:rPr>
        <w:t>ок трудоё</w:t>
      </w:r>
      <w:r w:rsidR="0034082B">
        <w:rPr>
          <w:rFonts w:ascii="Times New Roman" w:hAnsi="Times New Roman"/>
          <w:sz w:val="28"/>
          <w:szCs w:val="28"/>
        </w:rPr>
        <w:t xml:space="preserve">мка и при </w:t>
      </w:r>
      <w:r w:rsidR="004E7912">
        <w:rPr>
          <w:rFonts w:ascii="Times New Roman" w:hAnsi="Times New Roman"/>
          <w:sz w:val="28"/>
          <w:szCs w:val="28"/>
        </w:rPr>
        <w:t>больших объемах</w:t>
      </w:r>
      <w:r w:rsidR="0034082B">
        <w:rPr>
          <w:rFonts w:ascii="Times New Roman" w:hAnsi="Times New Roman"/>
          <w:sz w:val="28"/>
          <w:szCs w:val="28"/>
        </w:rPr>
        <w:t xml:space="preserve"> занимает много времени.</w:t>
      </w:r>
    </w:p>
    <w:p w:rsidR="0034082B" w:rsidRDefault="0034082B" w:rsidP="004E7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Отмечаем, что </w:t>
      </w:r>
      <w:r w:rsidR="004E7912">
        <w:rPr>
          <w:rFonts w:ascii="Times New Roman" w:hAnsi="Times New Roman"/>
          <w:sz w:val="28"/>
          <w:szCs w:val="28"/>
        </w:rPr>
        <w:t xml:space="preserve">в </w:t>
      </w:r>
      <w:r w:rsidR="004E7912">
        <w:rPr>
          <w:rFonts w:ascii="Times New Roman" w:hAnsi="Times New Roman"/>
          <w:sz w:val="28"/>
          <w:szCs w:val="28"/>
          <w:lang w:val="en-US"/>
        </w:rPr>
        <w:t>I</w:t>
      </w:r>
      <w:r w:rsidR="004E7912">
        <w:rPr>
          <w:rFonts w:ascii="Times New Roman" w:hAnsi="Times New Roman"/>
          <w:sz w:val="28"/>
          <w:szCs w:val="28"/>
        </w:rPr>
        <w:t xml:space="preserve"> квартале 2017 года</w:t>
      </w:r>
      <w:r>
        <w:rPr>
          <w:rFonts w:ascii="Times New Roman" w:hAnsi="Times New Roman"/>
          <w:sz w:val="28"/>
          <w:szCs w:val="28"/>
        </w:rPr>
        <w:t xml:space="preserve"> существенно возрос объем профилактической работы отдела </w:t>
      </w:r>
      <w:r w:rsidR="004E7912">
        <w:rPr>
          <w:rFonts w:ascii="Times New Roman" w:hAnsi="Times New Roman"/>
          <w:sz w:val="28"/>
          <w:szCs w:val="28"/>
        </w:rPr>
        <w:t xml:space="preserve">контроля (надзора) в сфере связи Управления Роскомнадзора по Брянской области </w:t>
      </w:r>
      <w:r>
        <w:rPr>
          <w:rFonts w:ascii="Times New Roman" w:hAnsi="Times New Roman"/>
          <w:sz w:val="28"/>
          <w:szCs w:val="28"/>
        </w:rPr>
        <w:t xml:space="preserve">с операторами связи. </w:t>
      </w:r>
      <w:r w:rsidR="004E7912">
        <w:rPr>
          <w:rFonts w:ascii="Times New Roman" w:hAnsi="Times New Roman"/>
          <w:sz w:val="28"/>
          <w:szCs w:val="28"/>
        </w:rPr>
        <w:t xml:space="preserve">Особое внимание уделено </w:t>
      </w:r>
      <w:r>
        <w:rPr>
          <w:rFonts w:ascii="Times New Roman" w:hAnsi="Times New Roman"/>
          <w:sz w:val="28"/>
          <w:szCs w:val="28"/>
        </w:rPr>
        <w:t xml:space="preserve">вопросам реализации </w:t>
      </w:r>
      <w:r w:rsidRPr="0043090C">
        <w:rPr>
          <w:rFonts w:ascii="Times New Roman" w:hAnsi="Times New Roman"/>
          <w:sz w:val="28"/>
          <w:szCs w:val="28"/>
        </w:rPr>
        <w:t xml:space="preserve"> SIM-карт</w:t>
      </w:r>
      <w:r>
        <w:rPr>
          <w:rFonts w:ascii="Times New Roman" w:hAnsi="Times New Roman"/>
          <w:sz w:val="28"/>
          <w:szCs w:val="28"/>
        </w:rPr>
        <w:t xml:space="preserve"> посредством телекоммуникац</w:t>
      </w:r>
      <w:r w:rsidR="004E7912">
        <w:rPr>
          <w:rFonts w:ascii="Times New Roman" w:hAnsi="Times New Roman"/>
          <w:sz w:val="28"/>
          <w:szCs w:val="28"/>
        </w:rPr>
        <w:t>ионной сети Интернет. Производил</w:t>
      </w:r>
      <w:r>
        <w:rPr>
          <w:rFonts w:ascii="Times New Roman" w:hAnsi="Times New Roman"/>
          <w:sz w:val="28"/>
          <w:szCs w:val="28"/>
        </w:rPr>
        <w:t xml:space="preserve">ся мониторинг </w:t>
      </w:r>
      <w:proofErr w:type="gramStart"/>
      <w:r>
        <w:rPr>
          <w:rFonts w:ascii="Times New Roman" w:hAnsi="Times New Roman"/>
          <w:sz w:val="28"/>
          <w:szCs w:val="28"/>
        </w:rPr>
        <w:t>Интернет-досок</w:t>
      </w:r>
      <w:proofErr w:type="gramEnd"/>
      <w:r>
        <w:rPr>
          <w:rFonts w:ascii="Times New Roman" w:hAnsi="Times New Roman"/>
          <w:sz w:val="28"/>
          <w:szCs w:val="28"/>
        </w:rPr>
        <w:t xml:space="preserve"> объявлений и торговых площадок. Фактов </w:t>
      </w:r>
      <w:r w:rsidRPr="0043090C">
        <w:rPr>
          <w:rFonts w:ascii="Times New Roman" w:hAnsi="Times New Roman"/>
          <w:sz w:val="28"/>
          <w:szCs w:val="28"/>
        </w:rPr>
        <w:t>незаконной реализации SIM-карт с использованием сети Интернет на поднадзорной территории не выявлено</w:t>
      </w:r>
      <w:r>
        <w:rPr>
          <w:rFonts w:ascii="Times New Roman" w:hAnsi="Times New Roman"/>
          <w:sz w:val="28"/>
          <w:szCs w:val="28"/>
        </w:rPr>
        <w:t>.</w:t>
      </w:r>
    </w:p>
    <w:p w:rsidR="0034082B" w:rsidRPr="00D504DC" w:rsidRDefault="0034082B" w:rsidP="00EF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E7912">
        <w:rPr>
          <w:rFonts w:ascii="Times New Roman" w:hAnsi="Times New Roman"/>
          <w:sz w:val="28"/>
          <w:szCs w:val="28"/>
        </w:rPr>
        <w:t>целях предупреждения и недопущения поступления</w:t>
      </w:r>
      <w:r>
        <w:rPr>
          <w:rFonts w:ascii="Times New Roman" w:hAnsi="Times New Roman"/>
          <w:sz w:val="28"/>
          <w:szCs w:val="28"/>
        </w:rPr>
        <w:t xml:space="preserve"> в адрес Управления </w:t>
      </w:r>
      <w:r w:rsidR="004E7912">
        <w:rPr>
          <w:rFonts w:ascii="Times New Roman" w:hAnsi="Times New Roman"/>
          <w:sz w:val="28"/>
          <w:szCs w:val="28"/>
        </w:rPr>
        <w:t xml:space="preserve">Роскомнадзора по Брянской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710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6B710B">
        <w:rPr>
          <w:rFonts w:ascii="Times New Roman" w:hAnsi="Times New Roman"/>
          <w:sz w:val="28"/>
          <w:szCs w:val="28"/>
        </w:rPr>
        <w:t xml:space="preserve"> по Брянской области филиала ФГУП "РЧЦ ЦФО" в ЦФО</w:t>
      </w:r>
      <w:r w:rsidR="004E7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 радиоконтроля с неполной и недостаточной информацией </w:t>
      </w:r>
      <w:r w:rsidR="004E7912">
        <w:rPr>
          <w:rFonts w:ascii="Times New Roman" w:hAnsi="Times New Roman"/>
          <w:sz w:val="28"/>
          <w:szCs w:val="28"/>
        </w:rPr>
        <w:t xml:space="preserve">в </w:t>
      </w:r>
      <w:r w:rsidR="004E7912">
        <w:rPr>
          <w:rFonts w:ascii="Times New Roman" w:hAnsi="Times New Roman"/>
          <w:sz w:val="28"/>
          <w:szCs w:val="28"/>
          <w:lang w:val="en-US"/>
        </w:rPr>
        <w:t>I</w:t>
      </w:r>
      <w:r w:rsidR="004E7912" w:rsidRPr="004E7912">
        <w:rPr>
          <w:rFonts w:ascii="Times New Roman" w:hAnsi="Times New Roman"/>
          <w:sz w:val="28"/>
          <w:szCs w:val="28"/>
        </w:rPr>
        <w:t xml:space="preserve"> </w:t>
      </w:r>
      <w:r w:rsidR="004E7912">
        <w:rPr>
          <w:rFonts w:ascii="Times New Roman" w:hAnsi="Times New Roman"/>
          <w:sz w:val="28"/>
          <w:szCs w:val="28"/>
        </w:rPr>
        <w:t xml:space="preserve">квартале 2017 года </w:t>
      </w:r>
      <w:r>
        <w:rPr>
          <w:rFonts w:ascii="Times New Roman" w:hAnsi="Times New Roman"/>
          <w:sz w:val="28"/>
          <w:szCs w:val="28"/>
        </w:rPr>
        <w:t xml:space="preserve">были проведены рабочие встречи на уровне руководства </w:t>
      </w:r>
      <w:r w:rsidR="004E791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повышения качества представляемых </w:t>
      </w:r>
      <w:r w:rsidR="004E7912">
        <w:rPr>
          <w:rFonts w:ascii="Times New Roman" w:hAnsi="Times New Roman"/>
          <w:sz w:val="28"/>
          <w:szCs w:val="28"/>
        </w:rPr>
        <w:t>РЧЦ материалов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082B" w:rsidRDefault="004E7912" w:rsidP="00EF0C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Вместе с тем, предлагаем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2017 года предусмотреть после согласования с Управлением по надзору в сфере информационных технологий ЦА Роскомнадзора </w:t>
      </w:r>
      <w:r w:rsidR="00EF0C9B">
        <w:rPr>
          <w:rFonts w:ascii="Times New Roman" w:hAnsi="Times New Roman"/>
          <w:sz w:val="28"/>
          <w:szCs w:val="28"/>
        </w:rPr>
        <w:t>корректировку плана информатизации в части выделения дополнительного финансирования для оснащения</w:t>
      </w:r>
      <w:r w:rsidR="0034082B">
        <w:rPr>
          <w:rFonts w:ascii="Times New Roman" w:hAnsi="Times New Roman"/>
          <w:sz w:val="28"/>
          <w:szCs w:val="28"/>
        </w:rPr>
        <w:t xml:space="preserve"> сотрудников отдела </w:t>
      </w:r>
      <w:r w:rsidR="00EF0C9B">
        <w:rPr>
          <w:rFonts w:ascii="Times New Roman" w:hAnsi="Times New Roman"/>
          <w:sz w:val="28"/>
          <w:szCs w:val="28"/>
        </w:rPr>
        <w:t xml:space="preserve">контроля (надзора) в сфере </w:t>
      </w:r>
      <w:r w:rsidR="002D340F">
        <w:rPr>
          <w:rFonts w:ascii="Times New Roman" w:hAnsi="Times New Roman"/>
          <w:sz w:val="28"/>
          <w:szCs w:val="28"/>
        </w:rPr>
        <w:t xml:space="preserve">связи </w:t>
      </w:r>
      <w:r w:rsidR="00EF0C9B">
        <w:rPr>
          <w:rFonts w:ascii="Times New Roman" w:hAnsi="Times New Roman"/>
          <w:sz w:val="28"/>
          <w:szCs w:val="28"/>
        </w:rPr>
        <w:t xml:space="preserve">Управления Роскомнадзора по Брянской области </w:t>
      </w:r>
      <w:r w:rsidR="0034082B">
        <w:rPr>
          <w:rFonts w:ascii="Times New Roman" w:hAnsi="Times New Roman"/>
          <w:sz w:val="28"/>
          <w:szCs w:val="28"/>
        </w:rPr>
        <w:t xml:space="preserve">техническими средствами </w:t>
      </w:r>
      <w:r w:rsidR="0034082B" w:rsidRPr="006D0FBF">
        <w:rPr>
          <w:rFonts w:ascii="Times New Roman" w:hAnsi="Times New Roman"/>
          <w:sz w:val="28"/>
          <w:szCs w:val="28"/>
        </w:rPr>
        <w:t>(</w:t>
      </w:r>
      <w:r w:rsidR="0034082B">
        <w:rPr>
          <w:rFonts w:ascii="Times New Roman" w:hAnsi="Times New Roman"/>
          <w:sz w:val="28"/>
          <w:szCs w:val="28"/>
        </w:rPr>
        <w:t>планшетами)</w:t>
      </w:r>
      <w:r w:rsidR="00EF0C9B">
        <w:rPr>
          <w:rFonts w:ascii="Times New Roman" w:hAnsi="Times New Roman"/>
          <w:sz w:val="28"/>
          <w:szCs w:val="28"/>
        </w:rPr>
        <w:t>,</w:t>
      </w:r>
      <w:r w:rsidR="0034082B">
        <w:rPr>
          <w:rFonts w:ascii="Times New Roman" w:hAnsi="Times New Roman"/>
          <w:sz w:val="28"/>
          <w:szCs w:val="28"/>
        </w:rPr>
        <w:t xml:space="preserve"> </w:t>
      </w:r>
      <w:r w:rsidR="00EF0C9B">
        <w:rPr>
          <w:rFonts w:ascii="Times New Roman" w:hAnsi="Times New Roman"/>
          <w:sz w:val="28"/>
          <w:szCs w:val="28"/>
        </w:rPr>
        <w:t>которые бы позволяли</w:t>
      </w:r>
      <w:r w:rsidR="0034082B">
        <w:rPr>
          <w:rFonts w:ascii="Times New Roman" w:hAnsi="Times New Roman"/>
          <w:sz w:val="28"/>
          <w:szCs w:val="28"/>
        </w:rPr>
        <w:t xml:space="preserve"> проводи</w:t>
      </w:r>
      <w:r w:rsidR="00EF0C9B">
        <w:rPr>
          <w:rFonts w:ascii="Times New Roman" w:hAnsi="Times New Roman"/>
          <w:sz w:val="28"/>
          <w:szCs w:val="28"/>
        </w:rPr>
        <w:t>ть мероприятия по контролю за точками доступа</w:t>
      </w:r>
      <w:r w:rsidR="0034082B">
        <w:rPr>
          <w:rFonts w:ascii="Times New Roman" w:hAnsi="Times New Roman"/>
          <w:sz w:val="28"/>
          <w:szCs w:val="28"/>
        </w:rPr>
        <w:t xml:space="preserve"> </w:t>
      </w:r>
      <w:r w:rsidR="0034082B">
        <w:rPr>
          <w:rFonts w:ascii="Times New Roman" w:hAnsi="Times New Roman"/>
          <w:sz w:val="28"/>
          <w:szCs w:val="28"/>
          <w:lang w:val="en-US"/>
        </w:rPr>
        <w:t>Wi</w:t>
      </w:r>
      <w:r w:rsidR="0034082B" w:rsidRPr="00650DDB">
        <w:rPr>
          <w:rFonts w:ascii="Times New Roman" w:hAnsi="Times New Roman"/>
          <w:sz w:val="28"/>
          <w:szCs w:val="28"/>
        </w:rPr>
        <w:t>-</w:t>
      </w:r>
      <w:r w:rsidR="0034082B">
        <w:rPr>
          <w:rFonts w:ascii="Times New Roman" w:hAnsi="Times New Roman"/>
          <w:sz w:val="28"/>
          <w:szCs w:val="28"/>
          <w:lang w:val="en-US"/>
        </w:rPr>
        <w:t>Fi</w:t>
      </w:r>
      <w:r w:rsidR="00EF0C9B">
        <w:rPr>
          <w:rFonts w:ascii="Times New Roman" w:hAnsi="Times New Roman"/>
          <w:sz w:val="28"/>
          <w:szCs w:val="28"/>
        </w:rPr>
        <w:t>.</w:t>
      </w:r>
      <w:proofErr w:type="gramEnd"/>
    </w:p>
    <w:p w:rsidR="002D340F" w:rsidRDefault="002D340F" w:rsidP="00EF0C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3C33" w:rsidRDefault="002F3C33" w:rsidP="002F3C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15B37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сфере массовых коммуникаций</w:t>
      </w:r>
    </w:p>
    <w:p w:rsidR="002F3C33" w:rsidRDefault="002F3C33" w:rsidP="00163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139" w:rsidRDefault="00910139" w:rsidP="00910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мероприятий надзора и контроля выявляются правонарушения по непредставлению редакциями СМИ обязательных экземпляров документов</w:t>
      </w:r>
      <w:r w:rsidRPr="00C023A8">
        <w:rPr>
          <w:rFonts w:ascii="Times New Roman" w:hAnsi="Times New Roman"/>
          <w:sz w:val="28"/>
          <w:szCs w:val="28"/>
        </w:rPr>
        <w:t xml:space="preserve"> </w:t>
      </w:r>
      <w:r w:rsidRPr="00090E8A">
        <w:rPr>
          <w:rFonts w:ascii="Times New Roman" w:hAnsi="Times New Roman"/>
          <w:sz w:val="28"/>
          <w:szCs w:val="28"/>
        </w:rPr>
        <w:t>в ИТАР-ТАСС и Федеральное агентство по печати и массовым коммуникациям</w:t>
      </w:r>
      <w:r>
        <w:rPr>
          <w:rFonts w:ascii="Times New Roman" w:hAnsi="Times New Roman"/>
          <w:sz w:val="28"/>
          <w:szCs w:val="28"/>
        </w:rPr>
        <w:t>. При возбуждении административных произво</w:t>
      </w:r>
      <w:proofErr w:type="gramStart"/>
      <w:r>
        <w:rPr>
          <w:rFonts w:ascii="Times New Roman" w:hAnsi="Times New Roman"/>
          <w:sz w:val="28"/>
          <w:szCs w:val="28"/>
        </w:rPr>
        <w:t>дств гл</w:t>
      </w:r>
      <w:proofErr w:type="gramEnd"/>
      <w:r>
        <w:rPr>
          <w:rFonts w:ascii="Times New Roman" w:hAnsi="Times New Roman"/>
          <w:sz w:val="28"/>
          <w:szCs w:val="28"/>
        </w:rPr>
        <w:t>авными редакторами СМИ предоставляются квитанции об отправке обязательных экземпляров. Таким образом, протоколы  не составляются</w:t>
      </w:r>
      <w:r w:rsidRPr="0035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отсутствием состава административного правонарушения. Для закрытия  административного мероприятия оформляется докладная записка о несоставлении административного протокола. Однако нарушения уже зафиксированы в системе ЕИС 2.0 и учитываются в статистических данных. Для объективной оценки соблюдения требований Федерального закона №77-ФЗ «Об обязательном экземпляре документов» предлагаем создать </w:t>
      </w:r>
      <w:r w:rsidRPr="00090E8A">
        <w:rPr>
          <w:rFonts w:ascii="Times New Roman" w:hAnsi="Times New Roman"/>
          <w:sz w:val="28"/>
          <w:szCs w:val="28"/>
        </w:rPr>
        <w:t xml:space="preserve">в ЕИС 2.0 </w:t>
      </w:r>
      <w:r>
        <w:rPr>
          <w:rFonts w:ascii="Times New Roman" w:hAnsi="Times New Roman"/>
          <w:sz w:val="28"/>
          <w:szCs w:val="28"/>
        </w:rPr>
        <w:t xml:space="preserve">условие для </w:t>
      </w:r>
      <w:r w:rsidRPr="00090E8A">
        <w:rPr>
          <w:rFonts w:ascii="Times New Roman" w:hAnsi="Times New Roman"/>
          <w:sz w:val="28"/>
          <w:szCs w:val="28"/>
        </w:rPr>
        <w:t xml:space="preserve">снятия нарушения </w:t>
      </w:r>
      <w:r>
        <w:rPr>
          <w:rFonts w:ascii="Times New Roman" w:hAnsi="Times New Roman"/>
          <w:sz w:val="28"/>
          <w:szCs w:val="28"/>
        </w:rPr>
        <w:t xml:space="preserve">после завершения МНК </w:t>
      </w:r>
      <w:proofErr w:type="gramStart"/>
      <w:r w:rsidRPr="00090E8A">
        <w:rPr>
          <w:rFonts w:ascii="Times New Roman" w:hAnsi="Times New Roman"/>
          <w:sz w:val="28"/>
          <w:szCs w:val="28"/>
        </w:rPr>
        <w:t>при</w:t>
      </w:r>
      <w:proofErr w:type="gramEnd"/>
      <w:r w:rsidRPr="00090E8A">
        <w:rPr>
          <w:rFonts w:ascii="Times New Roman" w:hAnsi="Times New Roman"/>
          <w:sz w:val="28"/>
          <w:szCs w:val="28"/>
        </w:rPr>
        <w:t xml:space="preserve"> его неподтверждении</w:t>
      </w:r>
      <w:r>
        <w:rPr>
          <w:rFonts w:ascii="Times New Roman" w:hAnsi="Times New Roman"/>
          <w:sz w:val="28"/>
          <w:szCs w:val="28"/>
        </w:rPr>
        <w:t>. Тем самым значительно снизится процент выявленных формальных нарушений.</w:t>
      </w:r>
    </w:p>
    <w:p w:rsidR="006C4B6E" w:rsidRPr="00464127" w:rsidRDefault="006C4B6E" w:rsidP="006C4B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4B6E" w:rsidRDefault="006C4B6E" w:rsidP="006C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B6E" w:rsidRDefault="006C4B6E" w:rsidP="006C4B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15B37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сфере защиты прав субъектов персональных данных</w:t>
      </w:r>
    </w:p>
    <w:p w:rsidR="006C4B6E" w:rsidRDefault="006C4B6E" w:rsidP="006C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10" w:rsidRPr="00B66776" w:rsidRDefault="00C82A10" w:rsidP="00C82A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6776">
        <w:rPr>
          <w:rFonts w:ascii="Times New Roman" w:hAnsi="Times New Roman"/>
          <w:sz w:val="28"/>
          <w:szCs w:val="28"/>
        </w:rPr>
        <w:t xml:space="preserve">Проведённые в </w:t>
      </w:r>
      <w:r w:rsidR="008E7C39">
        <w:rPr>
          <w:rFonts w:ascii="Times New Roman" w:hAnsi="Times New Roman"/>
          <w:sz w:val="28"/>
          <w:szCs w:val="28"/>
          <w:lang w:val="en-US"/>
        </w:rPr>
        <w:t>I</w:t>
      </w:r>
      <w:r w:rsidR="008E7C39">
        <w:rPr>
          <w:rFonts w:ascii="Times New Roman" w:hAnsi="Times New Roman"/>
          <w:sz w:val="28"/>
          <w:szCs w:val="28"/>
        </w:rPr>
        <w:t xml:space="preserve"> квартале 2017 года </w:t>
      </w:r>
      <w:r w:rsidRPr="00B66776">
        <w:rPr>
          <w:rFonts w:ascii="Times New Roman" w:hAnsi="Times New Roman"/>
          <w:sz w:val="28"/>
          <w:szCs w:val="28"/>
        </w:rPr>
        <w:t>совещания на тему: «Соблюдение требований законодательства в сфере персональных данных с операторами персональных данных», в том числе на площадях администраций районов Брянской области, а также информирование вышестоящего руководства юридических лиц (филиалов, подразделений) о принятии дополнит</w:t>
      </w:r>
      <w:r>
        <w:rPr>
          <w:rFonts w:ascii="Times New Roman" w:hAnsi="Times New Roman"/>
          <w:sz w:val="28"/>
          <w:szCs w:val="28"/>
        </w:rPr>
        <w:t xml:space="preserve">ельных мер реагирования положительно отразились на </w:t>
      </w:r>
      <w:r w:rsidRPr="00B66776">
        <w:rPr>
          <w:rFonts w:ascii="Times New Roman" w:hAnsi="Times New Roman"/>
          <w:sz w:val="28"/>
          <w:szCs w:val="28"/>
        </w:rPr>
        <w:t>динамике допускаемых нарушений. Количество нарушений законодательства в сфере персональных данных, в том числе при проведении 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>,</w:t>
      </w:r>
      <w:r w:rsidRPr="00B66776">
        <w:rPr>
          <w:rFonts w:ascii="Times New Roman" w:hAnsi="Times New Roman"/>
          <w:sz w:val="28"/>
          <w:szCs w:val="28"/>
        </w:rPr>
        <w:t xml:space="preserve"> по сравнению с аналогичным периодом 20</w:t>
      </w:r>
      <w:r w:rsidR="008E7C3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значительно уменьшилось. С</w:t>
      </w:r>
      <w:r w:rsidRPr="00B66776">
        <w:rPr>
          <w:rFonts w:ascii="Times New Roman" w:hAnsi="Times New Roman"/>
          <w:sz w:val="28"/>
          <w:szCs w:val="28"/>
        </w:rPr>
        <w:t>о стороны руководства операторского сообщества уделено особое внимание действиям и процессам обработки персональных данных граждан. Кроме того</w:t>
      </w:r>
      <w:r>
        <w:rPr>
          <w:rFonts w:ascii="Times New Roman" w:hAnsi="Times New Roman"/>
          <w:sz w:val="28"/>
          <w:szCs w:val="28"/>
        </w:rPr>
        <w:t>,</w:t>
      </w:r>
      <w:r w:rsidRPr="00B66776">
        <w:rPr>
          <w:rFonts w:ascii="Times New Roman" w:hAnsi="Times New Roman"/>
          <w:sz w:val="28"/>
          <w:szCs w:val="28"/>
        </w:rPr>
        <w:t xml:space="preserve"> появилась заинтересованность в обучении своих специалистов, осуществляющих обработку персональных данных. В то же время владельцы сайтов оперативно идут на конта</w:t>
      </w:r>
      <w:proofErr w:type="gramStart"/>
      <w:r w:rsidRPr="00B66776">
        <w:rPr>
          <w:rFonts w:ascii="Times New Roman" w:hAnsi="Times New Roman"/>
          <w:sz w:val="28"/>
          <w:szCs w:val="28"/>
        </w:rPr>
        <w:t xml:space="preserve">кт с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едставителями </w:t>
      </w:r>
      <w:r>
        <w:rPr>
          <w:rFonts w:ascii="Times New Roman" w:hAnsi="Times New Roman"/>
          <w:sz w:val="28"/>
          <w:szCs w:val="28"/>
        </w:rPr>
        <w:lastRenderedPageBreak/>
        <w:t>Управления Роскомнадзора по Брянской области</w:t>
      </w:r>
      <w:r w:rsidRPr="00B66776">
        <w:rPr>
          <w:rFonts w:ascii="Times New Roman" w:hAnsi="Times New Roman"/>
          <w:sz w:val="28"/>
          <w:szCs w:val="28"/>
        </w:rPr>
        <w:t xml:space="preserve"> в рамках СН ПД и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Pr="00B66776">
        <w:rPr>
          <w:rFonts w:ascii="Times New Roman" w:hAnsi="Times New Roman"/>
          <w:sz w:val="28"/>
          <w:szCs w:val="28"/>
        </w:rPr>
        <w:t xml:space="preserve">устраняют выявленные нарушения.  </w:t>
      </w:r>
    </w:p>
    <w:p w:rsidR="009C6689" w:rsidRPr="008E7570" w:rsidRDefault="00C82A10" w:rsidP="00C82A1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 целесообразным продолжить данную работу</w:t>
      </w:r>
      <w:r w:rsidRPr="00B66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внедрить</w:t>
      </w:r>
      <w:r w:rsidRPr="00B66776">
        <w:rPr>
          <w:rFonts w:ascii="Times New Roman" w:hAnsi="Times New Roman"/>
          <w:sz w:val="28"/>
          <w:szCs w:val="28"/>
        </w:rPr>
        <w:t xml:space="preserve"> новые подходы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66776">
        <w:rPr>
          <w:rFonts w:ascii="Times New Roman" w:hAnsi="Times New Roman"/>
          <w:sz w:val="28"/>
          <w:szCs w:val="28"/>
        </w:rPr>
        <w:t>контроля и анализа соблюдения требований законодательства</w:t>
      </w:r>
      <w:r>
        <w:rPr>
          <w:rFonts w:ascii="Times New Roman" w:hAnsi="Times New Roman"/>
          <w:sz w:val="28"/>
          <w:szCs w:val="28"/>
        </w:rPr>
        <w:t xml:space="preserve"> в сфере защиты прав субъектов персональных данных. В</w:t>
      </w:r>
      <w:r w:rsidRPr="00B66776">
        <w:rPr>
          <w:rFonts w:ascii="Times New Roman" w:hAnsi="Times New Roman"/>
          <w:sz w:val="28"/>
          <w:szCs w:val="28"/>
        </w:rPr>
        <w:t xml:space="preserve"> частности, </w:t>
      </w:r>
      <w:r>
        <w:rPr>
          <w:rFonts w:ascii="Times New Roman" w:hAnsi="Times New Roman"/>
          <w:sz w:val="28"/>
          <w:szCs w:val="28"/>
        </w:rPr>
        <w:t xml:space="preserve">во взаимодействии </w:t>
      </w:r>
      <w:r w:rsidRPr="00B66776">
        <w:rPr>
          <w:rFonts w:ascii="Times New Roman" w:hAnsi="Times New Roman"/>
          <w:sz w:val="28"/>
          <w:szCs w:val="28"/>
        </w:rPr>
        <w:t xml:space="preserve">с владельцами сайтов будет уточняться информация о </w:t>
      </w:r>
      <w:r>
        <w:rPr>
          <w:rFonts w:ascii="Times New Roman" w:hAnsi="Times New Roman"/>
          <w:sz w:val="28"/>
          <w:szCs w:val="28"/>
        </w:rPr>
        <w:t>местах нахождения баз данных для дальнейшего</w:t>
      </w:r>
      <w:r w:rsidRPr="00B66776">
        <w:rPr>
          <w:rFonts w:ascii="Times New Roman" w:hAnsi="Times New Roman"/>
          <w:sz w:val="28"/>
          <w:szCs w:val="28"/>
        </w:rPr>
        <w:t xml:space="preserve"> перевода таких операторов в Реестр операторов персональных данных.</w:t>
      </w:r>
    </w:p>
    <w:p w:rsidR="008E7570" w:rsidRPr="00001D21" w:rsidRDefault="008E7570" w:rsidP="00C82A1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570" w:rsidRPr="008E7570" w:rsidRDefault="008E7570" w:rsidP="008E7570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E7570">
        <w:rPr>
          <w:rFonts w:ascii="Times New Roman" w:hAnsi="Times New Roman"/>
          <w:b/>
          <w:i/>
          <w:sz w:val="28"/>
          <w:szCs w:val="28"/>
          <w:lang w:eastAsia="ru-RU"/>
        </w:rPr>
        <w:t>деятельность по обеспечению выполнения основных задач и функций</w:t>
      </w:r>
    </w:p>
    <w:p w:rsidR="008E7570" w:rsidRPr="00001D21" w:rsidRDefault="008E7570" w:rsidP="00C82A1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570" w:rsidRPr="008E7570" w:rsidRDefault="008E7570" w:rsidP="00C82A1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8E7C39">
        <w:rPr>
          <w:rFonts w:ascii="Times New Roman" w:hAnsi="Times New Roman"/>
          <w:sz w:val="28"/>
          <w:szCs w:val="28"/>
          <w:lang w:val="en-US"/>
        </w:rPr>
        <w:t>I</w:t>
      </w:r>
      <w:r w:rsidR="008E7C39">
        <w:rPr>
          <w:rFonts w:ascii="Times New Roman" w:hAnsi="Times New Roman"/>
          <w:sz w:val="28"/>
          <w:szCs w:val="28"/>
        </w:rPr>
        <w:t xml:space="preserve"> квартала 2017</w:t>
      </w:r>
      <w:r>
        <w:rPr>
          <w:rFonts w:ascii="Times New Roman" w:hAnsi="Times New Roman"/>
          <w:sz w:val="28"/>
          <w:szCs w:val="28"/>
        </w:rPr>
        <w:t xml:space="preserve"> года возникали проблемы</w:t>
      </w:r>
      <w:r w:rsidR="00C769A6">
        <w:rPr>
          <w:rFonts w:ascii="Times New Roman" w:hAnsi="Times New Roman"/>
          <w:sz w:val="28"/>
          <w:szCs w:val="28"/>
        </w:rPr>
        <w:t>, связанные с отражением</w:t>
      </w:r>
      <w:r>
        <w:rPr>
          <w:rFonts w:ascii="Times New Roman" w:hAnsi="Times New Roman"/>
          <w:sz w:val="28"/>
          <w:szCs w:val="28"/>
        </w:rPr>
        <w:t xml:space="preserve"> корректного учета порядка </w:t>
      </w:r>
      <w:r w:rsidR="00C769A6">
        <w:rPr>
          <w:rFonts w:ascii="Times New Roman" w:hAnsi="Times New Roman"/>
          <w:sz w:val="28"/>
          <w:szCs w:val="28"/>
        </w:rPr>
        <w:t xml:space="preserve">и результатов </w:t>
      </w:r>
      <w:r>
        <w:rPr>
          <w:rFonts w:ascii="Times New Roman" w:hAnsi="Times New Roman"/>
          <w:sz w:val="28"/>
          <w:szCs w:val="28"/>
        </w:rPr>
        <w:t xml:space="preserve">рассмотрения обращений граждан в кабинете руководителя ИСС. Изучение показало, что они </w:t>
      </w:r>
      <w:r w:rsidR="00C769A6">
        <w:rPr>
          <w:rFonts w:ascii="Times New Roman" w:hAnsi="Times New Roman"/>
          <w:sz w:val="28"/>
          <w:szCs w:val="28"/>
        </w:rPr>
        <w:t>объясняются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69A6">
        <w:rPr>
          <w:rFonts w:ascii="Times New Roman" w:hAnsi="Times New Roman"/>
          <w:sz w:val="28"/>
          <w:szCs w:val="28"/>
        </w:rPr>
        <w:t>ошибочным</w:t>
      </w:r>
      <w:r>
        <w:rPr>
          <w:rFonts w:ascii="Times New Roman" w:hAnsi="Times New Roman"/>
          <w:sz w:val="28"/>
          <w:szCs w:val="28"/>
        </w:rPr>
        <w:t xml:space="preserve"> первоначальным отнесением обращения к той или иной тематике, осуществляемой регистратором. Считаем целесообразным внес</w:t>
      </w:r>
      <w:r w:rsidR="00C769A6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в локальные правовые акты Роскомнадзора и интерфейс СЭД изменений, устанавливающих двухуровневый механизм отнесения обращения к определенной тематике. По нашему мнению</w:t>
      </w:r>
      <w:r w:rsidR="00C769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регистратор не должен выбирать тематику обращения, т.к. не обладает необходимой компетенцией, более того, для точного указания тематики зачастую требуется провести глубокий анализ обращения, что относится к компетенции рассматривающего обращение лица. Таким образом</w:t>
      </w:r>
      <w:r w:rsidR="008E7C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регистратор может выбрать только сферу деятельности</w:t>
      </w:r>
      <w:r w:rsidR="002D0216">
        <w:rPr>
          <w:rFonts w:ascii="Times New Roman" w:hAnsi="Times New Roman"/>
          <w:sz w:val="28"/>
          <w:szCs w:val="28"/>
        </w:rPr>
        <w:t>, а конкретную тематику будет устанавливать исполнитель или его непосредственный руководитель. Указанный порядок снизит вероятность неправильного отнесения обращения к определенной тематике, а также исключит ошибочное нарушение срока перенаправления, если сообщение при подробном изучении было признано относящимся к компетенции Управления.</w:t>
      </w:r>
    </w:p>
    <w:sectPr w:rsidR="008E7570" w:rsidRPr="008E7570" w:rsidSect="008F5728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3760B0" w15:done="0"/>
  <w15:commentEx w15:paraId="3E2225B0" w15:done="0"/>
  <w15:commentEx w15:paraId="3F0CA48F" w15:done="0"/>
  <w15:commentEx w15:paraId="6311D0B2" w15:done="0"/>
  <w15:commentEx w15:paraId="3D803932" w15:done="0"/>
  <w15:commentEx w15:paraId="7B1F08A7" w15:done="0"/>
  <w15:commentEx w15:paraId="709BF889" w15:done="0"/>
  <w15:commentEx w15:paraId="2A9A8201" w15:done="0"/>
  <w15:commentEx w15:paraId="5B1B67FB" w15:done="0"/>
  <w15:commentEx w15:paraId="4570FC3F" w15:done="0"/>
  <w15:commentEx w15:paraId="1A89E497" w15:done="0"/>
  <w15:commentEx w15:paraId="37133751" w15:done="0"/>
  <w15:commentEx w15:paraId="773DFCAF" w15:done="0"/>
  <w15:commentEx w15:paraId="2EBD15E4" w15:done="0"/>
  <w15:commentEx w15:paraId="26FD90C4" w15:done="0"/>
  <w15:commentEx w15:paraId="1051635F" w15:done="0"/>
  <w15:commentEx w15:paraId="389702C3" w15:done="0"/>
  <w15:commentEx w15:paraId="022A234F" w15:done="0"/>
  <w15:commentEx w15:paraId="71E83A0E" w15:done="0"/>
  <w15:commentEx w15:paraId="3EF60E51" w15:done="0"/>
  <w15:commentEx w15:paraId="3EC61420" w15:done="0"/>
  <w15:commentEx w15:paraId="26D9D80C" w15:done="0"/>
  <w15:commentEx w15:paraId="745A7951" w15:done="0"/>
  <w15:commentEx w15:paraId="411E1CA9" w15:done="0"/>
  <w15:commentEx w15:paraId="429CD9D1" w15:done="0"/>
  <w15:commentEx w15:paraId="4550575B" w15:done="0"/>
  <w15:commentEx w15:paraId="54F26927" w15:done="0"/>
  <w15:commentEx w15:paraId="12E14679" w15:done="0"/>
  <w15:commentEx w15:paraId="1A20434B" w15:done="0"/>
  <w15:commentEx w15:paraId="0A117D05" w15:done="0"/>
  <w15:commentEx w15:paraId="091F7458" w15:done="0"/>
  <w15:commentEx w15:paraId="7ECA2607" w15:done="0"/>
  <w15:commentEx w15:paraId="7EF20145" w15:done="0"/>
  <w15:commentEx w15:paraId="0B265775" w15:done="0"/>
  <w15:commentEx w15:paraId="2EA14AC0" w15:done="0"/>
  <w15:commentEx w15:paraId="5FB02F36" w15:done="0"/>
  <w15:commentEx w15:paraId="0ADDDDEC" w15:done="0"/>
  <w15:commentEx w15:paraId="71E7384D" w15:done="0"/>
  <w15:commentEx w15:paraId="1E938D39" w15:done="0"/>
  <w15:commentEx w15:paraId="010A332D" w15:done="0"/>
  <w15:commentEx w15:paraId="6FD3EA59" w15:done="0"/>
  <w15:commentEx w15:paraId="66C39373" w15:done="0"/>
  <w15:commentEx w15:paraId="282F16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83" w:rsidRDefault="00473E83" w:rsidP="00731089">
      <w:pPr>
        <w:spacing w:after="0" w:line="240" w:lineRule="auto"/>
      </w:pPr>
      <w:r>
        <w:separator/>
      </w:r>
    </w:p>
  </w:endnote>
  <w:endnote w:type="continuationSeparator" w:id="0">
    <w:p w:rsidR="00473E83" w:rsidRDefault="00473E83" w:rsidP="0073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83" w:rsidRDefault="00473E83" w:rsidP="00731089">
      <w:pPr>
        <w:spacing w:after="0" w:line="240" w:lineRule="auto"/>
      </w:pPr>
      <w:r>
        <w:separator/>
      </w:r>
    </w:p>
  </w:footnote>
  <w:footnote w:type="continuationSeparator" w:id="0">
    <w:p w:rsidR="00473E83" w:rsidRDefault="00473E83" w:rsidP="0073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80F"/>
    <w:multiLevelType w:val="hybridMultilevel"/>
    <w:tmpl w:val="6A0E2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B094B"/>
    <w:multiLevelType w:val="hybridMultilevel"/>
    <w:tmpl w:val="76F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F10"/>
    <w:multiLevelType w:val="hybridMultilevel"/>
    <w:tmpl w:val="778CD624"/>
    <w:lvl w:ilvl="0" w:tplc="AFC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E2DA2"/>
    <w:multiLevelType w:val="multilevel"/>
    <w:tmpl w:val="A476CE8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7B24E5D"/>
    <w:multiLevelType w:val="hybridMultilevel"/>
    <w:tmpl w:val="225ED964"/>
    <w:lvl w:ilvl="0" w:tplc="837A8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91B5FC9"/>
    <w:multiLevelType w:val="multilevel"/>
    <w:tmpl w:val="D72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12E81"/>
    <w:multiLevelType w:val="multilevel"/>
    <w:tmpl w:val="9D183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538B3"/>
    <w:multiLevelType w:val="multilevel"/>
    <w:tmpl w:val="F07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53AAF"/>
    <w:multiLevelType w:val="hybridMultilevel"/>
    <w:tmpl w:val="AC5A69C8"/>
    <w:lvl w:ilvl="0" w:tplc="9E8E3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462641"/>
    <w:multiLevelType w:val="multilevel"/>
    <w:tmpl w:val="5C1E73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764" w:hanging="16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4" w:hanging="16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4" w:hanging="16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4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4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6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10">
    <w:nsid w:val="3CE151D6"/>
    <w:multiLevelType w:val="hybridMultilevel"/>
    <w:tmpl w:val="09E04BC0"/>
    <w:lvl w:ilvl="0" w:tplc="18F4B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F705C02"/>
    <w:multiLevelType w:val="hybridMultilevel"/>
    <w:tmpl w:val="2856CB40"/>
    <w:lvl w:ilvl="0" w:tplc="4CD4C81E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ED50347"/>
    <w:multiLevelType w:val="hybridMultilevel"/>
    <w:tmpl w:val="F21228B2"/>
    <w:lvl w:ilvl="0" w:tplc="B532D674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F52981"/>
    <w:multiLevelType w:val="hybridMultilevel"/>
    <w:tmpl w:val="1286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1429"/>
    <w:multiLevelType w:val="hybridMultilevel"/>
    <w:tmpl w:val="05700B00"/>
    <w:lvl w:ilvl="0" w:tplc="F612B9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F3D0010"/>
    <w:multiLevelType w:val="hybridMultilevel"/>
    <w:tmpl w:val="3BB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7456B"/>
    <w:multiLevelType w:val="hybridMultilevel"/>
    <w:tmpl w:val="A4748CB2"/>
    <w:lvl w:ilvl="0" w:tplc="A2B0AA9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7">
    <w:nsid w:val="60596F81"/>
    <w:multiLevelType w:val="hybridMultilevel"/>
    <w:tmpl w:val="EDE4ECC4"/>
    <w:lvl w:ilvl="0" w:tplc="74822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35D5D"/>
    <w:multiLevelType w:val="hybridMultilevel"/>
    <w:tmpl w:val="44D62A9A"/>
    <w:lvl w:ilvl="0" w:tplc="0ADC17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6FE5CEA"/>
    <w:multiLevelType w:val="hybridMultilevel"/>
    <w:tmpl w:val="8DBCE844"/>
    <w:lvl w:ilvl="0" w:tplc="B100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A9470D0"/>
    <w:multiLevelType w:val="hybridMultilevel"/>
    <w:tmpl w:val="ABD0D650"/>
    <w:lvl w:ilvl="0" w:tplc="591CD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DEA05AD"/>
    <w:multiLevelType w:val="hybridMultilevel"/>
    <w:tmpl w:val="83D03D1C"/>
    <w:lvl w:ilvl="0" w:tplc="3FDA0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EFB5985"/>
    <w:multiLevelType w:val="hybridMultilevel"/>
    <w:tmpl w:val="AF7CC710"/>
    <w:lvl w:ilvl="0" w:tplc="ADC8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4360CE"/>
    <w:multiLevelType w:val="hybridMultilevel"/>
    <w:tmpl w:val="37701C6C"/>
    <w:lvl w:ilvl="0" w:tplc="9AA8C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F71313"/>
    <w:multiLevelType w:val="hybridMultilevel"/>
    <w:tmpl w:val="BFEC40E0"/>
    <w:lvl w:ilvl="0" w:tplc="66D8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4C5336"/>
    <w:multiLevelType w:val="hybridMultilevel"/>
    <w:tmpl w:val="1E261E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9C86A8">
      <w:start w:val="1"/>
      <w:numFmt w:val="bullet"/>
      <w:lvlText w:val="o"/>
      <w:lvlJc w:val="left"/>
      <w:pPr>
        <w:tabs>
          <w:tab w:val="num" w:pos="-58"/>
        </w:tabs>
        <w:ind w:left="-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23"/>
  </w:num>
  <w:num w:numId="5">
    <w:abstractNumId w:val="10"/>
  </w:num>
  <w:num w:numId="6">
    <w:abstractNumId w:val="19"/>
  </w:num>
  <w:num w:numId="7">
    <w:abstractNumId w:val="21"/>
  </w:num>
  <w:num w:numId="8">
    <w:abstractNumId w:val="4"/>
  </w:num>
  <w:num w:numId="9">
    <w:abstractNumId w:val="16"/>
  </w:num>
  <w:num w:numId="10">
    <w:abstractNumId w:val="24"/>
  </w:num>
  <w:num w:numId="11">
    <w:abstractNumId w:val="9"/>
  </w:num>
  <w:num w:numId="12">
    <w:abstractNumId w:val="8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2"/>
  </w:num>
  <w:num w:numId="18">
    <w:abstractNumId w:val="17"/>
  </w:num>
  <w:num w:numId="19">
    <w:abstractNumId w:val="1"/>
  </w:num>
  <w:num w:numId="20">
    <w:abstractNumId w:val="6"/>
  </w:num>
  <w:num w:numId="21">
    <w:abstractNumId w:val="12"/>
  </w:num>
  <w:num w:numId="22">
    <w:abstractNumId w:val="0"/>
  </w:num>
  <w:num w:numId="23">
    <w:abstractNumId w:val="3"/>
  </w:num>
  <w:num w:numId="24">
    <w:abstractNumId w:val="5"/>
  </w:num>
  <w:num w:numId="25">
    <w:abstractNumId w:val="20"/>
  </w:num>
  <w:num w:numId="26">
    <w:abstractNumId w:val="11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ин Д.В.">
    <w15:presenceInfo w15:providerId="None" w15:userId="Кузин Д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00163B"/>
    <w:rsid w:val="00001C93"/>
    <w:rsid w:val="00001D21"/>
    <w:rsid w:val="00002C3B"/>
    <w:rsid w:val="000032FD"/>
    <w:rsid w:val="00004A69"/>
    <w:rsid w:val="00006D8C"/>
    <w:rsid w:val="00010377"/>
    <w:rsid w:val="00014ECA"/>
    <w:rsid w:val="00016CA0"/>
    <w:rsid w:val="000175CE"/>
    <w:rsid w:val="00017B71"/>
    <w:rsid w:val="00023897"/>
    <w:rsid w:val="0003183A"/>
    <w:rsid w:val="000327E4"/>
    <w:rsid w:val="00037572"/>
    <w:rsid w:val="00040309"/>
    <w:rsid w:val="000406AC"/>
    <w:rsid w:val="00044D41"/>
    <w:rsid w:val="0004715E"/>
    <w:rsid w:val="00050879"/>
    <w:rsid w:val="000525E3"/>
    <w:rsid w:val="000550C1"/>
    <w:rsid w:val="00060D72"/>
    <w:rsid w:val="00060E2C"/>
    <w:rsid w:val="00061971"/>
    <w:rsid w:val="000625CF"/>
    <w:rsid w:val="00062DD1"/>
    <w:rsid w:val="000630B0"/>
    <w:rsid w:val="00071395"/>
    <w:rsid w:val="000756A3"/>
    <w:rsid w:val="000760CF"/>
    <w:rsid w:val="0008162E"/>
    <w:rsid w:val="00084A05"/>
    <w:rsid w:val="000907B1"/>
    <w:rsid w:val="000909AE"/>
    <w:rsid w:val="0009153F"/>
    <w:rsid w:val="0009257F"/>
    <w:rsid w:val="0009340C"/>
    <w:rsid w:val="00093D99"/>
    <w:rsid w:val="000968B2"/>
    <w:rsid w:val="000A2B26"/>
    <w:rsid w:val="000A3966"/>
    <w:rsid w:val="000A4CF6"/>
    <w:rsid w:val="000B0874"/>
    <w:rsid w:val="000B0CEC"/>
    <w:rsid w:val="000B2657"/>
    <w:rsid w:val="000B2F37"/>
    <w:rsid w:val="000B4C43"/>
    <w:rsid w:val="000B7534"/>
    <w:rsid w:val="000C5963"/>
    <w:rsid w:val="000C6F68"/>
    <w:rsid w:val="000D2A33"/>
    <w:rsid w:val="000D3617"/>
    <w:rsid w:val="000E07D1"/>
    <w:rsid w:val="000E4B78"/>
    <w:rsid w:val="000E5429"/>
    <w:rsid w:val="000E6959"/>
    <w:rsid w:val="000F0D31"/>
    <w:rsid w:val="00100E0D"/>
    <w:rsid w:val="00101D2B"/>
    <w:rsid w:val="00107B0F"/>
    <w:rsid w:val="00112090"/>
    <w:rsid w:val="00116779"/>
    <w:rsid w:val="00122E58"/>
    <w:rsid w:val="00123EEE"/>
    <w:rsid w:val="00127123"/>
    <w:rsid w:val="00127258"/>
    <w:rsid w:val="00130A7A"/>
    <w:rsid w:val="00130B0D"/>
    <w:rsid w:val="0013291B"/>
    <w:rsid w:val="00135B68"/>
    <w:rsid w:val="00141112"/>
    <w:rsid w:val="0014291F"/>
    <w:rsid w:val="00142954"/>
    <w:rsid w:val="001433C6"/>
    <w:rsid w:val="00144E58"/>
    <w:rsid w:val="0015356F"/>
    <w:rsid w:val="00155EC6"/>
    <w:rsid w:val="00156FFD"/>
    <w:rsid w:val="00160B67"/>
    <w:rsid w:val="00160E06"/>
    <w:rsid w:val="001613C7"/>
    <w:rsid w:val="00162117"/>
    <w:rsid w:val="001638F9"/>
    <w:rsid w:val="00165106"/>
    <w:rsid w:val="001651C1"/>
    <w:rsid w:val="001666EB"/>
    <w:rsid w:val="001667DD"/>
    <w:rsid w:val="00166AD0"/>
    <w:rsid w:val="00166EB7"/>
    <w:rsid w:val="00170D8B"/>
    <w:rsid w:val="00182623"/>
    <w:rsid w:val="001856C9"/>
    <w:rsid w:val="001876CA"/>
    <w:rsid w:val="00194E42"/>
    <w:rsid w:val="001A2FFB"/>
    <w:rsid w:val="001B0520"/>
    <w:rsid w:val="001B1A52"/>
    <w:rsid w:val="001B50FC"/>
    <w:rsid w:val="001B6738"/>
    <w:rsid w:val="001B69A9"/>
    <w:rsid w:val="001C27CF"/>
    <w:rsid w:val="001C6B83"/>
    <w:rsid w:val="001D5142"/>
    <w:rsid w:val="001D5F40"/>
    <w:rsid w:val="001E0030"/>
    <w:rsid w:val="001E07E9"/>
    <w:rsid w:val="001E095C"/>
    <w:rsid w:val="001E22B1"/>
    <w:rsid w:val="001E3065"/>
    <w:rsid w:val="001E3173"/>
    <w:rsid w:val="001E42EA"/>
    <w:rsid w:val="001E480B"/>
    <w:rsid w:val="001F0D08"/>
    <w:rsid w:val="001F53E3"/>
    <w:rsid w:val="001F5442"/>
    <w:rsid w:val="001F7499"/>
    <w:rsid w:val="00200098"/>
    <w:rsid w:val="00200876"/>
    <w:rsid w:val="00200AD3"/>
    <w:rsid w:val="002015CB"/>
    <w:rsid w:val="002022E9"/>
    <w:rsid w:val="00207D34"/>
    <w:rsid w:val="00212898"/>
    <w:rsid w:val="002141E4"/>
    <w:rsid w:val="00215B37"/>
    <w:rsid w:val="00222DA8"/>
    <w:rsid w:val="00224F21"/>
    <w:rsid w:val="00225F17"/>
    <w:rsid w:val="002263D1"/>
    <w:rsid w:val="00226FD1"/>
    <w:rsid w:val="00231FEB"/>
    <w:rsid w:val="00232D73"/>
    <w:rsid w:val="00236CFB"/>
    <w:rsid w:val="00237336"/>
    <w:rsid w:val="00237729"/>
    <w:rsid w:val="00252B4F"/>
    <w:rsid w:val="002556E0"/>
    <w:rsid w:val="00255C6A"/>
    <w:rsid w:val="00260E54"/>
    <w:rsid w:val="002612E1"/>
    <w:rsid w:val="00262256"/>
    <w:rsid w:val="00265E27"/>
    <w:rsid w:val="00272805"/>
    <w:rsid w:val="00273EEA"/>
    <w:rsid w:val="00276933"/>
    <w:rsid w:val="00277278"/>
    <w:rsid w:val="0027797B"/>
    <w:rsid w:val="0028312F"/>
    <w:rsid w:val="002837B3"/>
    <w:rsid w:val="00287900"/>
    <w:rsid w:val="00292F27"/>
    <w:rsid w:val="0029302C"/>
    <w:rsid w:val="002942B9"/>
    <w:rsid w:val="002968BF"/>
    <w:rsid w:val="00297A5E"/>
    <w:rsid w:val="002A041F"/>
    <w:rsid w:val="002A1DBF"/>
    <w:rsid w:val="002A2B2F"/>
    <w:rsid w:val="002A3BC5"/>
    <w:rsid w:val="002A50A7"/>
    <w:rsid w:val="002A523B"/>
    <w:rsid w:val="002B1AEF"/>
    <w:rsid w:val="002B5641"/>
    <w:rsid w:val="002C17BE"/>
    <w:rsid w:val="002C28FA"/>
    <w:rsid w:val="002C5750"/>
    <w:rsid w:val="002C6867"/>
    <w:rsid w:val="002C7473"/>
    <w:rsid w:val="002D0216"/>
    <w:rsid w:val="002D1072"/>
    <w:rsid w:val="002D340F"/>
    <w:rsid w:val="002E0461"/>
    <w:rsid w:val="002E400C"/>
    <w:rsid w:val="002E4D56"/>
    <w:rsid w:val="002E51CA"/>
    <w:rsid w:val="002E5491"/>
    <w:rsid w:val="002E7730"/>
    <w:rsid w:val="002F0234"/>
    <w:rsid w:val="002F044C"/>
    <w:rsid w:val="002F1658"/>
    <w:rsid w:val="002F348F"/>
    <w:rsid w:val="002F38CF"/>
    <w:rsid w:val="002F3C33"/>
    <w:rsid w:val="002F677E"/>
    <w:rsid w:val="00302B37"/>
    <w:rsid w:val="003065B0"/>
    <w:rsid w:val="003074C6"/>
    <w:rsid w:val="0031155C"/>
    <w:rsid w:val="00314CCB"/>
    <w:rsid w:val="0032247A"/>
    <w:rsid w:val="00322691"/>
    <w:rsid w:val="0032586D"/>
    <w:rsid w:val="00325F9B"/>
    <w:rsid w:val="00327F32"/>
    <w:rsid w:val="00332786"/>
    <w:rsid w:val="00333141"/>
    <w:rsid w:val="00334664"/>
    <w:rsid w:val="00337A40"/>
    <w:rsid w:val="0034082B"/>
    <w:rsid w:val="00341105"/>
    <w:rsid w:val="00344E5E"/>
    <w:rsid w:val="00347622"/>
    <w:rsid w:val="00347A7C"/>
    <w:rsid w:val="00347BF5"/>
    <w:rsid w:val="0035056E"/>
    <w:rsid w:val="003519F1"/>
    <w:rsid w:val="00352209"/>
    <w:rsid w:val="00353FB7"/>
    <w:rsid w:val="0035520C"/>
    <w:rsid w:val="00363A49"/>
    <w:rsid w:val="00365E56"/>
    <w:rsid w:val="00370AEB"/>
    <w:rsid w:val="00371CB0"/>
    <w:rsid w:val="003720A2"/>
    <w:rsid w:val="003727F5"/>
    <w:rsid w:val="00373966"/>
    <w:rsid w:val="00373FE3"/>
    <w:rsid w:val="00375411"/>
    <w:rsid w:val="00375544"/>
    <w:rsid w:val="00380972"/>
    <w:rsid w:val="00382B4B"/>
    <w:rsid w:val="003876BF"/>
    <w:rsid w:val="00390B47"/>
    <w:rsid w:val="003A0F90"/>
    <w:rsid w:val="003A1607"/>
    <w:rsid w:val="003A37E5"/>
    <w:rsid w:val="003A3856"/>
    <w:rsid w:val="003A655A"/>
    <w:rsid w:val="003A7E92"/>
    <w:rsid w:val="003B0107"/>
    <w:rsid w:val="003B2A38"/>
    <w:rsid w:val="003B374B"/>
    <w:rsid w:val="003B49DD"/>
    <w:rsid w:val="003C1B38"/>
    <w:rsid w:val="003C2CAE"/>
    <w:rsid w:val="003C6B32"/>
    <w:rsid w:val="003C7A2A"/>
    <w:rsid w:val="003D46A4"/>
    <w:rsid w:val="003D6244"/>
    <w:rsid w:val="003E069E"/>
    <w:rsid w:val="003E1AFE"/>
    <w:rsid w:val="003E2C85"/>
    <w:rsid w:val="003E40C8"/>
    <w:rsid w:val="003E47FF"/>
    <w:rsid w:val="003E6092"/>
    <w:rsid w:val="003E70F2"/>
    <w:rsid w:val="003F0E06"/>
    <w:rsid w:val="003F3E4A"/>
    <w:rsid w:val="003F554C"/>
    <w:rsid w:val="003F7D21"/>
    <w:rsid w:val="00400E0A"/>
    <w:rsid w:val="0040211D"/>
    <w:rsid w:val="004041DE"/>
    <w:rsid w:val="00412297"/>
    <w:rsid w:val="00412873"/>
    <w:rsid w:val="00413B85"/>
    <w:rsid w:val="004165F9"/>
    <w:rsid w:val="00421AA8"/>
    <w:rsid w:val="00423127"/>
    <w:rsid w:val="004247D0"/>
    <w:rsid w:val="00426C67"/>
    <w:rsid w:val="00427B0E"/>
    <w:rsid w:val="004310DF"/>
    <w:rsid w:val="00432FFB"/>
    <w:rsid w:val="004368A7"/>
    <w:rsid w:val="00436CF4"/>
    <w:rsid w:val="0044022D"/>
    <w:rsid w:val="00440FD4"/>
    <w:rsid w:val="00441B60"/>
    <w:rsid w:val="004437AA"/>
    <w:rsid w:val="00443814"/>
    <w:rsid w:val="004448EC"/>
    <w:rsid w:val="00452AEE"/>
    <w:rsid w:val="00452C3F"/>
    <w:rsid w:val="00453132"/>
    <w:rsid w:val="00453A86"/>
    <w:rsid w:val="00454B88"/>
    <w:rsid w:val="00454BAB"/>
    <w:rsid w:val="004550F5"/>
    <w:rsid w:val="004601D0"/>
    <w:rsid w:val="00460586"/>
    <w:rsid w:val="00460DA1"/>
    <w:rsid w:val="00461BA7"/>
    <w:rsid w:val="00462372"/>
    <w:rsid w:val="00462803"/>
    <w:rsid w:val="004721DA"/>
    <w:rsid w:val="00472241"/>
    <w:rsid w:val="00473254"/>
    <w:rsid w:val="00473E83"/>
    <w:rsid w:val="004746E5"/>
    <w:rsid w:val="00475082"/>
    <w:rsid w:val="00484179"/>
    <w:rsid w:val="00490382"/>
    <w:rsid w:val="004A25C3"/>
    <w:rsid w:val="004A3A50"/>
    <w:rsid w:val="004A604F"/>
    <w:rsid w:val="004A691D"/>
    <w:rsid w:val="004B0D0F"/>
    <w:rsid w:val="004B0DCC"/>
    <w:rsid w:val="004B371D"/>
    <w:rsid w:val="004B510D"/>
    <w:rsid w:val="004B7E2A"/>
    <w:rsid w:val="004C007E"/>
    <w:rsid w:val="004C13AF"/>
    <w:rsid w:val="004C34FC"/>
    <w:rsid w:val="004C51DA"/>
    <w:rsid w:val="004C6CFE"/>
    <w:rsid w:val="004C7F4F"/>
    <w:rsid w:val="004D07DF"/>
    <w:rsid w:val="004D13D0"/>
    <w:rsid w:val="004D153B"/>
    <w:rsid w:val="004D26A2"/>
    <w:rsid w:val="004D59C5"/>
    <w:rsid w:val="004D5C9F"/>
    <w:rsid w:val="004D683D"/>
    <w:rsid w:val="004D6F05"/>
    <w:rsid w:val="004E0347"/>
    <w:rsid w:val="004E29A7"/>
    <w:rsid w:val="004E29E8"/>
    <w:rsid w:val="004E4131"/>
    <w:rsid w:val="004E7912"/>
    <w:rsid w:val="004F081D"/>
    <w:rsid w:val="004F1DC9"/>
    <w:rsid w:val="004F5055"/>
    <w:rsid w:val="0050001E"/>
    <w:rsid w:val="00502FCC"/>
    <w:rsid w:val="00503EA9"/>
    <w:rsid w:val="005041FE"/>
    <w:rsid w:val="005044C8"/>
    <w:rsid w:val="00506733"/>
    <w:rsid w:val="00511336"/>
    <w:rsid w:val="00511958"/>
    <w:rsid w:val="00513A1F"/>
    <w:rsid w:val="00514975"/>
    <w:rsid w:val="00516451"/>
    <w:rsid w:val="00521AAA"/>
    <w:rsid w:val="0052262D"/>
    <w:rsid w:val="00522AA6"/>
    <w:rsid w:val="00524898"/>
    <w:rsid w:val="005262B3"/>
    <w:rsid w:val="00526D01"/>
    <w:rsid w:val="00527EAA"/>
    <w:rsid w:val="00527F99"/>
    <w:rsid w:val="00530910"/>
    <w:rsid w:val="00531794"/>
    <w:rsid w:val="00532192"/>
    <w:rsid w:val="0053233B"/>
    <w:rsid w:val="00532BEE"/>
    <w:rsid w:val="00533DA4"/>
    <w:rsid w:val="00537550"/>
    <w:rsid w:val="00537666"/>
    <w:rsid w:val="0054040E"/>
    <w:rsid w:val="00541E82"/>
    <w:rsid w:val="00542A92"/>
    <w:rsid w:val="005464C1"/>
    <w:rsid w:val="00552AE3"/>
    <w:rsid w:val="00555920"/>
    <w:rsid w:val="005615EC"/>
    <w:rsid w:val="00562660"/>
    <w:rsid w:val="00566741"/>
    <w:rsid w:val="005744A1"/>
    <w:rsid w:val="005746A8"/>
    <w:rsid w:val="005773BE"/>
    <w:rsid w:val="00577B8D"/>
    <w:rsid w:val="005850CC"/>
    <w:rsid w:val="00585666"/>
    <w:rsid w:val="00585961"/>
    <w:rsid w:val="0058750F"/>
    <w:rsid w:val="0059429C"/>
    <w:rsid w:val="00594527"/>
    <w:rsid w:val="005A0E05"/>
    <w:rsid w:val="005A3752"/>
    <w:rsid w:val="005A4BE4"/>
    <w:rsid w:val="005A6288"/>
    <w:rsid w:val="005A7619"/>
    <w:rsid w:val="005B6E10"/>
    <w:rsid w:val="005B70F1"/>
    <w:rsid w:val="005C1C20"/>
    <w:rsid w:val="005C1F2E"/>
    <w:rsid w:val="005C2CD6"/>
    <w:rsid w:val="005C4DEF"/>
    <w:rsid w:val="005C633A"/>
    <w:rsid w:val="005D06F6"/>
    <w:rsid w:val="005D475C"/>
    <w:rsid w:val="005D4BF4"/>
    <w:rsid w:val="005D4C70"/>
    <w:rsid w:val="005D6461"/>
    <w:rsid w:val="005E39FF"/>
    <w:rsid w:val="005E6476"/>
    <w:rsid w:val="005E6B3D"/>
    <w:rsid w:val="005F1BCB"/>
    <w:rsid w:val="005F2E10"/>
    <w:rsid w:val="005F3130"/>
    <w:rsid w:val="005F420A"/>
    <w:rsid w:val="005F5942"/>
    <w:rsid w:val="005F668F"/>
    <w:rsid w:val="005F71C4"/>
    <w:rsid w:val="006002B0"/>
    <w:rsid w:val="00602253"/>
    <w:rsid w:val="006043CB"/>
    <w:rsid w:val="0060563F"/>
    <w:rsid w:val="00605A87"/>
    <w:rsid w:val="00607A6F"/>
    <w:rsid w:val="006102C0"/>
    <w:rsid w:val="00611EB0"/>
    <w:rsid w:val="00614AA5"/>
    <w:rsid w:val="00615C78"/>
    <w:rsid w:val="006170C9"/>
    <w:rsid w:val="006232FA"/>
    <w:rsid w:val="00625042"/>
    <w:rsid w:val="0062636C"/>
    <w:rsid w:val="006305A3"/>
    <w:rsid w:val="006321B3"/>
    <w:rsid w:val="00636903"/>
    <w:rsid w:val="00642B93"/>
    <w:rsid w:val="00643A93"/>
    <w:rsid w:val="00643BEB"/>
    <w:rsid w:val="00645316"/>
    <w:rsid w:val="0064776B"/>
    <w:rsid w:val="0065049C"/>
    <w:rsid w:val="00656280"/>
    <w:rsid w:val="00661E23"/>
    <w:rsid w:val="006624BA"/>
    <w:rsid w:val="00663B9E"/>
    <w:rsid w:val="00666DCC"/>
    <w:rsid w:val="00670162"/>
    <w:rsid w:val="00671AAD"/>
    <w:rsid w:val="00681B04"/>
    <w:rsid w:val="00682882"/>
    <w:rsid w:val="0068593C"/>
    <w:rsid w:val="00686493"/>
    <w:rsid w:val="006865C6"/>
    <w:rsid w:val="00690072"/>
    <w:rsid w:val="00690770"/>
    <w:rsid w:val="00691A5D"/>
    <w:rsid w:val="00692153"/>
    <w:rsid w:val="00692F7E"/>
    <w:rsid w:val="00695950"/>
    <w:rsid w:val="00697359"/>
    <w:rsid w:val="006A3B4D"/>
    <w:rsid w:val="006B431E"/>
    <w:rsid w:val="006B5795"/>
    <w:rsid w:val="006B5C21"/>
    <w:rsid w:val="006B622C"/>
    <w:rsid w:val="006B7052"/>
    <w:rsid w:val="006C2307"/>
    <w:rsid w:val="006C259D"/>
    <w:rsid w:val="006C4B6E"/>
    <w:rsid w:val="006C7DEF"/>
    <w:rsid w:val="006D3B78"/>
    <w:rsid w:val="006D7C12"/>
    <w:rsid w:val="006E087C"/>
    <w:rsid w:val="006E20AD"/>
    <w:rsid w:val="006E353E"/>
    <w:rsid w:val="006E36DC"/>
    <w:rsid w:val="006E6DCB"/>
    <w:rsid w:val="006E7119"/>
    <w:rsid w:val="006F1CE8"/>
    <w:rsid w:val="006F1D7E"/>
    <w:rsid w:val="006F370C"/>
    <w:rsid w:val="006F387E"/>
    <w:rsid w:val="006F4696"/>
    <w:rsid w:val="006F4CE3"/>
    <w:rsid w:val="006F645A"/>
    <w:rsid w:val="007050FE"/>
    <w:rsid w:val="00705DF1"/>
    <w:rsid w:val="007062EC"/>
    <w:rsid w:val="00707DF4"/>
    <w:rsid w:val="0071015C"/>
    <w:rsid w:val="00711DDB"/>
    <w:rsid w:val="0071331E"/>
    <w:rsid w:val="00713F62"/>
    <w:rsid w:val="007144B3"/>
    <w:rsid w:val="0071566A"/>
    <w:rsid w:val="0071631A"/>
    <w:rsid w:val="00717252"/>
    <w:rsid w:val="007177FE"/>
    <w:rsid w:val="007201E9"/>
    <w:rsid w:val="0072086B"/>
    <w:rsid w:val="0072211E"/>
    <w:rsid w:val="00722CCB"/>
    <w:rsid w:val="0072444E"/>
    <w:rsid w:val="00724E40"/>
    <w:rsid w:val="007261D3"/>
    <w:rsid w:val="0073082E"/>
    <w:rsid w:val="00731089"/>
    <w:rsid w:val="00732D6D"/>
    <w:rsid w:val="007407EB"/>
    <w:rsid w:val="00742ECB"/>
    <w:rsid w:val="00742EE3"/>
    <w:rsid w:val="00744823"/>
    <w:rsid w:val="0074550A"/>
    <w:rsid w:val="00747F3F"/>
    <w:rsid w:val="00762BDE"/>
    <w:rsid w:val="00766277"/>
    <w:rsid w:val="007665F4"/>
    <w:rsid w:val="00767392"/>
    <w:rsid w:val="007673B1"/>
    <w:rsid w:val="00767BF4"/>
    <w:rsid w:val="00770C25"/>
    <w:rsid w:val="007719EC"/>
    <w:rsid w:val="00774A57"/>
    <w:rsid w:val="00776742"/>
    <w:rsid w:val="00780DE5"/>
    <w:rsid w:val="00781695"/>
    <w:rsid w:val="0079034F"/>
    <w:rsid w:val="00791E1F"/>
    <w:rsid w:val="00792093"/>
    <w:rsid w:val="00794C27"/>
    <w:rsid w:val="007958D2"/>
    <w:rsid w:val="007A0EF2"/>
    <w:rsid w:val="007A122D"/>
    <w:rsid w:val="007A27BF"/>
    <w:rsid w:val="007A284F"/>
    <w:rsid w:val="007A35D0"/>
    <w:rsid w:val="007A5F75"/>
    <w:rsid w:val="007B136F"/>
    <w:rsid w:val="007B2D30"/>
    <w:rsid w:val="007B4492"/>
    <w:rsid w:val="007B48C6"/>
    <w:rsid w:val="007B7510"/>
    <w:rsid w:val="007C0E7E"/>
    <w:rsid w:val="007C1561"/>
    <w:rsid w:val="007C4C8B"/>
    <w:rsid w:val="007C5E84"/>
    <w:rsid w:val="007D0BE1"/>
    <w:rsid w:val="007D0DB9"/>
    <w:rsid w:val="007D2B44"/>
    <w:rsid w:val="007D62B0"/>
    <w:rsid w:val="007D6582"/>
    <w:rsid w:val="007D78DD"/>
    <w:rsid w:val="007D7EFE"/>
    <w:rsid w:val="007E4179"/>
    <w:rsid w:val="007F1946"/>
    <w:rsid w:val="007F5DDF"/>
    <w:rsid w:val="00807861"/>
    <w:rsid w:val="008102E9"/>
    <w:rsid w:val="00810F32"/>
    <w:rsid w:val="00813913"/>
    <w:rsid w:val="00813E20"/>
    <w:rsid w:val="00814325"/>
    <w:rsid w:val="00817302"/>
    <w:rsid w:val="0082058E"/>
    <w:rsid w:val="00821956"/>
    <w:rsid w:val="00823847"/>
    <w:rsid w:val="008301AE"/>
    <w:rsid w:val="008347A6"/>
    <w:rsid w:val="00834BC6"/>
    <w:rsid w:val="00834FF5"/>
    <w:rsid w:val="00836C6E"/>
    <w:rsid w:val="00840F54"/>
    <w:rsid w:val="0084569C"/>
    <w:rsid w:val="00854536"/>
    <w:rsid w:val="00854C4C"/>
    <w:rsid w:val="008718D6"/>
    <w:rsid w:val="00871B17"/>
    <w:rsid w:val="00875CCA"/>
    <w:rsid w:val="008808EC"/>
    <w:rsid w:val="008823A8"/>
    <w:rsid w:val="00892502"/>
    <w:rsid w:val="00896592"/>
    <w:rsid w:val="00896D68"/>
    <w:rsid w:val="008971CB"/>
    <w:rsid w:val="008975FF"/>
    <w:rsid w:val="008A057D"/>
    <w:rsid w:val="008A25CD"/>
    <w:rsid w:val="008A2AB8"/>
    <w:rsid w:val="008A37CE"/>
    <w:rsid w:val="008A3DD3"/>
    <w:rsid w:val="008A408D"/>
    <w:rsid w:val="008A5354"/>
    <w:rsid w:val="008A56AE"/>
    <w:rsid w:val="008C3C9D"/>
    <w:rsid w:val="008C4582"/>
    <w:rsid w:val="008C7507"/>
    <w:rsid w:val="008C7AD5"/>
    <w:rsid w:val="008D03EF"/>
    <w:rsid w:val="008D10F3"/>
    <w:rsid w:val="008D1DFB"/>
    <w:rsid w:val="008D6CE6"/>
    <w:rsid w:val="008E2782"/>
    <w:rsid w:val="008E2C18"/>
    <w:rsid w:val="008E2DBB"/>
    <w:rsid w:val="008E4CDC"/>
    <w:rsid w:val="008E6A20"/>
    <w:rsid w:val="008E7570"/>
    <w:rsid w:val="008E757F"/>
    <w:rsid w:val="008E75BA"/>
    <w:rsid w:val="008E7C39"/>
    <w:rsid w:val="008F092C"/>
    <w:rsid w:val="008F45DC"/>
    <w:rsid w:val="008F5728"/>
    <w:rsid w:val="008F675C"/>
    <w:rsid w:val="008F76F7"/>
    <w:rsid w:val="0090081D"/>
    <w:rsid w:val="00900C17"/>
    <w:rsid w:val="00901DD0"/>
    <w:rsid w:val="00905FDE"/>
    <w:rsid w:val="00910139"/>
    <w:rsid w:val="00910550"/>
    <w:rsid w:val="00912BD3"/>
    <w:rsid w:val="0091317A"/>
    <w:rsid w:val="0091422A"/>
    <w:rsid w:val="00914773"/>
    <w:rsid w:val="00914DDC"/>
    <w:rsid w:val="00920FFC"/>
    <w:rsid w:val="009213C6"/>
    <w:rsid w:val="0092153E"/>
    <w:rsid w:val="00922093"/>
    <w:rsid w:val="009258FA"/>
    <w:rsid w:val="00926970"/>
    <w:rsid w:val="009342EA"/>
    <w:rsid w:val="00934BC9"/>
    <w:rsid w:val="00935BAD"/>
    <w:rsid w:val="00942AA8"/>
    <w:rsid w:val="00947332"/>
    <w:rsid w:val="0095005A"/>
    <w:rsid w:val="00951B64"/>
    <w:rsid w:val="00951BE4"/>
    <w:rsid w:val="009522BB"/>
    <w:rsid w:val="00953D5B"/>
    <w:rsid w:val="00955E99"/>
    <w:rsid w:val="00956CB5"/>
    <w:rsid w:val="00957817"/>
    <w:rsid w:val="009623F9"/>
    <w:rsid w:val="009706A4"/>
    <w:rsid w:val="00970DDD"/>
    <w:rsid w:val="0097383D"/>
    <w:rsid w:val="00973C8F"/>
    <w:rsid w:val="0097418D"/>
    <w:rsid w:val="00975D58"/>
    <w:rsid w:val="009813F0"/>
    <w:rsid w:val="00981FCE"/>
    <w:rsid w:val="0098343A"/>
    <w:rsid w:val="009842AF"/>
    <w:rsid w:val="00985294"/>
    <w:rsid w:val="00987913"/>
    <w:rsid w:val="009905A3"/>
    <w:rsid w:val="00991575"/>
    <w:rsid w:val="0099645A"/>
    <w:rsid w:val="00996526"/>
    <w:rsid w:val="009A0AB5"/>
    <w:rsid w:val="009A5B3B"/>
    <w:rsid w:val="009B0DAE"/>
    <w:rsid w:val="009B2AFF"/>
    <w:rsid w:val="009B3D86"/>
    <w:rsid w:val="009B7FC9"/>
    <w:rsid w:val="009C5BED"/>
    <w:rsid w:val="009C6689"/>
    <w:rsid w:val="009C68D0"/>
    <w:rsid w:val="009C6EA3"/>
    <w:rsid w:val="009C7493"/>
    <w:rsid w:val="009D044C"/>
    <w:rsid w:val="009D4993"/>
    <w:rsid w:val="009D5F19"/>
    <w:rsid w:val="009D63AD"/>
    <w:rsid w:val="009D6931"/>
    <w:rsid w:val="009D7E92"/>
    <w:rsid w:val="009E2438"/>
    <w:rsid w:val="009E340A"/>
    <w:rsid w:val="009E6446"/>
    <w:rsid w:val="009F0EAA"/>
    <w:rsid w:val="009F39F2"/>
    <w:rsid w:val="009F5AF4"/>
    <w:rsid w:val="009F628D"/>
    <w:rsid w:val="00A000FE"/>
    <w:rsid w:val="00A00B0E"/>
    <w:rsid w:val="00A0110A"/>
    <w:rsid w:val="00A01598"/>
    <w:rsid w:val="00A020E3"/>
    <w:rsid w:val="00A050B6"/>
    <w:rsid w:val="00A0789F"/>
    <w:rsid w:val="00A07E7D"/>
    <w:rsid w:val="00A10777"/>
    <w:rsid w:val="00A1228E"/>
    <w:rsid w:val="00A16563"/>
    <w:rsid w:val="00A2119E"/>
    <w:rsid w:val="00A2180F"/>
    <w:rsid w:val="00A21B30"/>
    <w:rsid w:val="00A226A3"/>
    <w:rsid w:val="00A22D8D"/>
    <w:rsid w:val="00A23AB7"/>
    <w:rsid w:val="00A24797"/>
    <w:rsid w:val="00A261B7"/>
    <w:rsid w:val="00A3171B"/>
    <w:rsid w:val="00A31C11"/>
    <w:rsid w:val="00A32CA6"/>
    <w:rsid w:val="00A3358F"/>
    <w:rsid w:val="00A44BFB"/>
    <w:rsid w:val="00A452E5"/>
    <w:rsid w:val="00A55AAF"/>
    <w:rsid w:val="00A579C4"/>
    <w:rsid w:val="00A61524"/>
    <w:rsid w:val="00A62C44"/>
    <w:rsid w:val="00A67E70"/>
    <w:rsid w:val="00A70C2D"/>
    <w:rsid w:val="00A726AE"/>
    <w:rsid w:val="00A727E7"/>
    <w:rsid w:val="00A72DF2"/>
    <w:rsid w:val="00A72F39"/>
    <w:rsid w:val="00A73E00"/>
    <w:rsid w:val="00A779CA"/>
    <w:rsid w:val="00A81DDE"/>
    <w:rsid w:val="00A831EA"/>
    <w:rsid w:val="00A841D4"/>
    <w:rsid w:val="00A848D0"/>
    <w:rsid w:val="00A85468"/>
    <w:rsid w:val="00A87925"/>
    <w:rsid w:val="00A913C8"/>
    <w:rsid w:val="00A93240"/>
    <w:rsid w:val="00A95E0C"/>
    <w:rsid w:val="00A95E81"/>
    <w:rsid w:val="00A9649D"/>
    <w:rsid w:val="00AA0662"/>
    <w:rsid w:val="00AA1B42"/>
    <w:rsid w:val="00AA3271"/>
    <w:rsid w:val="00AA6391"/>
    <w:rsid w:val="00AA64ED"/>
    <w:rsid w:val="00AB0843"/>
    <w:rsid w:val="00AB246D"/>
    <w:rsid w:val="00AB42D8"/>
    <w:rsid w:val="00AB5E03"/>
    <w:rsid w:val="00AC2D18"/>
    <w:rsid w:val="00AC3C59"/>
    <w:rsid w:val="00AC4F50"/>
    <w:rsid w:val="00AC64BA"/>
    <w:rsid w:val="00AC6DDA"/>
    <w:rsid w:val="00AD261B"/>
    <w:rsid w:val="00AD3F9B"/>
    <w:rsid w:val="00AD7F26"/>
    <w:rsid w:val="00AE1D83"/>
    <w:rsid w:val="00AE5559"/>
    <w:rsid w:val="00AE5707"/>
    <w:rsid w:val="00AE5FAC"/>
    <w:rsid w:val="00AE73C3"/>
    <w:rsid w:val="00AE7533"/>
    <w:rsid w:val="00AF04DE"/>
    <w:rsid w:val="00AF14B1"/>
    <w:rsid w:val="00AF32ED"/>
    <w:rsid w:val="00AF7B22"/>
    <w:rsid w:val="00AF7D07"/>
    <w:rsid w:val="00B0013B"/>
    <w:rsid w:val="00B00F30"/>
    <w:rsid w:val="00B04A7E"/>
    <w:rsid w:val="00B06D4F"/>
    <w:rsid w:val="00B07880"/>
    <w:rsid w:val="00B10375"/>
    <w:rsid w:val="00B11C5C"/>
    <w:rsid w:val="00B14845"/>
    <w:rsid w:val="00B16053"/>
    <w:rsid w:val="00B17169"/>
    <w:rsid w:val="00B200A3"/>
    <w:rsid w:val="00B22C16"/>
    <w:rsid w:val="00B230FD"/>
    <w:rsid w:val="00B24544"/>
    <w:rsid w:val="00B254B0"/>
    <w:rsid w:val="00B273BC"/>
    <w:rsid w:val="00B344F6"/>
    <w:rsid w:val="00B34746"/>
    <w:rsid w:val="00B356B3"/>
    <w:rsid w:val="00B410B1"/>
    <w:rsid w:val="00B414CC"/>
    <w:rsid w:val="00B41ECF"/>
    <w:rsid w:val="00B546C4"/>
    <w:rsid w:val="00B55484"/>
    <w:rsid w:val="00B6031E"/>
    <w:rsid w:val="00B61ADC"/>
    <w:rsid w:val="00B63352"/>
    <w:rsid w:val="00B64E3F"/>
    <w:rsid w:val="00B6531E"/>
    <w:rsid w:val="00B73CC4"/>
    <w:rsid w:val="00B764F5"/>
    <w:rsid w:val="00B76969"/>
    <w:rsid w:val="00B770CD"/>
    <w:rsid w:val="00B770FF"/>
    <w:rsid w:val="00B83C7E"/>
    <w:rsid w:val="00B8662A"/>
    <w:rsid w:val="00B91333"/>
    <w:rsid w:val="00B93F37"/>
    <w:rsid w:val="00B94C68"/>
    <w:rsid w:val="00B96459"/>
    <w:rsid w:val="00B978C3"/>
    <w:rsid w:val="00B9799A"/>
    <w:rsid w:val="00B97D85"/>
    <w:rsid w:val="00BA2762"/>
    <w:rsid w:val="00BA3873"/>
    <w:rsid w:val="00BA61DA"/>
    <w:rsid w:val="00BA6824"/>
    <w:rsid w:val="00BB0F67"/>
    <w:rsid w:val="00BB15A7"/>
    <w:rsid w:val="00BB1F9F"/>
    <w:rsid w:val="00BB36CB"/>
    <w:rsid w:val="00BB3FA6"/>
    <w:rsid w:val="00BB6EF5"/>
    <w:rsid w:val="00BC10FD"/>
    <w:rsid w:val="00BC13E7"/>
    <w:rsid w:val="00BC6E22"/>
    <w:rsid w:val="00BC750F"/>
    <w:rsid w:val="00BC76AD"/>
    <w:rsid w:val="00BD28E0"/>
    <w:rsid w:val="00BD2C8B"/>
    <w:rsid w:val="00BD5D79"/>
    <w:rsid w:val="00BE2902"/>
    <w:rsid w:val="00BE2989"/>
    <w:rsid w:val="00BE6299"/>
    <w:rsid w:val="00BF2B3A"/>
    <w:rsid w:val="00BF3DE3"/>
    <w:rsid w:val="00BF4D67"/>
    <w:rsid w:val="00C00572"/>
    <w:rsid w:val="00C01436"/>
    <w:rsid w:val="00C018EC"/>
    <w:rsid w:val="00C02192"/>
    <w:rsid w:val="00C0220C"/>
    <w:rsid w:val="00C04639"/>
    <w:rsid w:val="00C04EB1"/>
    <w:rsid w:val="00C051A8"/>
    <w:rsid w:val="00C060FF"/>
    <w:rsid w:val="00C13129"/>
    <w:rsid w:val="00C13D98"/>
    <w:rsid w:val="00C14852"/>
    <w:rsid w:val="00C168CC"/>
    <w:rsid w:val="00C2002D"/>
    <w:rsid w:val="00C20B80"/>
    <w:rsid w:val="00C2267C"/>
    <w:rsid w:val="00C2270B"/>
    <w:rsid w:val="00C27C51"/>
    <w:rsid w:val="00C32D87"/>
    <w:rsid w:val="00C33C65"/>
    <w:rsid w:val="00C35444"/>
    <w:rsid w:val="00C35E56"/>
    <w:rsid w:val="00C42379"/>
    <w:rsid w:val="00C442FB"/>
    <w:rsid w:val="00C451F1"/>
    <w:rsid w:val="00C4623D"/>
    <w:rsid w:val="00C462FC"/>
    <w:rsid w:val="00C46F05"/>
    <w:rsid w:val="00C5025D"/>
    <w:rsid w:val="00C50E3A"/>
    <w:rsid w:val="00C529CC"/>
    <w:rsid w:val="00C53DC6"/>
    <w:rsid w:val="00C5432D"/>
    <w:rsid w:val="00C55A30"/>
    <w:rsid w:val="00C56AB3"/>
    <w:rsid w:val="00C56DCB"/>
    <w:rsid w:val="00C63308"/>
    <w:rsid w:val="00C67D38"/>
    <w:rsid w:val="00C733ED"/>
    <w:rsid w:val="00C769A6"/>
    <w:rsid w:val="00C800B6"/>
    <w:rsid w:val="00C80B44"/>
    <w:rsid w:val="00C81BB1"/>
    <w:rsid w:val="00C827DD"/>
    <w:rsid w:val="00C82A10"/>
    <w:rsid w:val="00C860E3"/>
    <w:rsid w:val="00C87248"/>
    <w:rsid w:val="00C879E5"/>
    <w:rsid w:val="00C919B6"/>
    <w:rsid w:val="00C94CC5"/>
    <w:rsid w:val="00C975C2"/>
    <w:rsid w:val="00C97BD8"/>
    <w:rsid w:val="00CA06AB"/>
    <w:rsid w:val="00CA0E09"/>
    <w:rsid w:val="00CA2CA2"/>
    <w:rsid w:val="00CA360F"/>
    <w:rsid w:val="00CA5521"/>
    <w:rsid w:val="00CA5639"/>
    <w:rsid w:val="00CA5E4E"/>
    <w:rsid w:val="00CA7F21"/>
    <w:rsid w:val="00CB362D"/>
    <w:rsid w:val="00CB5CC6"/>
    <w:rsid w:val="00CB69C8"/>
    <w:rsid w:val="00CC74DF"/>
    <w:rsid w:val="00CC7745"/>
    <w:rsid w:val="00CC79F4"/>
    <w:rsid w:val="00CD100C"/>
    <w:rsid w:val="00CD156F"/>
    <w:rsid w:val="00CD1E88"/>
    <w:rsid w:val="00CD2D3E"/>
    <w:rsid w:val="00CD345E"/>
    <w:rsid w:val="00CD35E7"/>
    <w:rsid w:val="00CD4245"/>
    <w:rsid w:val="00CD7907"/>
    <w:rsid w:val="00CD7D5D"/>
    <w:rsid w:val="00CE109E"/>
    <w:rsid w:val="00CE1280"/>
    <w:rsid w:val="00CE27D0"/>
    <w:rsid w:val="00CE416F"/>
    <w:rsid w:val="00CE6B15"/>
    <w:rsid w:val="00CF36C2"/>
    <w:rsid w:val="00CF547E"/>
    <w:rsid w:val="00CF794E"/>
    <w:rsid w:val="00D02092"/>
    <w:rsid w:val="00D03CD0"/>
    <w:rsid w:val="00D042F4"/>
    <w:rsid w:val="00D06462"/>
    <w:rsid w:val="00D073B6"/>
    <w:rsid w:val="00D1291C"/>
    <w:rsid w:val="00D148F0"/>
    <w:rsid w:val="00D153D3"/>
    <w:rsid w:val="00D15D61"/>
    <w:rsid w:val="00D168CA"/>
    <w:rsid w:val="00D169B8"/>
    <w:rsid w:val="00D20775"/>
    <w:rsid w:val="00D213E0"/>
    <w:rsid w:val="00D2302F"/>
    <w:rsid w:val="00D301A6"/>
    <w:rsid w:val="00D31501"/>
    <w:rsid w:val="00D330E8"/>
    <w:rsid w:val="00D351DA"/>
    <w:rsid w:val="00D40296"/>
    <w:rsid w:val="00D41165"/>
    <w:rsid w:val="00D4226B"/>
    <w:rsid w:val="00D44B3C"/>
    <w:rsid w:val="00D457FE"/>
    <w:rsid w:val="00D4581A"/>
    <w:rsid w:val="00D506BC"/>
    <w:rsid w:val="00D51ACF"/>
    <w:rsid w:val="00D51F86"/>
    <w:rsid w:val="00D54775"/>
    <w:rsid w:val="00D626BE"/>
    <w:rsid w:val="00D6337E"/>
    <w:rsid w:val="00D74B0F"/>
    <w:rsid w:val="00D817A0"/>
    <w:rsid w:val="00D81EFC"/>
    <w:rsid w:val="00D82BBA"/>
    <w:rsid w:val="00D85064"/>
    <w:rsid w:val="00D85BB6"/>
    <w:rsid w:val="00D91C19"/>
    <w:rsid w:val="00D93949"/>
    <w:rsid w:val="00D9529E"/>
    <w:rsid w:val="00DA10CB"/>
    <w:rsid w:val="00DA2103"/>
    <w:rsid w:val="00DA44AE"/>
    <w:rsid w:val="00DA5A96"/>
    <w:rsid w:val="00DA5FEF"/>
    <w:rsid w:val="00DA6389"/>
    <w:rsid w:val="00DB0202"/>
    <w:rsid w:val="00DB057D"/>
    <w:rsid w:val="00DB1813"/>
    <w:rsid w:val="00DB4AC9"/>
    <w:rsid w:val="00DB6248"/>
    <w:rsid w:val="00DC0BCA"/>
    <w:rsid w:val="00DC22A2"/>
    <w:rsid w:val="00DC24BA"/>
    <w:rsid w:val="00DC38D1"/>
    <w:rsid w:val="00DC3A36"/>
    <w:rsid w:val="00DC5359"/>
    <w:rsid w:val="00DC6838"/>
    <w:rsid w:val="00DC6A53"/>
    <w:rsid w:val="00DC7C6C"/>
    <w:rsid w:val="00DD37CA"/>
    <w:rsid w:val="00DD4DF4"/>
    <w:rsid w:val="00DD7C0C"/>
    <w:rsid w:val="00DD7EF9"/>
    <w:rsid w:val="00DE1E77"/>
    <w:rsid w:val="00DE2ABD"/>
    <w:rsid w:val="00DE5276"/>
    <w:rsid w:val="00DE61FD"/>
    <w:rsid w:val="00DF66CD"/>
    <w:rsid w:val="00E00A8F"/>
    <w:rsid w:val="00E02227"/>
    <w:rsid w:val="00E0245D"/>
    <w:rsid w:val="00E04E49"/>
    <w:rsid w:val="00E0534C"/>
    <w:rsid w:val="00E10532"/>
    <w:rsid w:val="00E10D68"/>
    <w:rsid w:val="00E114AB"/>
    <w:rsid w:val="00E142A1"/>
    <w:rsid w:val="00E20716"/>
    <w:rsid w:val="00E20721"/>
    <w:rsid w:val="00E20923"/>
    <w:rsid w:val="00E22042"/>
    <w:rsid w:val="00E22AC9"/>
    <w:rsid w:val="00E24EE2"/>
    <w:rsid w:val="00E325A1"/>
    <w:rsid w:val="00E35822"/>
    <w:rsid w:val="00E35847"/>
    <w:rsid w:val="00E3593C"/>
    <w:rsid w:val="00E3645B"/>
    <w:rsid w:val="00E364F2"/>
    <w:rsid w:val="00E4192C"/>
    <w:rsid w:val="00E4435F"/>
    <w:rsid w:val="00E46705"/>
    <w:rsid w:val="00E47A56"/>
    <w:rsid w:val="00E54727"/>
    <w:rsid w:val="00E55CEC"/>
    <w:rsid w:val="00E6027E"/>
    <w:rsid w:val="00E6118B"/>
    <w:rsid w:val="00E627E1"/>
    <w:rsid w:val="00E64BC6"/>
    <w:rsid w:val="00E655C1"/>
    <w:rsid w:val="00E66319"/>
    <w:rsid w:val="00E67BC0"/>
    <w:rsid w:val="00E7397A"/>
    <w:rsid w:val="00E75553"/>
    <w:rsid w:val="00E75F3D"/>
    <w:rsid w:val="00E77D60"/>
    <w:rsid w:val="00E803AB"/>
    <w:rsid w:val="00E85FD4"/>
    <w:rsid w:val="00E919C8"/>
    <w:rsid w:val="00EA03E5"/>
    <w:rsid w:val="00EA06FA"/>
    <w:rsid w:val="00EA1952"/>
    <w:rsid w:val="00EA44C1"/>
    <w:rsid w:val="00EA47F3"/>
    <w:rsid w:val="00EA5C28"/>
    <w:rsid w:val="00EA5DEE"/>
    <w:rsid w:val="00EB3D3E"/>
    <w:rsid w:val="00EB4BF9"/>
    <w:rsid w:val="00EB4D41"/>
    <w:rsid w:val="00EC0AC9"/>
    <w:rsid w:val="00EC10C9"/>
    <w:rsid w:val="00EC2593"/>
    <w:rsid w:val="00EC387D"/>
    <w:rsid w:val="00EC4BDE"/>
    <w:rsid w:val="00EC7ACD"/>
    <w:rsid w:val="00ED077E"/>
    <w:rsid w:val="00ED5A7F"/>
    <w:rsid w:val="00ED68E6"/>
    <w:rsid w:val="00EE13C8"/>
    <w:rsid w:val="00EE6AD0"/>
    <w:rsid w:val="00EF0C9B"/>
    <w:rsid w:val="00EF5FB9"/>
    <w:rsid w:val="00F01953"/>
    <w:rsid w:val="00F01BC0"/>
    <w:rsid w:val="00F01DA2"/>
    <w:rsid w:val="00F02867"/>
    <w:rsid w:val="00F05AE1"/>
    <w:rsid w:val="00F11ADD"/>
    <w:rsid w:val="00F11E87"/>
    <w:rsid w:val="00F127DA"/>
    <w:rsid w:val="00F17025"/>
    <w:rsid w:val="00F21681"/>
    <w:rsid w:val="00F221B6"/>
    <w:rsid w:val="00F22AD7"/>
    <w:rsid w:val="00F22C97"/>
    <w:rsid w:val="00F2497D"/>
    <w:rsid w:val="00F26082"/>
    <w:rsid w:val="00F268E2"/>
    <w:rsid w:val="00F300E9"/>
    <w:rsid w:val="00F30124"/>
    <w:rsid w:val="00F3063C"/>
    <w:rsid w:val="00F331B5"/>
    <w:rsid w:val="00F3590F"/>
    <w:rsid w:val="00F360CC"/>
    <w:rsid w:val="00F36473"/>
    <w:rsid w:val="00F37A9B"/>
    <w:rsid w:val="00F37EE7"/>
    <w:rsid w:val="00F40330"/>
    <w:rsid w:val="00F431A3"/>
    <w:rsid w:val="00F441CC"/>
    <w:rsid w:val="00F44CC2"/>
    <w:rsid w:val="00F520AF"/>
    <w:rsid w:val="00F523ED"/>
    <w:rsid w:val="00F53ABF"/>
    <w:rsid w:val="00F547D8"/>
    <w:rsid w:val="00F54D69"/>
    <w:rsid w:val="00F5605C"/>
    <w:rsid w:val="00F57CD8"/>
    <w:rsid w:val="00F70483"/>
    <w:rsid w:val="00F705C3"/>
    <w:rsid w:val="00F70D93"/>
    <w:rsid w:val="00F71C9A"/>
    <w:rsid w:val="00F74B8F"/>
    <w:rsid w:val="00F819C5"/>
    <w:rsid w:val="00F822B5"/>
    <w:rsid w:val="00F826D1"/>
    <w:rsid w:val="00F833AA"/>
    <w:rsid w:val="00F835F8"/>
    <w:rsid w:val="00F844F4"/>
    <w:rsid w:val="00F86150"/>
    <w:rsid w:val="00F8731C"/>
    <w:rsid w:val="00F91EC3"/>
    <w:rsid w:val="00F935EF"/>
    <w:rsid w:val="00F96610"/>
    <w:rsid w:val="00F97636"/>
    <w:rsid w:val="00F9785A"/>
    <w:rsid w:val="00FA044D"/>
    <w:rsid w:val="00FA2E1F"/>
    <w:rsid w:val="00FA62B9"/>
    <w:rsid w:val="00FA6530"/>
    <w:rsid w:val="00FA7B2F"/>
    <w:rsid w:val="00FB087F"/>
    <w:rsid w:val="00FB18BC"/>
    <w:rsid w:val="00FB22A8"/>
    <w:rsid w:val="00FB45E0"/>
    <w:rsid w:val="00FB7E51"/>
    <w:rsid w:val="00FC08F0"/>
    <w:rsid w:val="00FC1AF6"/>
    <w:rsid w:val="00FC234E"/>
    <w:rsid w:val="00FC6C41"/>
    <w:rsid w:val="00FD2A10"/>
    <w:rsid w:val="00FD3CA4"/>
    <w:rsid w:val="00FD6AA3"/>
    <w:rsid w:val="00FD730C"/>
    <w:rsid w:val="00FE273F"/>
    <w:rsid w:val="00FE289C"/>
    <w:rsid w:val="00FE2A2C"/>
    <w:rsid w:val="00FE3437"/>
    <w:rsid w:val="00FF1F73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769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779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olded">
    <w:name w:val="bolded"/>
    <w:basedOn w:val="a0"/>
    <w:rsid w:val="004D07DF"/>
  </w:style>
  <w:style w:type="paragraph" w:customStyle="1" w:styleId="12">
    <w:name w:val="Основной текст1"/>
    <w:basedOn w:val="a"/>
    <w:rsid w:val="00B230FD"/>
    <w:pPr>
      <w:widowControl w:val="0"/>
      <w:shd w:val="clear" w:color="auto" w:fill="FFFFFF"/>
      <w:spacing w:before="240" w:after="0" w:line="286" w:lineRule="exact"/>
      <w:ind w:hanging="340"/>
      <w:jc w:val="both"/>
    </w:pPr>
    <w:rPr>
      <w:rFonts w:ascii="Sylfaen" w:eastAsia="Sylfaen" w:hAnsi="Sylfaen" w:cs="Sylfaen"/>
      <w:color w:val="000000"/>
      <w:spacing w:val="-2"/>
      <w:sz w:val="23"/>
      <w:szCs w:val="23"/>
      <w:lang w:eastAsia="ru-RU"/>
    </w:rPr>
  </w:style>
  <w:style w:type="character" w:customStyle="1" w:styleId="50">
    <w:name w:val="Основной текст (5)"/>
    <w:basedOn w:val="a0"/>
    <w:rsid w:val="00B2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af6">
    <w:name w:val="Основной текст_"/>
    <w:basedOn w:val="a0"/>
    <w:link w:val="24"/>
    <w:rsid w:val="00B230F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6"/>
    <w:rsid w:val="00B230FD"/>
    <w:pPr>
      <w:widowControl w:val="0"/>
      <w:shd w:val="clear" w:color="auto" w:fill="FFFFFF"/>
      <w:spacing w:before="480" w:after="0" w:line="278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rwro">
    <w:name w:val="rwro"/>
    <w:basedOn w:val="a0"/>
    <w:rsid w:val="00781695"/>
  </w:style>
  <w:style w:type="paragraph" w:customStyle="1" w:styleId="ConsPlusNormal">
    <w:name w:val="ConsPlusNormal"/>
    <w:rsid w:val="0091422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4"/>
    <w:basedOn w:val="a"/>
    <w:rsid w:val="00093D9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color w:val="000000"/>
      <w:spacing w:val="-3"/>
      <w:sz w:val="23"/>
      <w:szCs w:val="23"/>
      <w:lang w:eastAsia="ru-RU"/>
    </w:rPr>
  </w:style>
  <w:style w:type="character" w:customStyle="1" w:styleId="10pt0pt">
    <w:name w:val="Основной текст + 10 pt;Полужирный;Интервал 0 pt"/>
    <w:basedOn w:val="a0"/>
    <w:rsid w:val="0009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Title">
    <w:name w:val="ConsPlusTitle"/>
    <w:rsid w:val="00527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0pt">
    <w:name w:val="Основной текст + Курсив;Интервал 0 pt"/>
    <w:basedOn w:val="af6"/>
    <w:rsid w:val="007673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7">
    <w:name w:val="Strong"/>
    <w:basedOn w:val="a0"/>
    <w:uiPriority w:val="22"/>
    <w:qFormat/>
    <w:locked/>
    <w:rsid w:val="00767392"/>
    <w:rPr>
      <w:b/>
      <w:bCs/>
    </w:rPr>
  </w:style>
  <w:style w:type="paragraph" w:customStyle="1" w:styleId="af8">
    <w:name w:val="Заголовок статьи"/>
    <w:basedOn w:val="a"/>
    <w:next w:val="a"/>
    <w:uiPriority w:val="99"/>
    <w:rsid w:val="00222DA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lk">
    <w:name w:val="blk"/>
    <w:rsid w:val="001666EB"/>
  </w:style>
  <w:style w:type="paragraph" w:customStyle="1" w:styleId="western">
    <w:name w:val="western"/>
    <w:basedOn w:val="a"/>
    <w:rsid w:val="00E20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E20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тиль"/>
    <w:rsid w:val="00D85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27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769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779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olded">
    <w:name w:val="bolded"/>
    <w:basedOn w:val="a0"/>
    <w:rsid w:val="004D07DF"/>
  </w:style>
  <w:style w:type="paragraph" w:customStyle="1" w:styleId="12">
    <w:name w:val="Основной текст1"/>
    <w:basedOn w:val="a"/>
    <w:rsid w:val="00B230FD"/>
    <w:pPr>
      <w:widowControl w:val="0"/>
      <w:shd w:val="clear" w:color="auto" w:fill="FFFFFF"/>
      <w:spacing w:before="240" w:after="0" w:line="286" w:lineRule="exact"/>
      <w:ind w:hanging="340"/>
      <w:jc w:val="both"/>
    </w:pPr>
    <w:rPr>
      <w:rFonts w:ascii="Sylfaen" w:eastAsia="Sylfaen" w:hAnsi="Sylfaen" w:cs="Sylfaen"/>
      <w:color w:val="000000"/>
      <w:spacing w:val="-2"/>
      <w:sz w:val="23"/>
      <w:szCs w:val="23"/>
      <w:lang w:eastAsia="ru-RU"/>
    </w:rPr>
  </w:style>
  <w:style w:type="character" w:customStyle="1" w:styleId="50">
    <w:name w:val="Основной текст (5)"/>
    <w:basedOn w:val="a0"/>
    <w:rsid w:val="00B2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af6">
    <w:name w:val="Основной текст_"/>
    <w:basedOn w:val="a0"/>
    <w:link w:val="24"/>
    <w:rsid w:val="00B230F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6"/>
    <w:rsid w:val="00B230FD"/>
    <w:pPr>
      <w:widowControl w:val="0"/>
      <w:shd w:val="clear" w:color="auto" w:fill="FFFFFF"/>
      <w:spacing w:before="480" w:after="0" w:line="278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rwro">
    <w:name w:val="rwro"/>
    <w:basedOn w:val="a0"/>
    <w:rsid w:val="00781695"/>
  </w:style>
  <w:style w:type="paragraph" w:customStyle="1" w:styleId="ConsPlusNormal">
    <w:name w:val="ConsPlusNormal"/>
    <w:rsid w:val="0091422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4"/>
    <w:basedOn w:val="a"/>
    <w:rsid w:val="00093D9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color w:val="000000"/>
      <w:spacing w:val="-3"/>
      <w:sz w:val="23"/>
      <w:szCs w:val="23"/>
      <w:lang w:eastAsia="ru-RU"/>
    </w:rPr>
  </w:style>
  <w:style w:type="character" w:customStyle="1" w:styleId="10pt0pt">
    <w:name w:val="Основной текст + 10 pt;Полужирный;Интервал 0 pt"/>
    <w:basedOn w:val="a0"/>
    <w:rsid w:val="00093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Title">
    <w:name w:val="ConsPlusTitle"/>
    <w:rsid w:val="00527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0pt">
    <w:name w:val="Основной текст + Курсив;Интервал 0 pt"/>
    <w:basedOn w:val="af6"/>
    <w:rsid w:val="007673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7">
    <w:name w:val="Strong"/>
    <w:basedOn w:val="a0"/>
    <w:uiPriority w:val="22"/>
    <w:qFormat/>
    <w:locked/>
    <w:rsid w:val="00767392"/>
    <w:rPr>
      <w:b/>
      <w:bCs/>
    </w:rPr>
  </w:style>
  <w:style w:type="paragraph" w:customStyle="1" w:styleId="af8">
    <w:name w:val="Заголовок статьи"/>
    <w:basedOn w:val="a"/>
    <w:next w:val="a"/>
    <w:uiPriority w:val="99"/>
    <w:rsid w:val="00222DA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lk">
    <w:name w:val="blk"/>
    <w:rsid w:val="001666EB"/>
  </w:style>
  <w:style w:type="paragraph" w:customStyle="1" w:styleId="western">
    <w:name w:val="western"/>
    <w:basedOn w:val="a"/>
    <w:rsid w:val="00E20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E20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тиль"/>
    <w:rsid w:val="00D85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27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yansk-vw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http://my.arbitr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65B1-FABE-49E6-9CCF-6C4C0766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106</Pages>
  <Words>21017</Words>
  <Characters>144712</Characters>
  <Application>Microsoft Office Word</Application>
  <DocSecurity>0</DocSecurity>
  <Lines>1205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2017-01-18T08:58:00Z</cp:lastPrinted>
  <dcterms:created xsi:type="dcterms:W3CDTF">2017-04-06T13:49:00Z</dcterms:created>
  <dcterms:modified xsi:type="dcterms:W3CDTF">2017-04-07T08:49:00Z</dcterms:modified>
</cp:coreProperties>
</file>