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62564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ФЕДЕРАЛЬНАЯ СЛУЖБА ПО НАДЗОРУ В СФЕРЕ СВЯЗИ, ИНФОРМАЦИОННЫХ ТЕХНОЛОГИЙ</w:t>
      </w:r>
    </w:p>
    <w:p w14:paraId="5855631D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sz w:val="28"/>
          <w:szCs w:val="28"/>
        </w:rPr>
        <w:t>И МАССОВЫХ КОММУНИКАЦИЙ</w:t>
      </w:r>
    </w:p>
    <w:p w14:paraId="5EC83E0E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30175DA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A131313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CF8270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CBE7EB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8CE50F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03C3D40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06A10E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35D8A00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83FBC4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05E58E8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E8599CB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669CE98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42792DB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D39BC24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F39016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</w:rPr>
        <w:t>Отчет</w:t>
      </w:r>
    </w:p>
    <w:p w14:paraId="4CEB821E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</w:rPr>
        <w:t>о результатах деятельности</w:t>
      </w:r>
    </w:p>
    <w:p w14:paraId="01EBA8D8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bCs/>
          <w:sz w:val="28"/>
          <w:szCs w:val="28"/>
        </w:rPr>
        <w:t>Управления Роскомнадзора по Брянской области</w:t>
      </w:r>
    </w:p>
    <w:p w14:paraId="48B9282E" w14:textId="75687484" w:rsidR="00DD4DF4" w:rsidRPr="00AB5E03" w:rsidRDefault="002263D1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bCs/>
          <w:sz w:val="28"/>
          <w:szCs w:val="28"/>
        </w:rPr>
        <w:t>з</w:t>
      </w:r>
      <w:r w:rsidR="00A841D4">
        <w:rPr>
          <w:rFonts w:ascii="Times New Roman" w:hAnsi="Times New Roman"/>
          <w:b/>
          <w:bCs/>
          <w:sz w:val="28"/>
          <w:szCs w:val="28"/>
        </w:rPr>
        <w:t>а 2014 год</w:t>
      </w:r>
    </w:p>
    <w:p w14:paraId="02475205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522441D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E9BCC28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9F3C6CF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81EA4D6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A69FAF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5490158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C58814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1022B74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B49BFDB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7520FAC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23019FE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A61FD51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C3FD050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7275644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255A4D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3060F85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A8E2919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ACB7E5E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BBBD7A1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4C2284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3D4F281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B67FC74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sz w:val="28"/>
          <w:szCs w:val="28"/>
        </w:rPr>
        <w:t>Брянск</w:t>
      </w:r>
    </w:p>
    <w:p w14:paraId="1F4CD3D2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 О Д Е </w:t>
      </w:r>
      <w:proofErr w:type="gramStart"/>
      <w:r w:rsidRPr="00AB5E03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AB5E03">
        <w:rPr>
          <w:rFonts w:ascii="Times New Roman" w:hAnsi="Times New Roman"/>
          <w:b/>
          <w:sz w:val="28"/>
          <w:szCs w:val="28"/>
          <w:lang w:eastAsia="ru-RU"/>
        </w:rPr>
        <w:t xml:space="preserve"> Ж А Н И Е</w:t>
      </w:r>
    </w:p>
    <w:tbl>
      <w:tblPr>
        <w:tblpPr w:leftFromText="180" w:rightFromText="180" w:bottomFromText="200" w:vertAnchor="page" w:horzAnchor="margin" w:tblpXSpec="center" w:tblpY="2300"/>
        <w:tblW w:w="5000" w:type="pct"/>
        <w:tblLook w:val="01E0" w:firstRow="1" w:lastRow="1" w:firstColumn="1" w:lastColumn="1" w:noHBand="0" w:noVBand="0"/>
      </w:tblPr>
      <w:tblGrid>
        <w:gridCol w:w="879"/>
        <w:gridCol w:w="8691"/>
      </w:tblGrid>
      <w:tr w:rsidR="00DD4DF4" w:rsidRPr="00AB5E03" w14:paraId="0FE3BB8B" w14:textId="77777777" w:rsidTr="0097383D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6E56C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C3AAC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br w:type="page"/>
              <w:t>Раздел</w:t>
            </w:r>
          </w:p>
        </w:tc>
      </w:tr>
      <w:tr w:rsidR="00DD4DF4" w:rsidRPr="00AB5E03" w14:paraId="7D041828" w14:textId="77777777" w:rsidTr="0097383D">
        <w:trPr>
          <w:trHeight w:val="360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E7BEB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4B799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ind w:right="-108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выполнении полномочий, возложенных на Управление Роскомнадзора по Брянской области</w:t>
            </w:r>
          </w:p>
        </w:tc>
      </w:tr>
      <w:tr w:rsidR="00DD4DF4" w:rsidRPr="00AB5E03" w14:paraId="5AA9257C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C3D9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сфере связи</w:t>
            </w:r>
          </w:p>
        </w:tc>
      </w:tr>
      <w:tr w:rsidR="00DD4DF4" w:rsidRPr="00AB5E03" w14:paraId="4D3A5489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FF518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«Ведение реестра операторов, занимающих существенное положение в сети связи общего пользования»</w:t>
            </w:r>
          </w:p>
        </w:tc>
      </w:tr>
      <w:tr w:rsidR="00DD4DF4" w:rsidRPr="00AB5E03" w14:paraId="4CDB9C6B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9FC29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«Ведение учета зарегистрированных радиоэлектронных средств и высокочастотных устрой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ств гр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ажданского назначения»</w:t>
            </w:r>
          </w:p>
        </w:tc>
      </w:tr>
      <w:tr w:rsidR="00DD4DF4" w:rsidRPr="00AB5E03" w14:paraId="1ACEE4AF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C8173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«Ведение учета выданных разрешений на применение франкировальных машин»</w:t>
            </w:r>
          </w:p>
        </w:tc>
      </w:tr>
      <w:tr w:rsidR="00DD4DF4" w:rsidRPr="00AB5E03" w14:paraId="2628C144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C121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выполнением операторами связи требований по внедрению системы оперативно-розыскных мероприятий»</w:t>
            </w:r>
          </w:p>
        </w:tc>
      </w:tr>
      <w:tr w:rsidR="00DD4DF4" w:rsidRPr="00AB5E03" w14:paraId="68C9790E" w14:textId="77777777" w:rsidTr="0097383D">
        <w:trPr>
          <w:trHeight w:val="36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2FA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дств св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язи, прошедших обязательное подтверждение соответствия установленным требованиям»</w:t>
            </w:r>
          </w:p>
        </w:tc>
      </w:tr>
      <w:tr w:rsidR="00DD4DF4" w:rsidRPr="00AB5E03" w14:paraId="762B7CF1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5FCAF" w14:textId="37B3C9F4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операторами связи требований к метрологическому обеспечению оборудования, используемого</w:t>
            </w:r>
            <w:r w:rsidR="004D153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для учета объема оказанных услуг (длительности соединения и объема трафика)»</w:t>
            </w:r>
          </w:p>
        </w:tc>
      </w:tr>
      <w:tr w:rsidR="00DD4DF4" w:rsidRPr="00AB5E03" w14:paraId="2E55B38C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532AB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информации»</w:t>
            </w:r>
          </w:p>
        </w:tc>
      </w:tr>
      <w:tr w:rsidR="00DD4DF4" w:rsidRPr="00AB5E03" w14:paraId="2CE1D02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CB37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средств»</w:t>
            </w:r>
          </w:p>
        </w:tc>
      </w:tr>
      <w:tr w:rsidR="00DD4DF4" w:rsidRPr="00AB5E03" w14:paraId="58F2717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B3378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операторами связи требований к оказанию услуг связи»</w:t>
            </w:r>
          </w:p>
        </w:tc>
      </w:tr>
      <w:tr w:rsidR="00DD4DF4" w:rsidRPr="00AB5E03" w14:paraId="6D60CABE" w14:textId="77777777" w:rsidTr="0097383D">
        <w:trPr>
          <w:trHeight w:val="17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89BA7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использованию»</w:t>
            </w:r>
          </w:p>
          <w:p w14:paraId="47784E4D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4DF4" w:rsidRPr="00AB5E03" w14:paraId="2C4E7C7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D502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связи»</w:t>
            </w:r>
          </w:p>
        </w:tc>
      </w:tr>
      <w:tr w:rsidR="00DD4DF4" w:rsidRPr="00AB5E03" w14:paraId="530CD2E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2A7D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«Государственный контроль и надзор за соблюдением установленных лицензионных условий и требований (далее - лицензионные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условия) владельцами лицензий на деятельность по оказанию услуг в области связи»</w:t>
            </w:r>
          </w:p>
        </w:tc>
      </w:tr>
      <w:tr w:rsidR="00DD4DF4" w:rsidRPr="00AB5E03" w14:paraId="629FD07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CB6D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Полномочие «Государственный контроль и надзор за соблюдением требований к порядку 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распределения ресурса нумерации единой сети электросвязи Российской Федерации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D4DF4" w:rsidRPr="00AB5E03" w14:paraId="1FF9FE8C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D4417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«Государственный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ресурса нумерации единой сети электросвязи Российской Федерации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</w:tr>
      <w:tr w:rsidR="00DD4DF4" w:rsidRPr="00AB5E03" w14:paraId="2884848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12AE" w14:textId="07577388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Федерации</w:t>
            </w:r>
            <w:r w:rsidR="004D153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а также организации ими внутреннего контроля»</w:t>
            </w:r>
          </w:p>
        </w:tc>
      </w:tr>
      <w:tr w:rsidR="00DD4DF4" w:rsidRPr="00AB5E03" w14:paraId="0EF0136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681D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ств гр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ажданского назначения»</w:t>
            </w:r>
          </w:p>
        </w:tc>
      </w:tr>
      <w:tr w:rsidR="00DD4DF4" w:rsidRPr="00AB5E03" w14:paraId="499A099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51B6E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ств гр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ажданского назначения, включая надзор с учетом сообщений (данных), полученных в процессе проведения радиочастотной службой радиоконтроля»</w:t>
            </w:r>
          </w:p>
        </w:tc>
      </w:tr>
      <w:tr w:rsidR="00DD4DF4" w:rsidRPr="00AB5E03" w14:paraId="0521A48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2D17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присоединения»</w:t>
            </w:r>
          </w:p>
        </w:tc>
      </w:tr>
      <w:tr w:rsidR="00DD4DF4" w:rsidRPr="00AB5E03" w14:paraId="0E09721E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61FF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законом»</w:t>
            </w:r>
          </w:p>
        </w:tc>
      </w:tr>
      <w:tr w:rsidR="00DD4DF4" w:rsidRPr="00AB5E03" w14:paraId="0DDBB833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B3C1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«Выдача разрешений на применение франкировальных машин»</w:t>
            </w:r>
          </w:p>
        </w:tc>
      </w:tr>
      <w:tr w:rsidR="00DD4DF4" w:rsidRPr="00AB5E03" w14:paraId="599408B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64223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«Выдача разрешений на судовые радиостанции, используемые на морских судах, судах внутреннего плавания и судах смешанного (река-море) плавания»</w:t>
            </w:r>
          </w:p>
        </w:tc>
      </w:tr>
      <w:tr w:rsidR="00DD4DF4" w:rsidRPr="00AB5E03" w14:paraId="2CB3C4B1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01434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«Регистрация радиоэлектронных средств и высокочастотных устрой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ств гр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ажданского назначения»</w:t>
            </w:r>
          </w:p>
        </w:tc>
      </w:tr>
      <w:tr w:rsidR="00DD4DF4" w:rsidRPr="00AB5E03" w14:paraId="5A20614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7DD1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«Участие в работе приемочных комиссий по вводу в эксплуатацию сооружений связи»</w:t>
            </w:r>
          </w:p>
        </w:tc>
      </w:tr>
      <w:tr w:rsidR="00DD4DF4" w:rsidRPr="00AB5E03" w14:paraId="0A83E3E2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12DB9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«Осуществление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законодательством Российской Федерации срок</w:t>
            </w:r>
          </w:p>
        </w:tc>
      </w:tr>
      <w:tr w:rsidR="00DD4DF4" w:rsidRPr="00AB5E03" w14:paraId="61A6A83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0822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в сфере массовых коммуникаций</w:t>
            </w:r>
          </w:p>
        </w:tc>
      </w:tr>
      <w:tr w:rsidR="00DD4DF4" w:rsidRPr="00AB5E03" w14:paraId="1F0530BE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011BC" w14:textId="40F7CC5F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 w:rsidR="004D153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образования»</w:t>
            </w:r>
          </w:p>
        </w:tc>
      </w:tr>
      <w:tr w:rsidR="00DD4DF4" w:rsidRPr="00AB5E03" w14:paraId="14FA4DDB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9B87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него»</w:t>
            </w:r>
          </w:p>
        </w:tc>
      </w:tr>
      <w:tr w:rsidR="00DD4DF4" w:rsidRPr="00AB5E03" w14:paraId="74EB377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98CCB" w14:textId="7D68398A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 w:rsidR="004D153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соблюдением законодательства Российской Федерации в сфере электронных СМИ (сетевые издания, иные интернет-издания)»</w:t>
            </w:r>
          </w:p>
        </w:tc>
      </w:tr>
      <w:tr w:rsidR="00DD4DF4" w:rsidRPr="00AB5E03" w14:paraId="7F7871DE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BA366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«Государственный контроль и надзор за соблюдением законодательства российской федерации в сфере печатных СМИ»</w:t>
            </w:r>
          </w:p>
        </w:tc>
      </w:tr>
      <w:tr w:rsidR="00DD4DF4" w:rsidRPr="00AB5E03" w14:paraId="28936FA2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54E8E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соблюдением законодательства Российской Федерации в сфере телерадиовещания»</w:t>
            </w:r>
          </w:p>
        </w:tc>
      </w:tr>
      <w:tr w:rsidR="00DD4DF4" w:rsidRPr="00AB5E03" w14:paraId="7F80C5D3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6FB8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коммуникаций»</w:t>
            </w:r>
          </w:p>
        </w:tc>
      </w:tr>
      <w:tr w:rsidR="00DD4DF4" w:rsidRPr="00AB5E03" w14:paraId="408E2B50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223A5" w14:textId="77777777" w:rsidR="00DD4DF4" w:rsidRPr="00AB5E03" w:rsidRDefault="00DD4DF4" w:rsidP="00255C6A">
            <w:pPr>
              <w:tabs>
                <w:tab w:val="left" w:pos="43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Государственный контроль и надзор в сфере защиты детей от информации, причиняющей вред их здоровью и (или) развитию, -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средств массовой информации, вещанию телеканалов, радиоканалов, телепрограмм и радиопрограмм, а также к распространению информации посредством информационно-телекоммуникационных сетей (в 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томчисле</w:t>
            </w:r>
            <w:proofErr w:type="spellEnd"/>
            <w:proofErr w:type="gram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сети интернет) и сетей подвижной радиотелефонной связи»</w:t>
            </w:r>
          </w:p>
        </w:tc>
      </w:tr>
      <w:tr w:rsidR="00DD4DF4" w:rsidRPr="00AB5E03" w14:paraId="5A7531D3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062A6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соблюдением лицензионных требований владельцами лицензий на телерадиовещание»</w:t>
            </w:r>
          </w:p>
        </w:tc>
      </w:tr>
      <w:tr w:rsidR="00DD4DF4" w:rsidRPr="00AB5E03" w14:paraId="31B47D01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5C58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носителей»</w:t>
            </w:r>
          </w:p>
        </w:tc>
      </w:tr>
      <w:tr w:rsidR="00DD4DF4" w:rsidRPr="00AB5E03" w14:paraId="625794E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C4B74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проведения экспертизы информационной продукции в целях обеспечения информационной безопасности детей»</w:t>
            </w:r>
          </w:p>
        </w:tc>
      </w:tr>
      <w:tr w:rsidR="00DD4DF4" w:rsidRPr="00AB5E03" w14:paraId="55C268F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542F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Регистрация средств массовой информации, продукция которых предназначена для распространения преимущественно на территории субъекта (субъектов) Российской Федерации, территории муниципального образования»</w:t>
            </w:r>
          </w:p>
        </w:tc>
      </w:tr>
      <w:tr w:rsidR="00DD4DF4" w:rsidRPr="00AB5E03" w14:paraId="79CA187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8A8D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DD4DF4" w:rsidRPr="00AB5E03" w14:paraId="6522F32E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A685F" w14:textId="77777777" w:rsidR="00DD4DF4" w:rsidRPr="00AB5E03" w:rsidRDefault="00DD4DF4" w:rsidP="00255C6A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сфере персональных данных</w:t>
            </w:r>
          </w:p>
        </w:tc>
      </w:tr>
      <w:tr w:rsidR="00DD4DF4" w:rsidRPr="00AB5E03" w14:paraId="63FA9124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8106B" w14:textId="77777777" w:rsidR="00DD4DF4" w:rsidRPr="00AB5E03" w:rsidRDefault="00DD4DF4" w:rsidP="00255C6A">
            <w:pPr>
              <w:tabs>
                <w:tab w:val="left" w:pos="15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Ведение реестра операторов, осуществляющих обработку персональных данных»</w:t>
            </w:r>
          </w:p>
        </w:tc>
      </w:tr>
      <w:tr w:rsidR="00DD4DF4" w:rsidRPr="00AB5E03" w14:paraId="542BECC1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EFBBB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данных»</w:t>
            </w:r>
          </w:p>
        </w:tc>
      </w:tr>
      <w:tr w:rsidR="00DD4DF4" w:rsidRPr="00AB5E03" w14:paraId="462E89F9" w14:textId="77777777" w:rsidTr="0097383D">
        <w:trPr>
          <w:trHeight w:val="43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8E51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DD4DF4" w:rsidRPr="00AB5E03" w14:paraId="1CC016D3" w14:textId="77777777" w:rsidTr="0097383D">
        <w:trPr>
          <w:trHeight w:val="67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F96A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сфере информационных технологий</w:t>
            </w:r>
          </w:p>
        </w:tc>
      </w:tr>
      <w:tr w:rsidR="00DD4DF4" w:rsidRPr="00AB5E03" w14:paraId="5E32AA7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862CA" w14:textId="675E3D0A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«Участие</w:t>
            </w:r>
            <w:r w:rsidR="004D153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4D153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формировании единой автоматизированной информационной системы»</w:t>
            </w:r>
          </w:p>
        </w:tc>
      </w:tr>
      <w:tr w:rsidR="00DD4DF4" w:rsidRPr="00AB5E03" w14:paraId="30BE932B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24ADB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родителей»</w:t>
            </w:r>
          </w:p>
        </w:tc>
      </w:tr>
      <w:tr w:rsidR="00DD4DF4" w:rsidRPr="00AB5E03" w14:paraId="721DB98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0A9C5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срок»</w:t>
            </w:r>
          </w:p>
        </w:tc>
      </w:tr>
      <w:tr w:rsidR="00DD4DF4" w:rsidRPr="00AB5E03" w14:paraId="04EA907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3CE34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деятельность по обеспечению выполнения основных задач и функций</w:t>
            </w:r>
          </w:p>
        </w:tc>
      </w:tr>
      <w:tr w:rsidR="00DD4DF4" w:rsidRPr="00AB5E03" w14:paraId="72D6CCDC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C42D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«Административно-хозяйственное обеспечение - организация эксплуатации и обслуживания зданий»</w:t>
            </w:r>
          </w:p>
        </w:tc>
      </w:tr>
      <w:tr w:rsidR="00DD4DF4" w:rsidRPr="00AB5E03" w14:paraId="3D8407A7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DFDF2" w14:textId="25589AD3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 w:rsidR="004D153B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внедрения достижений науки, техники и положительного опыта в деятельность подразделений и территориальных органов Роскомнадзора»</w:t>
            </w:r>
          </w:p>
        </w:tc>
      </w:tr>
      <w:tr w:rsidR="00DD4DF4" w:rsidRPr="00AB5E03" w14:paraId="15C64E1A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66A3D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Полномочие «Кадровое обеспечение деятельности - документационное сопровождение кадровой работы»</w:t>
            </w:r>
          </w:p>
        </w:tc>
      </w:tr>
      <w:tr w:rsidR="00DD4DF4" w:rsidRPr="00AB5E03" w14:paraId="17FF91B2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E7CD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«Контроль исполнения поручений»</w:t>
            </w:r>
          </w:p>
        </w:tc>
      </w:tr>
      <w:tr w:rsidR="00DD4DF4" w:rsidRPr="00AB5E03" w14:paraId="067562D2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514A2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«Мобилизационная подготовка - обеспечение мобилизационной подготовки, а также контроль и координация деятельности подразделений и территориальных органов по их мобилизационной подготовке»</w:t>
            </w:r>
          </w:p>
        </w:tc>
      </w:tr>
      <w:tr w:rsidR="00DD4DF4" w:rsidRPr="00AB5E03" w14:paraId="6385F194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CCF34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 «Организация делопроизводства - организация работы по комплектованию, хранению, учету и использованию архивных документов»</w:t>
            </w:r>
          </w:p>
        </w:tc>
      </w:tr>
      <w:tr w:rsidR="00DD4DF4" w:rsidRPr="00AB5E03" w14:paraId="0299B1FB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A5FD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организационному развитию»</w:t>
            </w:r>
          </w:p>
        </w:tc>
      </w:tr>
      <w:tr w:rsidR="00DD4DF4" w:rsidRPr="00AB5E03" w14:paraId="0607E9AD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A035" w14:textId="2C66E453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 w:rsidR="00135B68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работы по реализации мер, направленных на повышение эффективности деятельности»</w:t>
            </w:r>
          </w:p>
        </w:tc>
      </w:tr>
      <w:tr w:rsidR="00DD4DF4" w:rsidRPr="00AB5E03" w14:paraId="1DBD7718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C42D9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Правовое обеспечение - организация законодательной поддержки и судебной работы в установленной сфере в целях обеспечения нужд Роскомнадзора»</w:t>
            </w:r>
          </w:p>
        </w:tc>
      </w:tr>
      <w:tr w:rsidR="00DD4DF4" w:rsidRPr="00AB5E03" w14:paraId="61F8F766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9BBB" w14:textId="02521CA6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Полномочие</w:t>
            </w:r>
            <w:r w:rsidR="00135B68"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информационной безопасности и защиты персональных данных в сфере деятельности Роскомнадзора»</w:t>
            </w:r>
          </w:p>
        </w:tc>
      </w:tr>
      <w:tr w:rsidR="00DD4DF4" w:rsidRPr="00AB5E03" w14:paraId="2878C723" w14:textId="77777777" w:rsidTr="0097383D">
        <w:trPr>
          <w:trHeight w:val="6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7F32D" w14:textId="77777777" w:rsidR="00DD4DF4" w:rsidRPr="00AB5E03" w:rsidRDefault="00DD4DF4" w:rsidP="00255C6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Полномочие </w:t>
            </w:r>
            <w:r w:rsidRPr="00AB5E03">
              <w:rPr>
                <w:rFonts w:ascii="Times New Roman" w:hAnsi="Times New Roman"/>
                <w:sz w:val="28"/>
                <w:szCs w:val="28"/>
              </w:rPr>
              <w:t>«</w:t>
            </w: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поддержки информационно-коммуникационной технологической инфраструктуры структурных подразделений Роскомнадзора»</w:t>
            </w:r>
          </w:p>
        </w:tc>
      </w:tr>
      <w:tr w:rsidR="00DD4DF4" w:rsidRPr="00AB5E03" w14:paraId="20C68674" w14:textId="77777777" w:rsidTr="0097383D">
        <w:trPr>
          <w:trHeight w:val="56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C4FA0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72AA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Сведения о показателях эффективности деятельности</w:t>
            </w:r>
          </w:p>
        </w:tc>
      </w:tr>
      <w:tr w:rsidR="00DD4DF4" w:rsidRPr="00AB5E03" w14:paraId="33E2E26E" w14:textId="77777777" w:rsidTr="0097383D">
        <w:trPr>
          <w:trHeight w:val="56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0C76F" w14:textId="77777777" w:rsidR="00DD4DF4" w:rsidRPr="00AB5E03" w:rsidRDefault="00DD4DF4" w:rsidP="00255C6A">
            <w:pPr>
              <w:tabs>
                <w:tab w:val="left" w:pos="907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III.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FEF7A" w14:textId="76AE762C" w:rsidR="00DD4DF4" w:rsidRPr="00AB5E03" w:rsidRDefault="00DD4DF4" w:rsidP="009E2438">
            <w:pPr>
              <w:tabs>
                <w:tab w:val="left" w:pos="9072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Выводы по результатам</w:t>
            </w:r>
            <w:r w:rsidR="00555920"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деятельности за </w:t>
            </w:r>
            <w:r w:rsidR="009E243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2014 год</w:t>
            </w:r>
            <w:r w:rsidRPr="00AB5E03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и предложения по её совершенствованию</w:t>
            </w:r>
          </w:p>
        </w:tc>
      </w:tr>
    </w:tbl>
    <w:p w14:paraId="221557E6" w14:textId="77777777" w:rsidR="00DD4DF4" w:rsidRPr="00AB5E03" w:rsidRDefault="00DD4DF4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7D9E667" w14:textId="77777777" w:rsidR="00DD4DF4" w:rsidRPr="00AB5E03" w:rsidRDefault="00DD4DF4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D68BAB5" w14:textId="77777777" w:rsidR="00DD4DF4" w:rsidRPr="00AB5E03" w:rsidRDefault="00DD4DF4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5CFA1EB" w14:textId="77777777"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983B16D" w14:textId="77777777"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7C3A8281" w14:textId="77777777"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6BAD7BE2" w14:textId="77777777"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79767207" w14:textId="77777777"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0016A28" w14:textId="77777777" w:rsidR="00DD4DF4" w:rsidRPr="00AB5E03" w:rsidRDefault="00DD4DF4" w:rsidP="00255C6A">
      <w:pPr>
        <w:tabs>
          <w:tab w:val="left" w:pos="960"/>
        </w:tabs>
        <w:spacing w:line="240" w:lineRule="auto"/>
        <w:rPr>
          <w:rFonts w:ascii="Times New Roman" w:hAnsi="Times New Roman"/>
          <w:sz w:val="28"/>
          <w:szCs w:val="28"/>
        </w:rPr>
      </w:pPr>
    </w:p>
    <w:p w14:paraId="511EEF62" w14:textId="77777777" w:rsidR="00DD4DF4" w:rsidRPr="00AB5E03" w:rsidRDefault="00DD4DF4" w:rsidP="00255C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AB5E03">
        <w:rPr>
          <w:rFonts w:ascii="Times New Roman" w:hAnsi="Times New Roman"/>
          <w:b/>
          <w:sz w:val="28"/>
          <w:szCs w:val="28"/>
          <w:lang w:eastAsia="ru-RU"/>
        </w:rPr>
        <w:t>. Сведения о выполнении полномочий, возложенных на Управление Роскомнадзора по Брянской области</w:t>
      </w:r>
    </w:p>
    <w:p w14:paraId="2AD25EFD" w14:textId="77777777" w:rsidR="00DD4DF4" w:rsidRDefault="00DD4DF4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в сфере связи</w:t>
      </w:r>
    </w:p>
    <w:p w14:paraId="7325BAE2" w14:textId="097F56FB" w:rsidR="00F5605C" w:rsidRPr="00AB5E03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31EAF">
        <w:rPr>
          <w:rFonts w:ascii="Times New Roman" w:hAnsi="Times New Roman"/>
          <w:b/>
          <w:sz w:val="28"/>
          <w:szCs w:val="28"/>
        </w:rPr>
        <w:t>Ведение реестра операторов, занимающих существенное положение в сети связи общего пользования.</w:t>
      </w:r>
    </w:p>
    <w:p w14:paraId="6400DBB6" w14:textId="1FE950AE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На территории Брянской области зарегистрирован </w:t>
      </w:r>
      <w:r>
        <w:rPr>
          <w:rFonts w:ascii="Times New Roman" w:hAnsi="Times New Roman"/>
          <w:sz w:val="28"/>
          <w:szCs w:val="28"/>
        </w:rPr>
        <w:t>1</w:t>
      </w:r>
      <w:r w:rsidR="009E2438">
        <w:rPr>
          <w:rFonts w:ascii="Times New Roman" w:hAnsi="Times New Roman"/>
          <w:sz w:val="28"/>
          <w:szCs w:val="28"/>
        </w:rPr>
        <w:t xml:space="preserve"> оператор, занимающий</w:t>
      </w:r>
      <w:r w:rsidRPr="00531EAF">
        <w:rPr>
          <w:rFonts w:ascii="Times New Roman" w:hAnsi="Times New Roman"/>
          <w:sz w:val="28"/>
          <w:szCs w:val="28"/>
        </w:rPr>
        <w:t xml:space="preserve"> существенное положение в сети связи общего пользования. Управление осуществляет обеспечение ведения Реестра путём сбора, проверки и направления в Центральный аппарат Роскомнадзора отчётных форм, </w:t>
      </w:r>
      <w:r w:rsidRPr="00531EAF">
        <w:rPr>
          <w:rFonts w:ascii="Times New Roman" w:hAnsi="Times New Roman"/>
          <w:bCs/>
          <w:sz w:val="28"/>
          <w:szCs w:val="28"/>
        </w:rPr>
        <w:t>предусмотренных Положением о ведении реестра операторов, занимающих существенное положение в сети связи общего пользования, утвержденным приказом Мининформсвязи России от 19.05.2005 № 55.</w:t>
      </w:r>
    </w:p>
    <w:p w14:paraId="0FF9BF98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bCs/>
          <w:sz w:val="28"/>
          <w:szCs w:val="28"/>
        </w:rPr>
        <w:t xml:space="preserve">Отчетные формы представлены в ЦА Роскомнадзора в установленные сроки, в марте </w:t>
      </w:r>
      <w:r>
        <w:rPr>
          <w:rFonts w:ascii="Times New Roman" w:hAnsi="Times New Roman"/>
          <w:bCs/>
          <w:sz w:val="28"/>
          <w:szCs w:val="28"/>
        </w:rPr>
        <w:t>2014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года.</w:t>
      </w:r>
    </w:p>
    <w:p w14:paraId="7B37E1F6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bCs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- 1).</w:t>
      </w:r>
    </w:p>
    <w:p w14:paraId="29E49FF7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42D99B79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Ведение учета зарегистрированных радиоэлектронных средств и высокочастотных устрой</w:t>
      </w:r>
      <w:proofErr w:type="gramStart"/>
      <w:r w:rsidRPr="00531EAF">
        <w:rPr>
          <w:rFonts w:ascii="Times New Roman" w:hAnsi="Times New Roman"/>
          <w:b/>
          <w:sz w:val="28"/>
          <w:szCs w:val="28"/>
        </w:rPr>
        <w:t>ств гр</w:t>
      </w:r>
      <w:proofErr w:type="gramEnd"/>
      <w:r w:rsidRPr="00531EAF">
        <w:rPr>
          <w:rFonts w:ascii="Times New Roman" w:hAnsi="Times New Roman"/>
          <w:b/>
          <w:sz w:val="28"/>
          <w:szCs w:val="28"/>
        </w:rPr>
        <w:t>ажданского назначения.</w:t>
      </w:r>
    </w:p>
    <w:p w14:paraId="312E5B82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На отчетную дату на территории региона зарегистрировано </w:t>
      </w:r>
      <w:r>
        <w:rPr>
          <w:rFonts w:ascii="Times New Roman" w:hAnsi="Times New Roman"/>
          <w:sz w:val="28"/>
          <w:szCs w:val="28"/>
        </w:rPr>
        <w:t>21047</w:t>
      </w:r>
      <w:r w:rsidRPr="00531EAF">
        <w:rPr>
          <w:rFonts w:ascii="Times New Roman" w:hAnsi="Times New Roman"/>
          <w:sz w:val="28"/>
          <w:szCs w:val="28"/>
        </w:rPr>
        <w:t xml:space="preserve"> РЭС гражданского назначения, </w:t>
      </w:r>
      <w:r>
        <w:rPr>
          <w:rFonts w:ascii="Times New Roman" w:hAnsi="Times New Roman"/>
          <w:sz w:val="28"/>
          <w:szCs w:val="28"/>
        </w:rPr>
        <w:t>445</w:t>
      </w:r>
      <w:r w:rsidRPr="00531EAF">
        <w:rPr>
          <w:rFonts w:ascii="Times New Roman" w:hAnsi="Times New Roman"/>
          <w:sz w:val="28"/>
          <w:szCs w:val="28"/>
        </w:rPr>
        <w:t xml:space="preserve"> РЭС радиолюбительской службы, 53 ВЧУ и 1 разрешение на эксплуатацию судовой радиостанции, </w:t>
      </w:r>
      <w:proofErr w:type="gramStart"/>
      <w:r w:rsidRPr="00531EAF">
        <w:rPr>
          <w:rFonts w:ascii="Times New Roman" w:hAnsi="Times New Roman"/>
          <w:sz w:val="28"/>
          <w:szCs w:val="28"/>
        </w:rPr>
        <w:t>действующими</w:t>
      </w:r>
      <w:proofErr w:type="gramEnd"/>
      <w:r w:rsidRPr="00531EAF">
        <w:rPr>
          <w:rFonts w:ascii="Times New Roman" w:hAnsi="Times New Roman"/>
          <w:sz w:val="28"/>
          <w:szCs w:val="28"/>
        </w:rPr>
        <w:t xml:space="preserve"> числится </w:t>
      </w:r>
      <w:r>
        <w:rPr>
          <w:rFonts w:ascii="Times New Roman" w:hAnsi="Times New Roman"/>
          <w:sz w:val="28"/>
          <w:szCs w:val="28"/>
        </w:rPr>
        <w:t>13508</w:t>
      </w:r>
      <w:r w:rsidRPr="00531EAF">
        <w:rPr>
          <w:rFonts w:ascii="Times New Roman" w:hAnsi="Times New Roman"/>
          <w:sz w:val="28"/>
          <w:szCs w:val="28"/>
        </w:rPr>
        <w:t xml:space="preserve"> РЭС гражданского назначения, </w:t>
      </w:r>
      <w:r>
        <w:rPr>
          <w:rFonts w:ascii="Times New Roman" w:hAnsi="Times New Roman"/>
          <w:sz w:val="28"/>
          <w:szCs w:val="28"/>
        </w:rPr>
        <w:t>395</w:t>
      </w:r>
      <w:r w:rsidRPr="00531EAF">
        <w:rPr>
          <w:rFonts w:ascii="Times New Roman" w:hAnsi="Times New Roman"/>
          <w:sz w:val="28"/>
          <w:szCs w:val="28"/>
        </w:rPr>
        <w:t xml:space="preserve"> РЭС радиолюбительской службы, 41 ВЧУ и 1 разрешение на эксплуатацию судовой радиостанции. </w:t>
      </w:r>
    </w:p>
    <w:p w14:paraId="5A7948F1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Учёт осуществляется с помощью ЕИС РКН, ведения журналов учёта выданных разрешительных документов в бумажном виде.</w:t>
      </w:r>
    </w:p>
    <w:p w14:paraId="79F020A9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2 сотрудника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</w:t>
      </w:r>
      <w:r>
        <w:rPr>
          <w:rFonts w:ascii="Times New Roman" w:hAnsi="Times New Roman"/>
          <w:bCs/>
          <w:sz w:val="28"/>
          <w:szCs w:val="28"/>
        </w:rPr>
        <w:t>2</w:t>
      </w:r>
      <w:r w:rsidRPr="00531EAF">
        <w:rPr>
          <w:rFonts w:ascii="Times New Roman" w:hAnsi="Times New Roman"/>
          <w:bCs/>
          <w:sz w:val="28"/>
          <w:szCs w:val="28"/>
        </w:rPr>
        <w:t>).</w:t>
      </w:r>
    </w:p>
    <w:p w14:paraId="0C21EECE" w14:textId="212EF915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</w:t>
      </w:r>
      <w:r>
        <w:rPr>
          <w:rFonts w:ascii="Times New Roman" w:hAnsi="Times New Roman"/>
          <w:sz w:val="28"/>
          <w:szCs w:val="28"/>
        </w:rPr>
        <w:t xml:space="preserve">ора при выполнении полномочия </w:t>
      </w:r>
      <w:r w:rsidRPr="00531EAF">
        <w:rPr>
          <w:rFonts w:ascii="Times New Roman" w:hAnsi="Times New Roman"/>
          <w:sz w:val="28"/>
          <w:szCs w:val="28"/>
        </w:rPr>
        <w:t>отсутствуют.</w:t>
      </w:r>
    </w:p>
    <w:p w14:paraId="0CD30E9C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17E42BE0" w14:textId="77777777" w:rsidR="00F5605C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5170B635" w14:textId="77777777" w:rsidR="00F5605C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0AEEA3" w14:textId="77777777" w:rsidR="00F5605C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A71C5D1" w14:textId="77777777" w:rsidR="00F5605C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BEE4A0" w14:textId="77777777" w:rsidR="00F5605C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B55B826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73E281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976E4">
        <w:rPr>
          <w:rFonts w:ascii="Times New Roman" w:hAnsi="Times New Roman"/>
          <w:b/>
          <w:sz w:val="28"/>
          <w:szCs w:val="28"/>
        </w:rPr>
        <w:lastRenderedPageBreak/>
        <w:t>Ведение учета выданных разрешений на применение франкировальных машин.</w:t>
      </w:r>
    </w:p>
    <w:tbl>
      <w:tblPr>
        <w:tblStyle w:val="a9"/>
        <w:tblW w:w="7337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5"/>
      </w:tblGrid>
      <w:tr w:rsidR="00F5605C" w:rsidRPr="00531EAF" w14:paraId="578EE508" w14:textId="77777777" w:rsidTr="00F5605C">
        <w:trPr>
          <w:jc w:val="center"/>
        </w:trPr>
        <w:tc>
          <w:tcPr>
            <w:tcW w:w="4786" w:type="dxa"/>
          </w:tcPr>
          <w:p w14:paraId="23C53632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5FBCF30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6EC35B3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6FBB285D" w14:textId="77777777" w:rsidTr="00F5605C">
        <w:trPr>
          <w:jc w:val="center"/>
        </w:trPr>
        <w:tc>
          <w:tcPr>
            <w:tcW w:w="4786" w:type="dxa"/>
          </w:tcPr>
          <w:p w14:paraId="1FF54996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Состоит на учете франкировальных машин</w:t>
            </w:r>
          </w:p>
        </w:tc>
        <w:tc>
          <w:tcPr>
            <w:tcW w:w="1276" w:type="dxa"/>
            <w:vAlign w:val="center"/>
          </w:tcPr>
          <w:p w14:paraId="2014C5A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275" w:type="dxa"/>
            <w:vAlign w:val="center"/>
          </w:tcPr>
          <w:p w14:paraId="57EE6590" w14:textId="77777777" w:rsidR="00F5605C" w:rsidRPr="004F6367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</w:rPr>
            </w:pPr>
            <w:r w:rsidRPr="004F6367">
              <w:rPr>
                <w:sz w:val="24"/>
              </w:rPr>
              <w:t>67</w:t>
            </w:r>
          </w:p>
        </w:tc>
      </w:tr>
      <w:tr w:rsidR="00F5605C" w:rsidRPr="00531EAF" w14:paraId="5F9232AF" w14:textId="77777777" w:rsidTr="00F5605C">
        <w:trPr>
          <w:jc w:val="center"/>
        </w:trPr>
        <w:tc>
          <w:tcPr>
            <w:tcW w:w="4786" w:type="dxa"/>
          </w:tcPr>
          <w:p w14:paraId="7A087CEE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Снято с учета франкировальных машин на основании заявлений владельцев в связи с прекращением использования</w:t>
            </w:r>
          </w:p>
        </w:tc>
        <w:tc>
          <w:tcPr>
            <w:tcW w:w="1276" w:type="dxa"/>
            <w:vAlign w:val="center"/>
          </w:tcPr>
          <w:p w14:paraId="32ADAE1F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14:paraId="4BFDB83F" w14:textId="77777777" w:rsidR="00F5605C" w:rsidRPr="004F6367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</w:rPr>
            </w:pPr>
            <w:r w:rsidRPr="004F6367">
              <w:rPr>
                <w:sz w:val="24"/>
              </w:rPr>
              <w:t>3</w:t>
            </w:r>
          </w:p>
        </w:tc>
      </w:tr>
    </w:tbl>
    <w:p w14:paraId="06AF4FB3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сотрудник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- 1).</w:t>
      </w:r>
    </w:p>
    <w:p w14:paraId="0E913DA1" w14:textId="1BF26005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</w:t>
      </w:r>
      <w:r>
        <w:rPr>
          <w:rFonts w:ascii="Times New Roman" w:hAnsi="Times New Roman"/>
          <w:sz w:val="28"/>
          <w:szCs w:val="28"/>
        </w:rPr>
        <w:t xml:space="preserve">ора при выполнении полномочия </w:t>
      </w:r>
      <w:r w:rsidRPr="00531EAF">
        <w:rPr>
          <w:rFonts w:ascii="Times New Roman" w:hAnsi="Times New Roman"/>
          <w:sz w:val="28"/>
          <w:szCs w:val="28"/>
        </w:rPr>
        <w:t>отсутствуют.</w:t>
      </w:r>
    </w:p>
    <w:p w14:paraId="74F5F46B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1AAEB026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3AA85E46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выполнением операторами связи требований по внедрению системы оперативно-розыскных мероприятий.</w:t>
      </w:r>
    </w:p>
    <w:p w14:paraId="68356D4F" w14:textId="77777777" w:rsidR="00F5605C" w:rsidRPr="00531EAF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лицензий, в отношении которых исполняется полномочие - </w:t>
      </w:r>
      <w:r>
        <w:rPr>
          <w:rFonts w:ascii="Times New Roman" w:hAnsi="Times New Roman"/>
          <w:sz w:val="28"/>
          <w:szCs w:val="28"/>
        </w:rPr>
        <w:t>6873</w:t>
      </w:r>
      <w:r w:rsidRPr="00531EAF">
        <w:rPr>
          <w:rFonts w:ascii="Times New Roman" w:hAnsi="Times New Roman"/>
          <w:sz w:val="28"/>
          <w:szCs w:val="28"/>
        </w:rPr>
        <w:t>.</w:t>
      </w:r>
    </w:p>
    <w:p w14:paraId="64AF4D48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0BAFEED1" w14:textId="77777777" w:rsidTr="001E095C">
        <w:trPr>
          <w:jc w:val="center"/>
        </w:trPr>
        <w:tc>
          <w:tcPr>
            <w:tcW w:w="4786" w:type="dxa"/>
          </w:tcPr>
          <w:p w14:paraId="3434BE5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6676DAC2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78B3256E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32BFA64F" w14:textId="77777777" w:rsidTr="001E095C">
        <w:trPr>
          <w:jc w:val="center"/>
        </w:trPr>
        <w:tc>
          <w:tcPr>
            <w:tcW w:w="4786" w:type="dxa"/>
          </w:tcPr>
          <w:p w14:paraId="77697328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373BE5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14:paraId="2A58FBC6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13</w:t>
            </w:r>
          </w:p>
        </w:tc>
      </w:tr>
      <w:tr w:rsidR="00F5605C" w:rsidRPr="00531EAF" w14:paraId="246FC851" w14:textId="77777777" w:rsidTr="001E095C">
        <w:trPr>
          <w:jc w:val="center"/>
        </w:trPr>
        <w:tc>
          <w:tcPr>
            <w:tcW w:w="4786" w:type="dxa"/>
          </w:tcPr>
          <w:p w14:paraId="7D5BF432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BB417A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6FC3450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0</w:t>
            </w:r>
          </w:p>
        </w:tc>
      </w:tr>
    </w:tbl>
    <w:p w14:paraId="6F648A70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759348FB" w14:textId="77777777" w:rsidTr="001E095C">
        <w:trPr>
          <w:jc w:val="center"/>
        </w:trPr>
        <w:tc>
          <w:tcPr>
            <w:tcW w:w="4786" w:type="dxa"/>
          </w:tcPr>
          <w:p w14:paraId="7F1FE1AC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05216E69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6E956D69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3D2F655D" w14:textId="77777777" w:rsidTr="001E095C">
        <w:trPr>
          <w:jc w:val="center"/>
        </w:trPr>
        <w:tc>
          <w:tcPr>
            <w:tcW w:w="4786" w:type="dxa"/>
          </w:tcPr>
          <w:p w14:paraId="2E63BE58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38A04DE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0E99CC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605C" w:rsidRPr="00531EAF" w14:paraId="69DC2CE8" w14:textId="77777777" w:rsidTr="001E095C">
        <w:trPr>
          <w:jc w:val="center"/>
        </w:trPr>
        <w:tc>
          <w:tcPr>
            <w:tcW w:w="4786" w:type="dxa"/>
          </w:tcPr>
          <w:p w14:paraId="5E50850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20CABD2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B28734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EB3BB9D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lastRenderedPageBreak/>
        <w:t>Плановые мероприятия выполнены в полном объеме, степень выполнения – 100%.</w:t>
      </w:r>
    </w:p>
    <w:p w14:paraId="10314F21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сотрудников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- 7).</w:t>
      </w:r>
    </w:p>
    <w:p w14:paraId="4EB55757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1DE480D8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622FA8F2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59713AE2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</w:r>
      <w:proofErr w:type="gramStart"/>
      <w:r w:rsidRPr="00531EAF">
        <w:rPr>
          <w:rFonts w:ascii="Times New Roman" w:hAnsi="Times New Roman"/>
          <w:b/>
          <w:sz w:val="28"/>
          <w:szCs w:val="28"/>
        </w:rPr>
        <w:t>дств св</w:t>
      </w:r>
      <w:proofErr w:type="gramEnd"/>
      <w:r w:rsidRPr="00531EAF">
        <w:rPr>
          <w:rFonts w:ascii="Times New Roman" w:hAnsi="Times New Roman"/>
          <w:b/>
          <w:sz w:val="28"/>
          <w:szCs w:val="28"/>
        </w:rPr>
        <w:t>язи, прошедших обязательное подтверждение соответствия установленным требованиям.</w:t>
      </w:r>
    </w:p>
    <w:p w14:paraId="67ECCA50" w14:textId="77777777" w:rsidR="00F5605C" w:rsidRPr="00531EAF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лицензий, в отношении которых исполняется полномочие - </w:t>
      </w:r>
      <w:r>
        <w:rPr>
          <w:rFonts w:ascii="Times New Roman" w:hAnsi="Times New Roman"/>
          <w:sz w:val="28"/>
          <w:szCs w:val="28"/>
        </w:rPr>
        <w:t>6873</w:t>
      </w:r>
      <w:r w:rsidRPr="00531EAF">
        <w:rPr>
          <w:rFonts w:ascii="Times New Roman" w:hAnsi="Times New Roman"/>
          <w:sz w:val="28"/>
          <w:szCs w:val="28"/>
        </w:rPr>
        <w:t>.</w:t>
      </w:r>
    </w:p>
    <w:p w14:paraId="021A5395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581FABF2" w14:textId="77777777" w:rsidTr="00F5605C">
        <w:trPr>
          <w:jc w:val="center"/>
        </w:trPr>
        <w:tc>
          <w:tcPr>
            <w:tcW w:w="4786" w:type="dxa"/>
          </w:tcPr>
          <w:p w14:paraId="4705198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29B2065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2DA96F4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55AC4214" w14:textId="77777777" w:rsidTr="00F5605C">
        <w:trPr>
          <w:jc w:val="center"/>
        </w:trPr>
        <w:tc>
          <w:tcPr>
            <w:tcW w:w="4786" w:type="dxa"/>
          </w:tcPr>
          <w:p w14:paraId="52144DFC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000AC0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64D4E042" w14:textId="77777777" w:rsidR="00F5605C" w:rsidRPr="000460D7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17</w:t>
            </w:r>
          </w:p>
        </w:tc>
      </w:tr>
      <w:tr w:rsidR="00F5605C" w:rsidRPr="00531EAF" w14:paraId="148EEBEC" w14:textId="77777777" w:rsidTr="00F5605C">
        <w:trPr>
          <w:jc w:val="center"/>
        </w:trPr>
        <w:tc>
          <w:tcPr>
            <w:tcW w:w="4786" w:type="dxa"/>
          </w:tcPr>
          <w:p w14:paraId="4C6FEE0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D0A760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155FBAD3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7</w:t>
            </w:r>
          </w:p>
        </w:tc>
      </w:tr>
    </w:tbl>
    <w:p w14:paraId="49FD8A36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2E2691D4" w14:textId="77777777" w:rsidTr="00F5605C">
        <w:trPr>
          <w:jc w:val="center"/>
        </w:trPr>
        <w:tc>
          <w:tcPr>
            <w:tcW w:w="4786" w:type="dxa"/>
          </w:tcPr>
          <w:p w14:paraId="1EAC0C6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49650D5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44BD5304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5FCD624E" w14:textId="77777777" w:rsidTr="00F5605C">
        <w:trPr>
          <w:jc w:val="center"/>
        </w:trPr>
        <w:tc>
          <w:tcPr>
            <w:tcW w:w="4786" w:type="dxa"/>
          </w:tcPr>
          <w:p w14:paraId="18B52F89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9ED531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209A7028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6</w:t>
            </w:r>
          </w:p>
        </w:tc>
      </w:tr>
      <w:tr w:rsidR="00F5605C" w:rsidRPr="00531EAF" w14:paraId="05337DCF" w14:textId="77777777" w:rsidTr="00F5605C">
        <w:trPr>
          <w:jc w:val="center"/>
        </w:trPr>
        <w:tc>
          <w:tcPr>
            <w:tcW w:w="4786" w:type="dxa"/>
          </w:tcPr>
          <w:p w14:paraId="654137E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209A20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698F674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0</w:t>
            </w:r>
          </w:p>
        </w:tc>
      </w:tr>
    </w:tbl>
    <w:p w14:paraId="236E347C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55E03B0F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16468944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Нарушений не выявлено.</w:t>
      </w:r>
    </w:p>
    <w:p w14:paraId="2B0CAEE0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lastRenderedPageBreak/>
        <w:t xml:space="preserve">Количество сотрудников, в должностных регламентах которых установлено исполнение полномочия – 6 сотрудников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- 7).</w:t>
      </w:r>
    </w:p>
    <w:p w14:paraId="209D918E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57E5C7AE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252A48E9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623BDF4B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трафика).</w:t>
      </w:r>
    </w:p>
    <w:p w14:paraId="2DF2397B" w14:textId="77777777" w:rsidR="00F5605C" w:rsidRPr="00531EAF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лицензий, в отношении которых исполняется полномочие – </w:t>
      </w:r>
      <w:r>
        <w:rPr>
          <w:rFonts w:ascii="Times New Roman" w:hAnsi="Times New Roman"/>
          <w:sz w:val="28"/>
          <w:szCs w:val="28"/>
        </w:rPr>
        <w:t>6537</w:t>
      </w:r>
      <w:r w:rsidRPr="00531EAF">
        <w:rPr>
          <w:rFonts w:ascii="Times New Roman" w:hAnsi="Times New Roman"/>
          <w:sz w:val="28"/>
          <w:szCs w:val="28"/>
        </w:rPr>
        <w:t>.</w:t>
      </w:r>
    </w:p>
    <w:p w14:paraId="4093F97A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01F9C52D" w14:textId="77777777" w:rsidTr="00F5605C">
        <w:trPr>
          <w:jc w:val="center"/>
        </w:trPr>
        <w:tc>
          <w:tcPr>
            <w:tcW w:w="4786" w:type="dxa"/>
          </w:tcPr>
          <w:p w14:paraId="07D6965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4E5232F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427AF44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267644EA" w14:textId="77777777" w:rsidTr="00F5605C">
        <w:trPr>
          <w:jc w:val="center"/>
        </w:trPr>
        <w:tc>
          <w:tcPr>
            <w:tcW w:w="4786" w:type="dxa"/>
          </w:tcPr>
          <w:p w14:paraId="660DF51C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08121FE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  <w:lang w:val="en-US"/>
              </w:rPr>
            </w:pPr>
            <w:r w:rsidRPr="00531EAF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14:paraId="3501F08E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9</w:t>
            </w:r>
          </w:p>
        </w:tc>
      </w:tr>
      <w:tr w:rsidR="00F5605C" w:rsidRPr="00531EAF" w14:paraId="6AE32510" w14:textId="77777777" w:rsidTr="00F5605C">
        <w:trPr>
          <w:jc w:val="center"/>
        </w:trPr>
        <w:tc>
          <w:tcPr>
            <w:tcW w:w="4786" w:type="dxa"/>
          </w:tcPr>
          <w:p w14:paraId="223E89DE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43BE0B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828A8DF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0</w:t>
            </w:r>
          </w:p>
        </w:tc>
      </w:tr>
    </w:tbl>
    <w:p w14:paraId="2711BD8B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2B95BBB6" w14:textId="77777777" w:rsidTr="00F5605C">
        <w:trPr>
          <w:jc w:val="center"/>
        </w:trPr>
        <w:tc>
          <w:tcPr>
            <w:tcW w:w="4786" w:type="dxa"/>
          </w:tcPr>
          <w:p w14:paraId="6EA1322B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390E900F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7EB973A0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39C0D79A" w14:textId="77777777" w:rsidTr="00F5605C">
        <w:trPr>
          <w:jc w:val="center"/>
        </w:trPr>
        <w:tc>
          <w:tcPr>
            <w:tcW w:w="4786" w:type="dxa"/>
          </w:tcPr>
          <w:p w14:paraId="2A4EEEE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12F560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004230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605C" w:rsidRPr="00531EAF" w14:paraId="22376D31" w14:textId="77777777" w:rsidTr="00F5605C">
        <w:trPr>
          <w:jc w:val="center"/>
        </w:trPr>
        <w:tc>
          <w:tcPr>
            <w:tcW w:w="4786" w:type="dxa"/>
          </w:tcPr>
          <w:p w14:paraId="361C05C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C16EBB9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65E142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4364A88C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07A2E219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0EC88764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Нарушений не выявлено.</w:t>
      </w:r>
    </w:p>
    <w:p w14:paraId="3DFEC48C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сотрудников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- 7).</w:t>
      </w:r>
    </w:p>
    <w:p w14:paraId="71C6F1B1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Нарушения сотрудниками Управления по Брянской области административных процедур и требований нормативных правовых актов, </w:t>
      </w:r>
      <w:r w:rsidRPr="00531EAF">
        <w:rPr>
          <w:rFonts w:ascii="Times New Roman" w:hAnsi="Times New Roman"/>
          <w:sz w:val="28"/>
          <w:szCs w:val="28"/>
        </w:rPr>
        <w:lastRenderedPageBreak/>
        <w:t>указаний руководства Роскомнадзора при выполнении полномочия – отсутствуют.</w:t>
      </w:r>
    </w:p>
    <w:p w14:paraId="78331466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5AA28C0F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28E3F0CB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информации.</w:t>
      </w:r>
    </w:p>
    <w:p w14:paraId="4B997150" w14:textId="77777777" w:rsidR="00F5605C" w:rsidRPr="00531EAF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</w:t>
      </w:r>
      <w:r>
        <w:rPr>
          <w:rFonts w:ascii="Times New Roman" w:hAnsi="Times New Roman"/>
          <w:bCs/>
          <w:sz w:val="28"/>
          <w:szCs w:val="28"/>
        </w:rPr>
        <w:t>6873</w:t>
      </w:r>
      <w:r w:rsidRPr="00531EAF">
        <w:rPr>
          <w:rFonts w:ascii="Times New Roman" w:hAnsi="Times New Roman"/>
          <w:sz w:val="28"/>
          <w:szCs w:val="28"/>
        </w:rPr>
        <w:t>.</w:t>
      </w:r>
    </w:p>
    <w:p w14:paraId="589CF489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6FF71334" w14:textId="77777777" w:rsidTr="00F5605C">
        <w:trPr>
          <w:jc w:val="center"/>
        </w:trPr>
        <w:tc>
          <w:tcPr>
            <w:tcW w:w="4786" w:type="dxa"/>
          </w:tcPr>
          <w:p w14:paraId="185E09E2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6AADDBF8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2ADCB42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5DE227B1" w14:textId="77777777" w:rsidTr="00F5605C">
        <w:trPr>
          <w:jc w:val="center"/>
        </w:trPr>
        <w:tc>
          <w:tcPr>
            <w:tcW w:w="4786" w:type="dxa"/>
          </w:tcPr>
          <w:p w14:paraId="74A89B16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3529C19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133B1D5D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18</w:t>
            </w:r>
          </w:p>
        </w:tc>
      </w:tr>
      <w:tr w:rsidR="00F5605C" w:rsidRPr="00531EAF" w14:paraId="17DA4324" w14:textId="77777777" w:rsidTr="00F5605C">
        <w:trPr>
          <w:jc w:val="center"/>
        </w:trPr>
        <w:tc>
          <w:tcPr>
            <w:tcW w:w="4786" w:type="dxa"/>
          </w:tcPr>
          <w:p w14:paraId="481996E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8BF017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72A750F9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7</w:t>
            </w:r>
          </w:p>
        </w:tc>
      </w:tr>
    </w:tbl>
    <w:p w14:paraId="2B4E7819" w14:textId="77777777" w:rsidR="00F5605C" w:rsidRPr="00531EAF" w:rsidRDefault="00F5605C" w:rsidP="00F5605C">
      <w:pPr>
        <w:tabs>
          <w:tab w:val="left" w:pos="1178"/>
          <w:tab w:val="left" w:pos="9053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06A24B91" w14:textId="77777777" w:rsidTr="00F5605C">
        <w:trPr>
          <w:jc w:val="center"/>
        </w:trPr>
        <w:tc>
          <w:tcPr>
            <w:tcW w:w="4786" w:type="dxa"/>
          </w:tcPr>
          <w:p w14:paraId="7C621D8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5B1320E6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07E2109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74A15496" w14:textId="77777777" w:rsidTr="00F5605C">
        <w:trPr>
          <w:jc w:val="center"/>
        </w:trPr>
        <w:tc>
          <w:tcPr>
            <w:tcW w:w="4786" w:type="dxa"/>
          </w:tcPr>
          <w:p w14:paraId="1B39B8B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06F2EE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467FEA9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5605C" w:rsidRPr="00531EAF" w14:paraId="4A51BA86" w14:textId="77777777" w:rsidTr="00F5605C">
        <w:trPr>
          <w:jc w:val="center"/>
        </w:trPr>
        <w:tc>
          <w:tcPr>
            <w:tcW w:w="4786" w:type="dxa"/>
          </w:tcPr>
          <w:p w14:paraId="6C36EB5C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1F025C8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4E618C9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3C6D88E9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512A3181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5AB9FA0D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Нарушений не выявлено.</w:t>
      </w:r>
    </w:p>
    <w:p w14:paraId="2BBABCE9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сотрудников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- 7).</w:t>
      </w:r>
    </w:p>
    <w:p w14:paraId="35EDF79C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0540E1A9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251DB689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lastRenderedPageBreak/>
        <w:t>Проблемы при исполнении полномочия в отчетном периоде не выявлены.</w:t>
      </w:r>
    </w:p>
    <w:p w14:paraId="7FF06AB3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средств.</w:t>
      </w:r>
    </w:p>
    <w:p w14:paraId="453A596D" w14:textId="77777777" w:rsidR="00F5605C" w:rsidRPr="00531EAF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- 6.</w:t>
      </w:r>
    </w:p>
    <w:p w14:paraId="6A8582F0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полномочия.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110DAAC2" w14:textId="77777777" w:rsidTr="00F5605C">
        <w:trPr>
          <w:jc w:val="center"/>
        </w:trPr>
        <w:tc>
          <w:tcPr>
            <w:tcW w:w="4786" w:type="dxa"/>
          </w:tcPr>
          <w:p w14:paraId="1EFD10F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6D7FF2FF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609A0DBB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476F9AE8" w14:textId="77777777" w:rsidTr="00F5605C">
        <w:trPr>
          <w:jc w:val="center"/>
        </w:trPr>
        <w:tc>
          <w:tcPr>
            <w:tcW w:w="4786" w:type="dxa"/>
          </w:tcPr>
          <w:p w14:paraId="545C9690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F08F41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14:paraId="15891822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1</w:t>
            </w:r>
          </w:p>
        </w:tc>
      </w:tr>
      <w:tr w:rsidR="00F5605C" w:rsidRPr="00531EAF" w14:paraId="0E6C586E" w14:textId="77777777" w:rsidTr="00F5605C">
        <w:trPr>
          <w:jc w:val="center"/>
        </w:trPr>
        <w:tc>
          <w:tcPr>
            <w:tcW w:w="4786" w:type="dxa"/>
          </w:tcPr>
          <w:p w14:paraId="1F9685DB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C99F8A6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14:paraId="69E4ED31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5</w:t>
            </w:r>
          </w:p>
        </w:tc>
      </w:tr>
    </w:tbl>
    <w:p w14:paraId="15ABFF83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полномочия.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7A6BF561" w14:textId="77777777" w:rsidTr="00F5605C">
        <w:trPr>
          <w:jc w:val="center"/>
        </w:trPr>
        <w:tc>
          <w:tcPr>
            <w:tcW w:w="4786" w:type="dxa"/>
          </w:tcPr>
          <w:p w14:paraId="0275FEE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03C00A1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794F834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5D5D917A" w14:textId="77777777" w:rsidTr="00F5605C">
        <w:trPr>
          <w:jc w:val="center"/>
        </w:trPr>
        <w:tc>
          <w:tcPr>
            <w:tcW w:w="4786" w:type="dxa"/>
          </w:tcPr>
          <w:p w14:paraId="1AB1847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732ED2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7C07536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605C" w:rsidRPr="00531EAF" w14:paraId="2BE81DFC" w14:textId="77777777" w:rsidTr="00F5605C">
        <w:trPr>
          <w:jc w:val="center"/>
        </w:trPr>
        <w:tc>
          <w:tcPr>
            <w:tcW w:w="4786" w:type="dxa"/>
          </w:tcPr>
          <w:p w14:paraId="69A2CEA2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5DE0A79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24493D4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54A059D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сотрудник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- 1).</w:t>
      </w:r>
    </w:p>
    <w:p w14:paraId="33C6522C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5A4B2F3C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115FF50E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2948CEE9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операторами связи требований к оказанию услуг связи.</w:t>
      </w:r>
    </w:p>
    <w:p w14:paraId="69369CA7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</w:t>
      </w:r>
      <w:r>
        <w:rPr>
          <w:rFonts w:ascii="Times New Roman" w:hAnsi="Times New Roman"/>
          <w:bCs/>
          <w:sz w:val="28"/>
          <w:szCs w:val="28"/>
        </w:rPr>
        <w:t>6873</w:t>
      </w:r>
      <w:r w:rsidRPr="00531EAF">
        <w:rPr>
          <w:rFonts w:ascii="Times New Roman" w:hAnsi="Times New Roman"/>
          <w:sz w:val="28"/>
          <w:szCs w:val="28"/>
        </w:rPr>
        <w:t>.</w:t>
      </w:r>
    </w:p>
    <w:p w14:paraId="313211CE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E1DC28" w14:textId="77777777" w:rsidR="00F5605C" w:rsidRPr="00531EAF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24B4F7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lastRenderedPageBreak/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0E3C7DF6" w14:textId="77777777" w:rsidTr="00F5605C">
        <w:trPr>
          <w:jc w:val="center"/>
        </w:trPr>
        <w:tc>
          <w:tcPr>
            <w:tcW w:w="4786" w:type="dxa"/>
          </w:tcPr>
          <w:p w14:paraId="6E3F630F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10C835E8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6BC8B7B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6E21CFFD" w14:textId="77777777" w:rsidTr="00F5605C">
        <w:trPr>
          <w:jc w:val="center"/>
        </w:trPr>
        <w:tc>
          <w:tcPr>
            <w:tcW w:w="4786" w:type="dxa"/>
          </w:tcPr>
          <w:p w14:paraId="41B90CB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32A048C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  <w:lang w:val="en-US"/>
              </w:rPr>
            </w:pPr>
            <w:r w:rsidRPr="00531EAF">
              <w:rPr>
                <w:sz w:val="24"/>
                <w:szCs w:val="24"/>
              </w:rPr>
              <w:t>1</w:t>
            </w:r>
            <w:r w:rsidRPr="00531EAF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vAlign w:val="center"/>
          </w:tcPr>
          <w:p w14:paraId="2DFD6BEB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18</w:t>
            </w:r>
          </w:p>
        </w:tc>
      </w:tr>
      <w:tr w:rsidR="00F5605C" w:rsidRPr="00531EAF" w14:paraId="4145641E" w14:textId="77777777" w:rsidTr="00F5605C">
        <w:trPr>
          <w:jc w:val="center"/>
        </w:trPr>
        <w:tc>
          <w:tcPr>
            <w:tcW w:w="4786" w:type="dxa"/>
          </w:tcPr>
          <w:p w14:paraId="223510E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8D62849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  <w:lang w:val="en-US"/>
              </w:rPr>
            </w:pPr>
            <w:r w:rsidRPr="00531EAF">
              <w:rPr>
                <w:sz w:val="24"/>
                <w:szCs w:val="24"/>
              </w:rPr>
              <w:t>1</w:t>
            </w:r>
            <w:r w:rsidRPr="00531EA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  <w:vAlign w:val="center"/>
          </w:tcPr>
          <w:p w14:paraId="7AD46576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65</w:t>
            </w:r>
          </w:p>
        </w:tc>
      </w:tr>
    </w:tbl>
    <w:p w14:paraId="1E1E9D4E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679211FC" w14:textId="77777777" w:rsidTr="00F5605C">
        <w:trPr>
          <w:jc w:val="center"/>
        </w:trPr>
        <w:tc>
          <w:tcPr>
            <w:tcW w:w="4786" w:type="dxa"/>
          </w:tcPr>
          <w:p w14:paraId="17857AF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76CB80C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7818B98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1A554524" w14:textId="77777777" w:rsidTr="00F5605C">
        <w:trPr>
          <w:jc w:val="center"/>
        </w:trPr>
        <w:tc>
          <w:tcPr>
            <w:tcW w:w="4786" w:type="dxa"/>
          </w:tcPr>
          <w:p w14:paraId="69C8D55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8ACB6C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  <w:lang w:val="en-US"/>
              </w:rPr>
            </w:pPr>
            <w:r w:rsidRPr="00531EAF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276" w:type="dxa"/>
            <w:vAlign w:val="center"/>
          </w:tcPr>
          <w:p w14:paraId="74EBEFA3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79</w:t>
            </w:r>
          </w:p>
        </w:tc>
      </w:tr>
      <w:tr w:rsidR="00F5605C" w:rsidRPr="00531EAF" w14:paraId="594DF34C" w14:textId="77777777" w:rsidTr="00F5605C">
        <w:trPr>
          <w:jc w:val="center"/>
        </w:trPr>
        <w:tc>
          <w:tcPr>
            <w:tcW w:w="4786" w:type="dxa"/>
          </w:tcPr>
          <w:p w14:paraId="544A326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D7C2EFF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6023D276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0</w:t>
            </w:r>
          </w:p>
        </w:tc>
      </w:tr>
    </w:tbl>
    <w:p w14:paraId="1E7BA32C" w14:textId="77777777" w:rsidR="00F5605C" w:rsidRPr="00531EAF" w:rsidRDefault="00F5605C" w:rsidP="00F5605C">
      <w:pPr>
        <w:tabs>
          <w:tab w:val="left" w:pos="1178"/>
          <w:tab w:val="left" w:pos="9053"/>
        </w:tabs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082F8C6E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сотрудника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- 7).</w:t>
      </w:r>
    </w:p>
    <w:p w14:paraId="232B0957" w14:textId="2F313D9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</w:t>
      </w:r>
      <w:r>
        <w:rPr>
          <w:rFonts w:ascii="Times New Roman" w:hAnsi="Times New Roman"/>
          <w:sz w:val="28"/>
          <w:szCs w:val="28"/>
        </w:rPr>
        <w:t xml:space="preserve">ора при выполнении полномочия </w:t>
      </w:r>
      <w:r w:rsidRPr="00531EAF">
        <w:rPr>
          <w:rFonts w:ascii="Times New Roman" w:hAnsi="Times New Roman"/>
          <w:sz w:val="28"/>
          <w:szCs w:val="28"/>
        </w:rPr>
        <w:t>отсутствуют.</w:t>
      </w:r>
    </w:p>
    <w:p w14:paraId="45121CFB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62EEA2DF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77EB2F1B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использованию.</w:t>
      </w:r>
    </w:p>
    <w:p w14:paraId="147B26CE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владельцев ФМ, в отношении которых исполняется полномочие – </w:t>
      </w:r>
      <w:r>
        <w:rPr>
          <w:rFonts w:ascii="Times New Roman" w:hAnsi="Times New Roman"/>
          <w:sz w:val="28"/>
          <w:szCs w:val="28"/>
        </w:rPr>
        <w:t>43</w:t>
      </w:r>
      <w:r w:rsidRPr="00531EAF">
        <w:rPr>
          <w:rFonts w:ascii="Times New Roman" w:hAnsi="Times New Roman"/>
          <w:sz w:val="28"/>
          <w:szCs w:val="28"/>
        </w:rPr>
        <w:t>.</w:t>
      </w:r>
    </w:p>
    <w:p w14:paraId="7FD58D84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A3031B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BAE9EB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3AC9E4F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042108C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818828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15109F9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CF87A72" w14:textId="77777777" w:rsidR="00F5605C" w:rsidRPr="00531EAF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8C7A63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lastRenderedPageBreak/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0553E46D" w14:textId="77777777" w:rsidTr="00F5605C">
        <w:trPr>
          <w:jc w:val="center"/>
        </w:trPr>
        <w:tc>
          <w:tcPr>
            <w:tcW w:w="4786" w:type="dxa"/>
          </w:tcPr>
          <w:p w14:paraId="4F4001B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658F2DA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40D6A3B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34B21854" w14:textId="77777777" w:rsidTr="00F5605C">
        <w:trPr>
          <w:jc w:val="center"/>
        </w:trPr>
        <w:tc>
          <w:tcPr>
            <w:tcW w:w="4786" w:type="dxa"/>
          </w:tcPr>
          <w:p w14:paraId="7E6ED28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C8EA5CE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77BD549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605C" w:rsidRPr="00531EAF" w14:paraId="7B260914" w14:textId="77777777" w:rsidTr="00F5605C">
        <w:trPr>
          <w:jc w:val="center"/>
        </w:trPr>
        <w:tc>
          <w:tcPr>
            <w:tcW w:w="4786" w:type="dxa"/>
          </w:tcPr>
          <w:p w14:paraId="2F5C1AF2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B8273E0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6A460E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D3746F0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6B01A9BB" w14:textId="77777777" w:rsidTr="00F5605C">
        <w:trPr>
          <w:jc w:val="center"/>
        </w:trPr>
        <w:tc>
          <w:tcPr>
            <w:tcW w:w="4786" w:type="dxa"/>
          </w:tcPr>
          <w:p w14:paraId="4CA95CFF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18618D90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7180888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35EB2D78" w14:textId="77777777" w:rsidTr="00F5605C">
        <w:trPr>
          <w:jc w:val="center"/>
        </w:trPr>
        <w:tc>
          <w:tcPr>
            <w:tcW w:w="4786" w:type="dxa"/>
          </w:tcPr>
          <w:p w14:paraId="39D9684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482B460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54EAA62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5605C" w:rsidRPr="00531EAF" w14:paraId="3416D95B" w14:textId="77777777" w:rsidTr="00F5605C">
        <w:trPr>
          <w:jc w:val="center"/>
        </w:trPr>
        <w:tc>
          <w:tcPr>
            <w:tcW w:w="4786" w:type="dxa"/>
          </w:tcPr>
          <w:p w14:paraId="1A3C337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28EC156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99BABB4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6B9D3E0A" w14:textId="3C031C14" w:rsidR="00F5605C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2014 год</w:t>
      </w:r>
      <w:r w:rsidRPr="004F6367">
        <w:rPr>
          <w:rFonts w:ascii="Times New Roman" w:hAnsi="Times New Roman"/>
          <w:sz w:val="28"/>
          <w:szCs w:val="28"/>
        </w:rPr>
        <w:t xml:space="preserve"> мероприятия не были запланированы. </w:t>
      </w:r>
    </w:p>
    <w:p w14:paraId="0A61F880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сотрудник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- 1).</w:t>
      </w:r>
    </w:p>
    <w:p w14:paraId="6B870B82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36D15F3B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193F2E95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27EABCEF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связи.</w:t>
      </w:r>
    </w:p>
    <w:p w14:paraId="735ED624" w14:textId="77777777" w:rsidR="00F5605C" w:rsidRDefault="00F5605C" w:rsidP="00F56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лицензий, в отношении которых исполняется полномочие - </w:t>
      </w:r>
      <w:r>
        <w:rPr>
          <w:rFonts w:ascii="Times New Roman" w:hAnsi="Times New Roman"/>
          <w:bCs/>
          <w:sz w:val="28"/>
          <w:szCs w:val="28"/>
        </w:rPr>
        <w:t>6873</w:t>
      </w:r>
      <w:r w:rsidRPr="00531EAF">
        <w:rPr>
          <w:rFonts w:ascii="Times New Roman" w:hAnsi="Times New Roman"/>
          <w:sz w:val="28"/>
          <w:szCs w:val="28"/>
        </w:rPr>
        <w:t>.</w:t>
      </w:r>
    </w:p>
    <w:p w14:paraId="19AA6A71" w14:textId="77777777" w:rsidR="00F5605C" w:rsidRDefault="00F5605C" w:rsidP="00F56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9C237C9" w14:textId="77777777" w:rsidR="00F5605C" w:rsidRDefault="00F5605C" w:rsidP="00F56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AE2DF7A" w14:textId="77777777" w:rsidR="00F5605C" w:rsidRDefault="00F5605C" w:rsidP="00F56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CA433C6" w14:textId="77777777" w:rsidR="00F5605C" w:rsidRDefault="00F5605C" w:rsidP="00F56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62EE59" w14:textId="77777777" w:rsidR="00F5605C" w:rsidRDefault="00F5605C" w:rsidP="00F56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085EA7C0" w14:textId="77777777" w:rsidR="00F5605C" w:rsidRDefault="00F5605C" w:rsidP="00F56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25614F1" w14:textId="77777777" w:rsidR="00F5605C" w:rsidRPr="00531EAF" w:rsidRDefault="00F5605C" w:rsidP="00F56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84A218F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lastRenderedPageBreak/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7D99BB10" w14:textId="77777777" w:rsidTr="00F5605C">
        <w:trPr>
          <w:jc w:val="center"/>
        </w:trPr>
        <w:tc>
          <w:tcPr>
            <w:tcW w:w="4786" w:type="dxa"/>
          </w:tcPr>
          <w:p w14:paraId="6EF635C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767AE4EB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63ACF75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14BFE6BA" w14:textId="77777777" w:rsidTr="00F5605C">
        <w:trPr>
          <w:jc w:val="center"/>
        </w:trPr>
        <w:tc>
          <w:tcPr>
            <w:tcW w:w="4786" w:type="dxa"/>
          </w:tcPr>
          <w:p w14:paraId="0DAA5BB0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B8C209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14:paraId="29CC1149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18</w:t>
            </w:r>
          </w:p>
        </w:tc>
      </w:tr>
      <w:tr w:rsidR="00F5605C" w:rsidRPr="00531EAF" w14:paraId="479880E4" w14:textId="77777777" w:rsidTr="00F5605C">
        <w:trPr>
          <w:jc w:val="center"/>
        </w:trPr>
        <w:tc>
          <w:tcPr>
            <w:tcW w:w="4786" w:type="dxa"/>
          </w:tcPr>
          <w:p w14:paraId="210332CE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2C0DC62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14:paraId="0BD36363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65</w:t>
            </w:r>
          </w:p>
        </w:tc>
      </w:tr>
    </w:tbl>
    <w:p w14:paraId="40957FF2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54116B0E" w14:textId="77777777" w:rsidTr="00F5605C">
        <w:trPr>
          <w:jc w:val="center"/>
        </w:trPr>
        <w:tc>
          <w:tcPr>
            <w:tcW w:w="4786" w:type="dxa"/>
          </w:tcPr>
          <w:p w14:paraId="425A4DF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1D6CE70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75E7AE2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0999EEB5" w14:textId="77777777" w:rsidTr="00F5605C">
        <w:trPr>
          <w:jc w:val="center"/>
        </w:trPr>
        <w:tc>
          <w:tcPr>
            <w:tcW w:w="4786" w:type="dxa"/>
          </w:tcPr>
          <w:p w14:paraId="3B44E43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CF3A336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14:paraId="09C94648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7</w:t>
            </w:r>
          </w:p>
        </w:tc>
      </w:tr>
      <w:tr w:rsidR="00F5605C" w:rsidRPr="00531EAF" w14:paraId="69CE5A15" w14:textId="77777777" w:rsidTr="00F5605C">
        <w:trPr>
          <w:jc w:val="center"/>
        </w:trPr>
        <w:tc>
          <w:tcPr>
            <w:tcW w:w="4786" w:type="dxa"/>
          </w:tcPr>
          <w:p w14:paraId="71675238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3CA1E9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C043E15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0</w:t>
            </w:r>
          </w:p>
        </w:tc>
      </w:tr>
    </w:tbl>
    <w:p w14:paraId="2C62C926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64CB7166" w14:textId="77777777" w:rsidR="00F5605C" w:rsidRPr="00531EAF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сотрудника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- 7).</w:t>
      </w:r>
    </w:p>
    <w:p w14:paraId="6BCA318A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46DB7305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6BD85244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64D8F788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связи.</w:t>
      </w:r>
    </w:p>
    <w:p w14:paraId="729D0DC5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лицензий, в отношении которых исполняется полномочие - </w:t>
      </w:r>
      <w:r>
        <w:rPr>
          <w:rFonts w:ascii="Times New Roman" w:hAnsi="Times New Roman"/>
          <w:bCs/>
          <w:sz w:val="28"/>
          <w:szCs w:val="28"/>
        </w:rPr>
        <w:t>6873</w:t>
      </w:r>
      <w:r w:rsidRPr="00531EAF">
        <w:rPr>
          <w:rFonts w:ascii="Times New Roman" w:hAnsi="Times New Roman"/>
          <w:sz w:val="28"/>
          <w:szCs w:val="28"/>
        </w:rPr>
        <w:t>.</w:t>
      </w:r>
    </w:p>
    <w:p w14:paraId="78878402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1E04760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41EF117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13B037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5BE294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10353E" w14:textId="77777777" w:rsidR="00F5605C" w:rsidRPr="00531EAF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E2637F4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lastRenderedPageBreak/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68C241F3" w14:textId="77777777" w:rsidTr="00F5605C">
        <w:trPr>
          <w:jc w:val="center"/>
        </w:trPr>
        <w:tc>
          <w:tcPr>
            <w:tcW w:w="4786" w:type="dxa"/>
          </w:tcPr>
          <w:p w14:paraId="6B3D490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2926A280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4A34DAFF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1D85C6CB" w14:textId="77777777" w:rsidTr="00F5605C">
        <w:trPr>
          <w:jc w:val="center"/>
        </w:trPr>
        <w:tc>
          <w:tcPr>
            <w:tcW w:w="4786" w:type="dxa"/>
          </w:tcPr>
          <w:p w14:paraId="7F68F4E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887EB6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115FA691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18</w:t>
            </w:r>
          </w:p>
        </w:tc>
      </w:tr>
      <w:tr w:rsidR="00F5605C" w:rsidRPr="00531EAF" w14:paraId="76CE11EF" w14:textId="77777777" w:rsidTr="00F5605C">
        <w:trPr>
          <w:jc w:val="center"/>
        </w:trPr>
        <w:tc>
          <w:tcPr>
            <w:tcW w:w="4786" w:type="dxa"/>
          </w:tcPr>
          <w:p w14:paraId="3028237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EE5CEF9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2141DD28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65</w:t>
            </w:r>
          </w:p>
        </w:tc>
      </w:tr>
    </w:tbl>
    <w:p w14:paraId="5A92E5D3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45FAC73A" w14:textId="77777777" w:rsidTr="00F5605C">
        <w:trPr>
          <w:jc w:val="center"/>
        </w:trPr>
        <w:tc>
          <w:tcPr>
            <w:tcW w:w="4786" w:type="dxa"/>
          </w:tcPr>
          <w:p w14:paraId="5087ADF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002A90B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7BFD783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5047A50F" w14:textId="77777777" w:rsidTr="00F5605C">
        <w:trPr>
          <w:jc w:val="center"/>
        </w:trPr>
        <w:tc>
          <w:tcPr>
            <w:tcW w:w="4786" w:type="dxa"/>
          </w:tcPr>
          <w:p w14:paraId="40B9E91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72FFC36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14:paraId="46EB69D3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79</w:t>
            </w:r>
          </w:p>
        </w:tc>
      </w:tr>
      <w:tr w:rsidR="00F5605C" w:rsidRPr="00531EAF" w14:paraId="575E8CD5" w14:textId="77777777" w:rsidTr="00F5605C">
        <w:trPr>
          <w:jc w:val="center"/>
        </w:trPr>
        <w:tc>
          <w:tcPr>
            <w:tcW w:w="4786" w:type="dxa"/>
          </w:tcPr>
          <w:p w14:paraId="67940F62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61F01C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E93638A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0</w:t>
            </w:r>
          </w:p>
        </w:tc>
      </w:tr>
    </w:tbl>
    <w:p w14:paraId="614DB034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7C6D9926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сотрудника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- 7).</w:t>
      </w:r>
    </w:p>
    <w:p w14:paraId="139933FA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776BCA52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7D3D9715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3EDA0507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Государственный контроль и надзор за соблюдением операторами связи требований к пропуску трафика и его маршрутизации.</w:t>
      </w:r>
    </w:p>
    <w:p w14:paraId="4CFFB5E2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лицензий, в отношении которых исполняется полномочие - </w:t>
      </w:r>
      <w:r>
        <w:rPr>
          <w:rFonts w:ascii="Times New Roman" w:hAnsi="Times New Roman"/>
          <w:sz w:val="28"/>
          <w:szCs w:val="28"/>
        </w:rPr>
        <w:t>721</w:t>
      </w:r>
      <w:r w:rsidRPr="00531EAF">
        <w:rPr>
          <w:rFonts w:ascii="Times New Roman" w:hAnsi="Times New Roman"/>
          <w:sz w:val="28"/>
          <w:szCs w:val="28"/>
        </w:rPr>
        <w:t>.</w:t>
      </w:r>
    </w:p>
    <w:p w14:paraId="36C957F2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3FA99E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65AEFE8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9B28B7E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9E5669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65DABA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84F094" w14:textId="77777777" w:rsidR="00F5605C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0E43E4" w14:textId="77777777" w:rsidR="00F5605C" w:rsidRPr="00531EAF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F17EDD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lastRenderedPageBreak/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4F63789A" w14:textId="77777777" w:rsidTr="00F5605C">
        <w:trPr>
          <w:jc w:val="center"/>
        </w:trPr>
        <w:tc>
          <w:tcPr>
            <w:tcW w:w="4786" w:type="dxa"/>
          </w:tcPr>
          <w:p w14:paraId="339C9D02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1A401C76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2890A054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0B671606" w14:textId="77777777" w:rsidTr="00F5605C">
        <w:trPr>
          <w:jc w:val="center"/>
        </w:trPr>
        <w:tc>
          <w:tcPr>
            <w:tcW w:w="4786" w:type="dxa"/>
          </w:tcPr>
          <w:p w14:paraId="36168DB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A47F3FC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14:paraId="5567D519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5</w:t>
            </w:r>
          </w:p>
        </w:tc>
      </w:tr>
      <w:tr w:rsidR="00F5605C" w:rsidRPr="00531EAF" w14:paraId="670FC7D1" w14:textId="77777777" w:rsidTr="00F5605C">
        <w:trPr>
          <w:jc w:val="center"/>
        </w:trPr>
        <w:tc>
          <w:tcPr>
            <w:tcW w:w="4786" w:type="dxa"/>
          </w:tcPr>
          <w:p w14:paraId="0CC493E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C6B202B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14:paraId="64BDF93F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4</w:t>
            </w:r>
          </w:p>
        </w:tc>
      </w:tr>
    </w:tbl>
    <w:p w14:paraId="63718646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4886F217" w14:textId="77777777" w:rsidTr="00F5605C">
        <w:trPr>
          <w:jc w:val="center"/>
        </w:trPr>
        <w:tc>
          <w:tcPr>
            <w:tcW w:w="4786" w:type="dxa"/>
          </w:tcPr>
          <w:p w14:paraId="49C52022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2A6E876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6D4D4618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6E7C5910" w14:textId="77777777" w:rsidTr="00F5605C">
        <w:trPr>
          <w:jc w:val="center"/>
        </w:trPr>
        <w:tc>
          <w:tcPr>
            <w:tcW w:w="4786" w:type="dxa"/>
          </w:tcPr>
          <w:p w14:paraId="7C02416E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D951A6F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C240FBB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3</w:t>
            </w:r>
          </w:p>
        </w:tc>
      </w:tr>
      <w:tr w:rsidR="00F5605C" w:rsidRPr="00531EAF" w14:paraId="51A83757" w14:textId="77777777" w:rsidTr="00F5605C">
        <w:trPr>
          <w:jc w:val="center"/>
        </w:trPr>
        <w:tc>
          <w:tcPr>
            <w:tcW w:w="4786" w:type="dxa"/>
          </w:tcPr>
          <w:p w14:paraId="3371BCB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D62772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581DA80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0</w:t>
            </w:r>
          </w:p>
        </w:tc>
      </w:tr>
    </w:tbl>
    <w:p w14:paraId="3D5FF273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24E50A8F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01D2CF31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</w:t>
      </w:r>
      <w:r>
        <w:rPr>
          <w:rFonts w:ascii="Times New Roman" w:hAnsi="Times New Roman"/>
          <w:sz w:val="28"/>
          <w:szCs w:val="28"/>
        </w:rPr>
        <w:t>овлено исполнение полномочия – 5</w:t>
      </w:r>
      <w:r w:rsidRPr="00531EAF">
        <w:rPr>
          <w:rFonts w:ascii="Times New Roman" w:hAnsi="Times New Roman"/>
          <w:sz w:val="28"/>
          <w:szCs w:val="28"/>
        </w:rPr>
        <w:t xml:space="preserve"> сотрудника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</w:t>
      </w:r>
      <w:r>
        <w:rPr>
          <w:rFonts w:ascii="Times New Roman" w:hAnsi="Times New Roman"/>
          <w:bCs/>
          <w:sz w:val="28"/>
          <w:szCs w:val="28"/>
        </w:rPr>
        <w:t>6</w:t>
      </w:r>
      <w:r w:rsidRPr="00531EAF">
        <w:rPr>
          <w:rFonts w:ascii="Times New Roman" w:hAnsi="Times New Roman"/>
          <w:bCs/>
          <w:sz w:val="28"/>
          <w:szCs w:val="28"/>
        </w:rPr>
        <w:t>).</w:t>
      </w:r>
    </w:p>
    <w:p w14:paraId="0F6349F8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6F19674A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3C9C7B91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5A3D42EA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 xml:space="preserve">Государственный контроль и надзор за соблюдением требований к порядку </w:t>
      </w:r>
      <w:proofErr w:type="gramStart"/>
      <w:r w:rsidRPr="00531EAF">
        <w:rPr>
          <w:rFonts w:ascii="Times New Roman" w:hAnsi="Times New Roman"/>
          <w:b/>
          <w:sz w:val="28"/>
          <w:szCs w:val="28"/>
        </w:rPr>
        <w:t>распределения ресурса нумерации единой сети электросвязи Российской Федерации</w:t>
      </w:r>
      <w:proofErr w:type="gramEnd"/>
      <w:r w:rsidRPr="00531EAF">
        <w:rPr>
          <w:rFonts w:ascii="Times New Roman" w:hAnsi="Times New Roman"/>
          <w:b/>
          <w:sz w:val="28"/>
          <w:szCs w:val="28"/>
        </w:rPr>
        <w:t>.</w:t>
      </w:r>
    </w:p>
    <w:p w14:paraId="7B3CF1A8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полномочия:</w:t>
      </w:r>
    </w:p>
    <w:p w14:paraId="6C0FB463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Количество плановых проверок -</w:t>
      </w:r>
      <w:r>
        <w:rPr>
          <w:rFonts w:ascii="Times New Roman" w:hAnsi="Times New Roman"/>
          <w:sz w:val="28"/>
          <w:szCs w:val="28"/>
        </w:rPr>
        <w:t xml:space="preserve"> 9</w:t>
      </w:r>
    </w:p>
    <w:p w14:paraId="31882BA2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внеплановых мероприятий - </w:t>
      </w:r>
      <w:r>
        <w:rPr>
          <w:rFonts w:ascii="Times New Roman" w:hAnsi="Times New Roman"/>
          <w:sz w:val="28"/>
          <w:szCs w:val="28"/>
        </w:rPr>
        <w:t>3</w:t>
      </w:r>
      <w:r w:rsidRPr="00531EAF">
        <w:rPr>
          <w:rFonts w:ascii="Times New Roman" w:hAnsi="Times New Roman"/>
          <w:sz w:val="28"/>
          <w:szCs w:val="28"/>
        </w:rPr>
        <w:t xml:space="preserve"> </w:t>
      </w:r>
    </w:p>
    <w:p w14:paraId="4FFEAE75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787798B7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>
        <w:rPr>
          <w:rFonts w:ascii="Times New Roman" w:hAnsi="Times New Roman"/>
          <w:sz w:val="28"/>
          <w:szCs w:val="28"/>
        </w:rPr>
        <w:t>5</w:t>
      </w:r>
      <w:r w:rsidRPr="00531EAF">
        <w:rPr>
          <w:rFonts w:ascii="Times New Roman" w:hAnsi="Times New Roman"/>
          <w:sz w:val="28"/>
          <w:szCs w:val="28"/>
        </w:rPr>
        <w:t xml:space="preserve"> сотрудника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</w:t>
      </w:r>
      <w:r>
        <w:rPr>
          <w:rFonts w:ascii="Times New Roman" w:hAnsi="Times New Roman"/>
          <w:bCs/>
          <w:sz w:val="28"/>
          <w:szCs w:val="28"/>
        </w:rPr>
        <w:t>6</w:t>
      </w:r>
      <w:r w:rsidRPr="00531EAF">
        <w:rPr>
          <w:rFonts w:ascii="Times New Roman" w:hAnsi="Times New Roman"/>
          <w:bCs/>
          <w:sz w:val="28"/>
          <w:szCs w:val="28"/>
        </w:rPr>
        <w:t>).</w:t>
      </w:r>
    </w:p>
    <w:p w14:paraId="1F2A98FF" w14:textId="28A4CB91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lastRenderedPageBreak/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</w:t>
      </w:r>
      <w:r>
        <w:rPr>
          <w:rFonts w:ascii="Times New Roman" w:hAnsi="Times New Roman"/>
          <w:sz w:val="28"/>
          <w:szCs w:val="28"/>
        </w:rPr>
        <w:t xml:space="preserve">ора при выполнении полномочия </w:t>
      </w:r>
      <w:r w:rsidRPr="00531EAF">
        <w:rPr>
          <w:rFonts w:ascii="Times New Roman" w:hAnsi="Times New Roman"/>
          <w:sz w:val="28"/>
          <w:szCs w:val="28"/>
        </w:rPr>
        <w:t>отсутствуют.</w:t>
      </w:r>
    </w:p>
    <w:p w14:paraId="403C337F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60906634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1EADB548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</w:r>
      <w:proofErr w:type="gramStart"/>
      <w:r w:rsidRPr="00531EAF">
        <w:rPr>
          <w:rFonts w:ascii="Times New Roman" w:hAnsi="Times New Roman"/>
          <w:b/>
          <w:bCs/>
          <w:sz w:val="28"/>
          <w:szCs w:val="28"/>
        </w:rPr>
        <w:t>ресурса нумерации единой сети электросвязи Российской Федерации</w:t>
      </w:r>
      <w:proofErr w:type="gramEnd"/>
      <w:r w:rsidRPr="00531EAF">
        <w:rPr>
          <w:rFonts w:ascii="Times New Roman" w:hAnsi="Times New Roman"/>
          <w:b/>
          <w:bCs/>
          <w:sz w:val="28"/>
          <w:szCs w:val="28"/>
        </w:rPr>
        <w:t>.</w:t>
      </w:r>
    </w:p>
    <w:p w14:paraId="09103D36" w14:textId="77777777" w:rsidR="00F5605C" w:rsidRPr="00531EAF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лицензий, в отношении которых исполняется полномочие - </w:t>
      </w:r>
      <w:r>
        <w:rPr>
          <w:rFonts w:ascii="Times New Roman" w:hAnsi="Times New Roman"/>
          <w:sz w:val="28"/>
          <w:szCs w:val="28"/>
        </w:rPr>
        <w:t>721</w:t>
      </w:r>
      <w:r w:rsidRPr="00531EAF">
        <w:rPr>
          <w:rFonts w:ascii="Times New Roman" w:hAnsi="Times New Roman"/>
          <w:sz w:val="28"/>
          <w:szCs w:val="28"/>
        </w:rPr>
        <w:t>.</w:t>
      </w:r>
    </w:p>
    <w:p w14:paraId="4F0900FB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03E9F1C3" w14:textId="77777777" w:rsidTr="00F5605C">
        <w:trPr>
          <w:jc w:val="center"/>
        </w:trPr>
        <w:tc>
          <w:tcPr>
            <w:tcW w:w="4786" w:type="dxa"/>
          </w:tcPr>
          <w:p w14:paraId="27777826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2D4910E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671AA2F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5362ECBE" w14:textId="77777777" w:rsidTr="00F5605C">
        <w:trPr>
          <w:jc w:val="center"/>
        </w:trPr>
        <w:tc>
          <w:tcPr>
            <w:tcW w:w="4786" w:type="dxa"/>
          </w:tcPr>
          <w:p w14:paraId="40EC8322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C6F7928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B87CA25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5</w:t>
            </w:r>
          </w:p>
        </w:tc>
      </w:tr>
      <w:tr w:rsidR="00F5605C" w:rsidRPr="00531EAF" w14:paraId="3497ED2E" w14:textId="77777777" w:rsidTr="00F5605C">
        <w:trPr>
          <w:jc w:val="center"/>
        </w:trPr>
        <w:tc>
          <w:tcPr>
            <w:tcW w:w="4786" w:type="dxa"/>
          </w:tcPr>
          <w:p w14:paraId="1521263E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3C4DD9C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2766F48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4</w:t>
            </w:r>
          </w:p>
        </w:tc>
      </w:tr>
    </w:tbl>
    <w:p w14:paraId="4372D740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3B6CA656" w14:textId="77777777" w:rsidTr="00F5605C">
        <w:trPr>
          <w:jc w:val="center"/>
        </w:trPr>
        <w:tc>
          <w:tcPr>
            <w:tcW w:w="4786" w:type="dxa"/>
          </w:tcPr>
          <w:p w14:paraId="27B88E6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6E3C3C04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17D7588C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60B4B4E8" w14:textId="77777777" w:rsidTr="00F5605C">
        <w:trPr>
          <w:jc w:val="center"/>
        </w:trPr>
        <w:tc>
          <w:tcPr>
            <w:tcW w:w="4786" w:type="dxa"/>
          </w:tcPr>
          <w:p w14:paraId="523602E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7D1AA46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221AB49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3</w:t>
            </w:r>
          </w:p>
        </w:tc>
      </w:tr>
      <w:tr w:rsidR="00F5605C" w:rsidRPr="00531EAF" w14:paraId="760EECF1" w14:textId="77777777" w:rsidTr="00F5605C">
        <w:trPr>
          <w:jc w:val="center"/>
        </w:trPr>
        <w:tc>
          <w:tcPr>
            <w:tcW w:w="4786" w:type="dxa"/>
          </w:tcPr>
          <w:p w14:paraId="0F8D1AA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3433DA6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35A0D4C2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0</w:t>
            </w:r>
          </w:p>
        </w:tc>
      </w:tr>
    </w:tbl>
    <w:p w14:paraId="35A4CAEB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0E096C78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1A92FBEE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>
        <w:rPr>
          <w:rFonts w:ascii="Times New Roman" w:hAnsi="Times New Roman"/>
          <w:sz w:val="28"/>
          <w:szCs w:val="28"/>
        </w:rPr>
        <w:t>5</w:t>
      </w:r>
      <w:r w:rsidRPr="00531EAF">
        <w:rPr>
          <w:rFonts w:ascii="Times New Roman" w:hAnsi="Times New Roman"/>
          <w:sz w:val="28"/>
          <w:szCs w:val="28"/>
        </w:rPr>
        <w:t xml:space="preserve"> сотрудника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</w:t>
      </w:r>
      <w:r>
        <w:rPr>
          <w:rFonts w:ascii="Times New Roman" w:hAnsi="Times New Roman"/>
          <w:bCs/>
          <w:sz w:val="28"/>
          <w:szCs w:val="28"/>
        </w:rPr>
        <w:t>6</w:t>
      </w:r>
      <w:r w:rsidRPr="00531EAF">
        <w:rPr>
          <w:rFonts w:ascii="Times New Roman" w:hAnsi="Times New Roman"/>
          <w:bCs/>
          <w:sz w:val="28"/>
          <w:szCs w:val="28"/>
        </w:rPr>
        <w:t>).</w:t>
      </w:r>
    </w:p>
    <w:p w14:paraId="13D7A61E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530C7968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14:paraId="209A6094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5D77C06A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</w:r>
      <w:proofErr w:type="gramStart"/>
      <w:r w:rsidRPr="00531EAF">
        <w:rPr>
          <w:rFonts w:ascii="Times New Roman" w:hAnsi="Times New Roman"/>
          <w:b/>
          <w:bCs/>
          <w:sz w:val="28"/>
          <w:szCs w:val="28"/>
        </w:rPr>
        <w:t>Федерации</w:t>
      </w:r>
      <w:proofErr w:type="gramEnd"/>
      <w:r w:rsidRPr="00531EAF">
        <w:rPr>
          <w:rFonts w:ascii="Times New Roman" w:hAnsi="Times New Roman"/>
          <w:b/>
          <w:bCs/>
          <w:sz w:val="28"/>
          <w:szCs w:val="28"/>
        </w:rPr>
        <w:t xml:space="preserve"> а также организации ими внутреннего контроля.</w:t>
      </w:r>
    </w:p>
    <w:p w14:paraId="561D9A9E" w14:textId="77777777" w:rsidR="00F5605C" w:rsidRPr="00531EAF" w:rsidRDefault="00F5605C" w:rsidP="00F5605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Количество лицензий, в отношении которых исполняется полномочие - 1.</w:t>
      </w:r>
    </w:p>
    <w:p w14:paraId="48C17FC2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1CD905AE" w14:textId="77777777" w:rsidTr="00F5605C">
        <w:trPr>
          <w:jc w:val="center"/>
        </w:trPr>
        <w:tc>
          <w:tcPr>
            <w:tcW w:w="4786" w:type="dxa"/>
          </w:tcPr>
          <w:p w14:paraId="424EFF9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6BAFC34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50E2836E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456B6B91" w14:textId="77777777" w:rsidTr="00F5605C">
        <w:trPr>
          <w:jc w:val="center"/>
        </w:trPr>
        <w:tc>
          <w:tcPr>
            <w:tcW w:w="4786" w:type="dxa"/>
          </w:tcPr>
          <w:p w14:paraId="4CBB9B3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543E2688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6F5906EC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1</w:t>
            </w:r>
          </w:p>
        </w:tc>
      </w:tr>
      <w:tr w:rsidR="00F5605C" w:rsidRPr="00531EAF" w14:paraId="5C4FFE6E" w14:textId="77777777" w:rsidTr="00F5605C">
        <w:trPr>
          <w:jc w:val="center"/>
        </w:trPr>
        <w:tc>
          <w:tcPr>
            <w:tcW w:w="4786" w:type="dxa"/>
          </w:tcPr>
          <w:p w14:paraId="450A7FCE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ED5CB6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AE98996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3</w:t>
            </w:r>
          </w:p>
        </w:tc>
      </w:tr>
    </w:tbl>
    <w:p w14:paraId="03E0B1FC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6B7C0148" w14:textId="77777777" w:rsidTr="00F5605C">
        <w:trPr>
          <w:jc w:val="center"/>
        </w:trPr>
        <w:tc>
          <w:tcPr>
            <w:tcW w:w="4786" w:type="dxa"/>
          </w:tcPr>
          <w:p w14:paraId="5E18B2D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7492A97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397C2AA0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0A706C83" w14:textId="77777777" w:rsidTr="00F5605C">
        <w:trPr>
          <w:jc w:val="center"/>
        </w:trPr>
        <w:tc>
          <w:tcPr>
            <w:tcW w:w="4786" w:type="dxa"/>
          </w:tcPr>
          <w:p w14:paraId="0F4A1A19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28D7FCFC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01112977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0</w:t>
            </w:r>
          </w:p>
        </w:tc>
      </w:tr>
      <w:tr w:rsidR="00F5605C" w:rsidRPr="00531EAF" w14:paraId="208CBAC8" w14:textId="77777777" w:rsidTr="00F5605C">
        <w:trPr>
          <w:jc w:val="center"/>
        </w:trPr>
        <w:tc>
          <w:tcPr>
            <w:tcW w:w="4786" w:type="dxa"/>
          </w:tcPr>
          <w:p w14:paraId="15FF8C80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07BDBE3E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1538010B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0</w:t>
            </w:r>
          </w:p>
        </w:tc>
      </w:tr>
    </w:tbl>
    <w:p w14:paraId="51E65A31" w14:textId="77777777" w:rsidR="00F5605C" w:rsidRPr="00531EAF" w:rsidRDefault="00F5605C" w:rsidP="00F5605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EAF">
        <w:rPr>
          <w:rFonts w:ascii="Times New Roman" w:hAnsi="Times New Roman" w:cs="Times New Roman"/>
          <w:sz w:val="28"/>
          <w:szCs w:val="28"/>
        </w:rPr>
        <w:t xml:space="preserve">Материалы проверки, содержащие факты, свидетельствующие о наличии нарушений, направлены в Управление Роскомнадзора по ЦФО. </w:t>
      </w:r>
    </w:p>
    <w:p w14:paraId="0D1EEF98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Плановые мероприятия выполнены в полном объеме, степень выполнения – 100%.</w:t>
      </w:r>
    </w:p>
    <w:p w14:paraId="76DA57A8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сотрудник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- 1).</w:t>
      </w:r>
    </w:p>
    <w:p w14:paraId="3161C623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0EFAFB2B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4D825AEA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1CE6A8FD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lastRenderedPageBreak/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531EAF">
        <w:rPr>
          <w:rFonts w:ascii="Times New Roman" w:hAnsi="Times New Roman"/>
          <w:b/>
          <w:bCs/>
          <w:sz w:val="28"/>
          <w:szCs w:val="28"/>
        </w:rPr>
        <w:t>ств гр</w:t>
      </w:r>
      <w:proofErr w:type="gramEnd"/>
      <w:r w:rsidRPr="00531EAF">
        <w:rPr>
          <w:rFonts w:ascii="Times New Roman" w:hAnsi="Times New Roman"/>
          <w:b/>
          <w:bCs/>
          <w:sz w:val="28"/>
          <w:szCs w:val="28"/>
        </w:rPr>
        <w:t>ажданского назначения.</w:t>
      </w:r>
    </w:p>
    <w:p w14:paraId="57EDAD8D" w14:textId="77777777" w:rsidR="00F5605C" w:rsidRPr="00531EAF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РЭС и ВЧУ, в отношении </w:t>
      </w:r>
      <w:proofErr w:type="gramStart"/>
      <w:r w:rsidRPr="00531EAF">
        <w:rPr>
          <w:rFonts w:ascii="Times New Roman" w:hAnsi="Times New Roman"/>
          <w:sz w:val="28"/>
          <w:szCs w:val="28"/>
        </w:rPr>
        <w:t>которых</w:t>
      </w:r>
      <w:proofErr w:type="gramEnd"/>
      <w:r w:rsidRPr="00531EAF">
        <w:rPr>
          <w:rFonts w:ascii="Times New Roman" w:hAnsi="Times New Roman"/>
          <w:sz w:val="28"/>
          <w:szCs w:val="28"/>
        </w:rPr>
        <w:t xml:space="preserve"> исполняется полномочие - </w:t>
      </w:r>
      <w:r>
        <w:rPr>
          <w:rFonts w:ascii="Times New Roman" w:hAnsi="Times New Roman"/>
          <w:sz w:val="28"/>
          <w:szCs w:val="28"/>
        </w:rPr>
        <w:t>13549</w:t>
      </w:r>
      <w:r w:rsidRPr="00531EAF">
        <w:rPr>
          <w:rFonts w:ascii="Times New Roman" w:hAnsi="Times New Roman"/>
          <w:sz w:val="28"/>
          <w:szCs w:val="28"/>
        </w:rPr>
        <w:t>.</w:t>
      </w:r>
    </w:p>
    <w:p w14:paraId="5427EA8A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29A74276" w14:textId="77777777" w:rsidTr="00F5605C">
        <w:trPr>
          <w:jc w:val="center"/>
        </w:trPr>
        <w:tc>
          <w:tcPr>
            <w:tcW w:w="4786" w:type="dxa"/>
          </w:tcPr>
          <w:p w14:paraId="1A5D94B0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131DF4A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7F3EDCB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2FBE3E0A" w14:textId="77777777" w:rsidTr="00F5605C">
        <w:trPr>
          <w:jc w:val="center"/>
        </w:trPr>
        <w:tc>
          <w:tcPr>
            <w:tcW w:w="4786" w:type="dxa"/>
          </w:tcPr>
          <w:p w14:paraId="10AD6FD4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8A7CC04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14:paraId="084A918B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1</w:t>
            </w:r>
          </w:p>
        </w:tc>
      </w:tr>
      <w:tr w:rsidR="00F5605C" w:rsidRPr="00531EAF" w14:paraId="379388A2" w14:textId="77777777" w:rsidTr="00F5605C">
        <w:trPr>
          <w:jc w:val="center"/>
        </w:trPr>
        <w:tc>
          <w:tcPr>
            <w:tcW w:w="4786" w:type="dxa"/>
          </w:tcPr>
          <w:p w14:paraId="305ED67B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41570626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4293B500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53</w:t>
            </w:r>
          </w:p>
        </w:tc>
      </w:tr>
    </w:tbl>
    <w:p w14:paraId="31ED7B34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52CB8FA7" w14:textId="77777777" w:rsidTr="00F5605C">
        <w:trPr>
          <w:jc w:val="center"/>
        </w:trPr>
        <w:tc>
          <w:tcPr>
            <w:tcW w:w="4786" w:type="dxa"/>
          </w:tcPr>
          <w:p w14:paraId="7E9C573F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4ECC188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06D5CAA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5B60C309" w14:textId="77777777" w:rsidTr="00F5605C">
        <w:trPr>
          <w:jc w:val="center"/>
        </w:trPr>
        <w:tc>
          <w:tcPr>
            <w:tcW w:w="4786" w:type="dxa"/>
          </w:tcPr>
          <w:p w14:paraId="6652DB99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13BF65EF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30B64423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1</w:t>
            </w:r>
          </w:p>
        </w:tc>
      </w:tr>
      <w:tr w:rsidR="00F5605C" w:rsidRPr="00531EAF" w14:paraId="0B9D98C5" w14:textId="77777777" w:rsidTr="00F5605C">
        <w:trPr>
          <w:jc w:val="center"/>
        </w:trPr>
        <w:tc>
          <w:tcPr>
            <w:tcW w:w="4786" w:type="dxa"/>
          </w:tcPr>
          <w:p w14:paraId="2A2725AF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3ADD764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5D0E609F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0</w:t>
            </w:r>
          </w:p>
        </w:tc>
      </w:tr>
    </w:tbl>
    <w:p w14:paraId="0039FDD3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>
        <w:rPr>
          <w:rFonts w:ascii="Times New Roman" w:hAnsi="Times New Roman"/>
          <w:sz w:val="28"/>
          <w:szCs w:val="28"/>
        </w:rPr>
        <w:t>2</w:t>
      </w:r>
      <w:r w:rsidRPr="00531EAF">
        <w:rPr>
          <w:rFonts w:ascii="Times New Roman" w:hAnsi="Times New Roman"/>
          <w:sz w:val="28"/>
          <w:szCs w:val="28"/>
        </w:rPr>
        <w:t xml:space="preserve"> сотрудника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</w:t>
      </w:r>
      <w:r>
        <w:rPr>
          <w:rFonts w:ascii="Times New Roman" w:hAnsi="Times New Roman"/>
          <w:bCs/>
          <w:sz w:val="28"/>
          <w:szCs w:val="28"/>
        </w:rPr>
        <w:t>2</w:t>
      </w:r>
      <w:r w:rsidRPr="00531EAF">
        <w:rPr>
          <w:rFonts w:ascii="Times New Roman" w:hAnsi="Times New Roman"/>
          <w:bCs/>
          <w:sz w:val="28"/>
          <w:szCs w:val="28"/>
        </w:rPr>
        <w:t>).</w:t>
      </w:r>
    </w:p>
    <w:p w14:paraId="4BCB3968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4E6615A3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3D58E1AF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15D6DDC1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</w:r>
      <w:proofErr w:type="gramStart"/>
      <w:r w:rsidRPr="00531EAF">
        <w:rPr>
          <w:rFonts w:ascii="Times New Roman" w:hAnsi="Times New Roman"/>
          <w:b/>
          <w:bCs/>
          <w:sz w:val="28"/>
          <w:szCs w:val="28"/>
        </w:rPr>
        <w:t>ств гр</w:t>
      </w:r>
      <w:proofErr w:type="gramEnd"/>
      <w:r w:rsidRPr="00531EAF">
        <w:rPr>
          <w:rFonts w:ascii="Times New Roman" w:hAnsi="Times New Roman"/>
          <w:b/>
          <w:bCs/>
          <w:sz w:val="28"/>
          <w:szCs w:val="28"/>
        </w:rPr>
        <w:t>ажданского назначения, включая надзор с учетом сообщений (данных), полученных в процессе проведения радиочастотной службой радиоконтроля.</w:t>
      </w:r>
    </w:p>
    <w:p w14:paraId="6F05ED28" w14:textId="77777777" w:rsidR="00F5605C" w:rsidRPr="00531EAF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РЭС, в отношении </w:t>
      </w:r>
      <w:proofErr w:type="gramStart"/>
      <w:r w:rsidRPr="00531EAF">
        <w:rPr>
          <w:rFonts w:ascii="Times New Roman" w:hAnsi="Times New Roman"/>
          <w:sz w:val="28"/>
          <w:szCs w:val="28"/>
        </w:rPr>
        <w:t>которых</w:t>
      </w:r>
      <w:proofErr w:type="gramEnd"/>
      <w:r w:rsidRPr="00531EAF">
        <w:rPr>
          <w:rFonts w:ascii="Times New Roman" w:hAnsi="Times New Roman"/>
          <w:sz w:val="28"/>
          <w:szCs w:val="28"/>
        </w:rPr>
        <w:t xml:space="preserve"> исполняется полномочие - </w:t>
      </w:r>
      <w:r>
        <w:rPr>
          <w:rFonts w:ascii="Times New Roman" w:hAnsi="Times New Roman"/>
          <w:sz w:val="28"/>
          <w:szCs w:val="28"/>
        </w:rPr>
        <w:t>13549</w:t>
      </w:r>
      <w:r w:rsidRPr="00531EAF">
        <w:rPr>
          <w:rFonts w:ascii="Times New Roman" w:hAnsi="Times New Roman"/>
          <w:sz w:val="28"/>
          <w:szCs w:val="28"/>
        </w:rPr>
        <w:t>.</w:t>
      </w:r>
    </w:p>
    <w:p w14:paraId="516812A3" w14:textId="7665DFAA" w:rsidR="00F5605C" w:rsidRPr="00531EAF" w:rsidRDefault="00F5605C" w:rsidP="00F560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lastRenderedPageBreak/>
        <w:t xml:space="preserve">За </w:t>
      </w:r>
      <w:r>
        <w:rPr>
          <w:rFonts w:ascii="Times New Roman" w:hAnsi="Times New Roman"/>
          <w:sz w:val="28"/>
          <w:szCs w:val="28"/>
        </w:rPr>
        <w:t>2014</w:t>
      </w:r>
      <w:r w:rsidRPr="00531EAF">
        <w:rPr>
          <w:rFonts w:ascii="Times New Roman" w:hAnsi="Times New Roman"/>
          <w:sz w:val="28"/>
          <w:szCs w:val="28"/>
        </w:rPr>
        <w:t xml:space="preserve"> год проведено </w:t>
      </w:r>
      <w:r>
        <w:rPr>
          <w:rFonts w:ascii="Times New Roman" w:hAnsi="Times New Roman"/>
          <w:sz w:val="28"/>
          <w:szCs w:val="28"/>
        </w:rPr>
        <w:t>68</w:t>
      </w:r>
      <w:r w:rsidRPr="00531EAF">
        <w:rPr>
          <w:rFonts w:ascii="Times New Roman" w:hAnsi="Times New Roman"/>
          <w:sz w:val="28"/>
          <w:szCs w:val="28"/>
        </w:rPr>
        <w:t xml:space="preserve"> внеплановых документарных провер</w:t>
      </w:r>
      <w:r w:rsidR="00224F21">
        <w:rPr>
          <w:rFonts w:ascii="Times New Roman" w:hAnsi="Times New Roman"/>
          <w:sz w:val="28"/>
          <w:szCs w:val="28"/>
        </w:rPr>
        <w:t>ок</w:t>
      </w:r>
      <w:r w:rsidRPr="00531EAF">
        <w:rPr>
          <w:rFonts w:ascii="Times New Roman" w:hAnsi="Times New Roman"/>
          <w:sz w:val="28"/>
          <w:szCs w:val="28"/>
        </w:rPr>
        <w:t xml:space="preserve"> на основании материалов поступивших из филиала ФГУП «РЧЦ ЦФО» по Брянской области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2DEF6E4B" w14:textId="77777777" w:rsidTr="001E095C">
        <w:trPr>
          <w:jc w:val="center"/>
        </w:trPr>
        <w:tc>
          <w:tcPr>
            <w:tcW w:w="4786" w:type="dxa"/>
          </w:tcPr>
          <w:p w14:paraId="209FE1D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30A7BAC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2DB5AE60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4B46F467" w14:textId="77777777" w:rsidTr="001E095C">
        <w:trPr>
          <w:jc w:val="center"/>
        </w:trPr>
        <w:tc>
          <w:tcPr>
            <w:tcW w:w="4786" w:type="dxa"/>
          </w:tcPr>
          <w:p w14:paraId="55670FC8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внеплановых проверок, связанных с исполнением полномочия</w:t>
            </w:r>
          </w:p>
        </w:tc>
        <w:tc>
          <w:tcPr>
            <w:tcW w:w="1276" w:type="dxa"/>
            <w:vAlign w:val="center"/>
          </w:tcPr>
          <w:p w14:paraId="6DD5520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40</w:t>
            </w:r>
          </w:p>
        </w:tc>
        <w:tc>
          <w:tcPr>
            <w:tcW w:w="1276" w:type="dxa"/>
            <w:vAlign w:val="center"/>
          </w:tcPr>
          <w:p w14:paraId="2BB7F536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>
              <w:t>68</w:t>
            </w:r>
          </w:p>
        </w:tc>
      </w:tr>
    </w:tbl>
    <w:p w14:paraId="32FB0CE5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Взаимодействие Управления с филиалом ФГУП «Радиочастотный центр Центрального федерального округа» в Брянской области (далее - филиал ФГУП «РЧЦ ЦФО» в Брянский области) осуществляется в соответствии с «Регламентом взаимодействия территориальных органов Роскомнадзора с радиочастотной службой», утвержденным приказом Роскомнадзора от 23.10.</w:t>
      </w:r>
      <w:r>
        <w:rPr>
          <w:rFonts w:ascii="Times New Roman" w:hAnsi="Times New Roman"/>
          <w:sz w:val="28"/>
          <w:szCs w:val="28"/>
        </w:rPr>
        <w:t>2014</w:t>
      </w:r>
      <w:r w:rsidRPr="00531EAF">
        <w:rPr>
          <w:rFonts w:ascii="Times New Roman" w:hAnsi="Times New Roman"/>
          <w:sz w:val="28"/>
          <w:szCs w:val="28"/>
        </w:rPr>
        <w:t xml:space="preserve"> г. № 1186. Для достижения целей взаимодействия в филиал ФГУП «РЧЦ ЦФО» в Брянский области направлена заявка с перечнем плановых мероприятий по радиоконтролю, которые необходимо провести радиочастотной службе в интересах Управления Роскомнадзора по Брянской области. Материалы мероприятий по радиоконтролю, осуществляемые в интересах Управления Роскомнадзора Брянской области, поступают в соответствующие контрольные сроки установленным порядком. </w:t>
      </w:r>
    </w:p>
    <w:p w14:paraId="642A853B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2014</w:t>
      </w:r>
      <w:r w:rsidRPr="00531EAF">
        <w:rPr>
          <w:rFonts w:ascii="Times New Roman" w:hAnsi="Times New Roman"/>
          <w:sz w:val="28"/>
          <w:szCs w:val="28"/>
        </w:rPr>
        <w:t xml:space="preserve"> года в Управление Роскомнадзора по Брянской области из филиала ФГУП «РЦЧ ЦФО» в Брянской области поступило </w:t>
      </w:r>
      <w:r>
        <w:rPr>
          <w:rFonts w:ascii="Times New Roman" w:hAnsi="Times New Roman"/>
          <w:sz w:val="28"/>
          <w:szCs w:val="28"/>
        </w:rPr>
        <w:t>69</w:t>
      </w:r>
      <w:r w:rsidRPr="00531EAF">
        <w:rPr>
          <w:rFonts w:ascii="Times New Roman" w:hAnsi="Times New Roman"/>
          <w:sz w:val="28"/>
          <w:szCs w:val="28"/>
        </w:rPr>
        <w:t xml:space="preserve"> сообщени</w:t>
      </w:r>
      <w:r>
        <w:rPr>
          <w:rFonts w:ascii="Times New Roman" w:hAnsi="Times New Roman"/>
          <w:sz w:val="28"/>
          <w:szCs w:val="28"/>
        </w:rPr>
        <w:t>й</w:t>
      </w:r>
      <w:r w:rsidRPr="00531EAF">
        <w:rPr>
          <w:rFonts w:ascii="Times New Roman" w:hAnsi="Times New Roman"/>
          <w:sz w:val="28"/>
          <w:szCs w:val="28"/>
        </w:rPr>
        <w:t xml:space="preserve"> с приложением </w:t>
      </w:r>
      <w:r>
        <w:rPr>
          <w:rFonts w:ascii="Times New Roman" w:hAnsi="Times New Roman"/>
          <w:sz w:val="28"/>
          <w:szCs w:val="28"/>
        </w:rPr>
        <w:t>293</w:t>
      </w:r>
      <w:r w:rsidRPr="00531EAF">
        <w:rPr>
          <w:rFonts w:ascii="Times New Roman" w:hAnsi="Times New Roman"/>
          <w:sz w:val="28"/>
          <w:szCs w:val="28"/>
        </w:rPr>
        <w:t xml:space="preserve"> протоколов измерений технических параметров излучений РЭС, имеющих признаки нарушений, из них:</w:t>
      </w:r>
    </w:p>
    <w:p w14:paraId="4E4612AE" w14:textId="77777777" w:rsidR="00F5605C" w:rsidRPr="0081431B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1B">
        <w:rPr>
          <w:rFonts w:ascii="Times New Roman" w:hAnsi="Times New Roman"/>
          <w:sz w:val="28"/>
          <w:szCs w:val="28"/>
        </w:rPr>
        <w:t>- протоколов измерений технических параметров излучений РЭС в отношении операторов связи – 288;</w:t>
      </w:r>
    </w:p>
    <w:p w14:paraId="71478CC7" w14:textId="77777777" w:rsidR="00F5605C" w:rsidRPr="0081431B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1B">
        <w:rPr>
          <w:rFonts w:ascii="Times New Roman" w:hAnsi="Times New Roman"/>
          <w:sz w:val="28"/>
          <w:szCs w:val="28"/>
        </w:rPr>
        <w:t>- протоколов измерений технических параметров излучений РЭС в отношении владельцев технологических сетей связи – 5;</w:t>
      </w:r>
    </w:p>
    <w:p w14:paraId="60F099E3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1B">
        <w:rPr>
          <w:rFonts w:ascii="Times New Roman" w:hAnsi="Times New Roman"/>
          <w:sz w:val="28"/>
          <w:szCs w:val="28"/>
        </w:rPr>
        <w:t>На основании выявленных нарушений составлено 477 протоколов в отношении операторов связи, 5 протоколов в отношении владельцев технологической сети связи.</w:t>
      </w:r>
    </w:p>
    <w:p w14:paraId="094C9360" w14:textId="77777777" w:rsidR="00F5605C" w:rsidRPr="0081431B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</w:t>
      </w:r>
      <w:r w:rsidRPr="0081431B">
        <w:rPr>
          <w:rFonts w:ascii="Times New Roman" w:hAnsi="Times New Roman"/>
          <w:sz w:val="28"/>
          <w:szCs w:val="28"/>
        </w:rPr>
        <w:t>условий, относящихся к использованию РЭС или ВЧУ) – 100%.</w:t>
      </w:r>
    </w:p>
    <w:p w14:paraId="59BE91A8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31B">
        <w:rPr>
          <w:rFonts w:ascii="Times New Roman" w:hAnsi="Times New Roman"/>
          <w:sz w:val="28"/>
          <w:szCs w:val="28"/>
        </w:rPr>
        <w:t xml:space="preserve">На основании выявленных нарушений проведено </w:t>
      </w:r>
      <w:r>
        <w:rPr>
          <w:rFonts w:ascii="Times New Roman" w:hAnsi="Times New Roman"/>
          <w:sz w:val="28"/>
          <w:szCs w:val="28"/>
        </w:rPr>
        <w:t>66</w:t>
      </w:r>
      <w:r w:rsidRPr="0081431B">
        <w:rPr>
          <w:rFonts w:ascii="Times New Roman" w:hAnsi="Times New Roman"/>
          <w:sz w:val="28"/>
          <w:szCs w:val="28"/>
        </w:rPr>
        <w:t xml:space="preserve"> внеплановых документарных проверки. Выдано 72 предписания об устранении выявленных нарушений.</w:t>
      </w:r>
      <w:r w:rsidRPr="00531EAF">
        <w:rPr>
          <w:rFonts w:ascii="Times New Roman" w:hAnsi="Times New Roman"/>
          <w:sz w:val="28"/>
          <w:szCs w:val="28"/>
        </w:rPr>
        <w:t xml:space="preserve">  </w:t>
      </w:r>
    </w:p>
    <w:p w14:paraId="7EE6B451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Доля выданных ТО предписаний об устранении выявленных радиочастотной службой при проведении радиоконтроля нарушений порядка, требований и условий, относящихся к использованию РЭС или ВЧУ (в процентах от общего числа нарушений, выявленных радиочастотной </w:t>
      </w:r>
      <w:r w:rsidRPr="00531EAF">
        <w:rPr>
          <w:rFonts w:ascii="Times New Roman" w:hAnsi="Times New Roman"/>
          <w:sz w:val="28"/>
          <w:szCs w:val="28"/>
        </w:rPr>
        <w:lastRenderedPageBreak/>
        <w:t xml:space="preserve">службой при проведении радиоконтроля, сообщения о которых были направлены в ТО в отчетном периоде) – </w:t>
      </w:r>
      <w:r>
        <w:rPr>
          <w:rFonts w:ascii="Times New Roman" w:hAnsi="Times New Roman"/>
          <w:sz w:val="28"/>
          <w:szCs w:val="28"/>
        </w:rPr>
        <w:t>51,2</w:t>
      </w:r>
      <w:r w:rsidRPr="00531EAF">
        <w:rPr>
          <w:rFonts w:ascii="Times New Roman" w:hAnsi="Times New Roman"/>
          <w:sz w:val="28"/>
          <w:szCs w:val="28"/>
        </w:rPr>
        <w:t>%.</w:t>
      </w:r>
    </w:p>
    <w:p w14:paraId="73A082E8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31EAF">
        <w:rPr>
          <w:rFonts w:ascii="Times New Roman" w:hAnsi="Times New Roman"/>
          <w:sz w:val="28"/>
          <w:szCs w:val="28"/>
        </w:rPr>
        <w:t xml:space="preserve"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службой радиоконтроля и поступивших в ТО, которые при проверке ТО не подтвердились  (в процентах от общего числа сообщений (данных) о признаках нарушений, полученных из радиочастотной службы в отчетном периоде) – </w:t>
      </w:r>
      <w:r>
        <w:rPr>
          <w:rFonts w:ascii="Times New Roman" w:hAnsi="Times New Roman"/>
          <w:sz w:val="28"/>
          <w:szCs w:val="28"/>
        </w:rPr>
        <w:t>0,7</w:t>
      </w:r>
      <w:r w:rsidRPr="00531EAF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. </w:t>
      </w:r>
      <w:r w:rsidRPr="00531EAF">
        <w:rPr>
          <w:rFonts w:ascii="Times New Roman" w:hAnsi="Times New Roman"/>
          <w:sz w:val="28"/>
          <w:szCs w:val="28"/>
        </w:rPr>
        <w:t xml:space="preserve">В стадии рассмотрения находится </w:t>
      </w:r>
      <w:r>
        <w:rPr>
          <w:rFonts w:ascii="Times New Roman" w:hAnsi="Times New Roman"/>
          <w:sz w:val="28"/>
          <w:szCs w:val="28"/>
        </w:rPr>
        <w:t>2</w:t>
      </w:r>
      <w:r w:rsidRPr="00531EAF">
        <w:rPr>
          <w:rFonts w:ascii="Times New Roman" w:hAnsi="Times New Roman"/>
          <w:sz w:val="28"/>
          <w:szCs w:val="28"/>
        </w:rPr>
        <w:t xml:space="preserve"> протокол</w:t>
      </w:r>
      <w:r>
        <w:rPr>
          <w:rFonts w:ascii="Times New Roman" w:hAnsi="Times New Roman"/>
          <w:sz w:val="28"/>
          <w:szCs w:val="28"/>
        </w:rPr>
        <w:t>а</w:t>
      </w:r>
      <w:r w:rsidRPr="00531EAF">
        <w:rPr>
          <w:rFonts w:ascii="Times New Roman" w:hAnsi="Times New Roman"/>
          <w:sz w:val="28"/>
          <w:szCs w:val="28"/>
        </w:rPr>
        <w:t xml:space="preserve"> измерения технических параметров</w:t>
      </w:r>
      <w:proofErr w:type="gramEnd"/>
      <w:r w:rsidRPr="00531EAF">
        <w:rPr>
          <w:rFonts w:ascii="Times New Roman" w:hAnsi="Times New Roman"/>
          <w:sz w:val="28"/>
          <w:szCs w:val="28"/>
        </w:rPr>
        <w:t xml:space="preserve"> РЭС.</w:t>
      </w:r>
    </w:p>
    <w:p w14:paraId="6FCAE54E" w14:textId="77777777" w:rsidR="00F5605C" w:rsidRPr="00531EAF" w:rsidRDefault="00F5605C" w:rsidP="00F5605C">
      <w:pPr>
        <w:tabs>
          <w:tab w:val="left" w:pos="1178"/>
          <w:tab w:val="left" w:pos="905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8"/>
        <w:gridCol w:w="1923"/>
        <w:gridCol w:w="1819"/>
      </w:tblGrid>
      <w:tr w:rsidR="00F5605C" w:rsidRPr="001E095C" w14:paraId="7D6A040A" w14:textId="77777777" w:rsidTr="00F5605C">
        <w:tc>
          <w:tcPr>
            <w:tcW w:w="5828" w:type="dxa"/>
          </w:tcPr>
          <w:p w14:paraId="55CBD83F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95C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Показатель </w:t>
            </w:r>
          </w:p>
        </w:tc>
        <w:tc>
          <w:tcPr>
            <w:tcW w:w="1923" w:type="dxa"/>
            <w:vAlign w:val="center"/>
          </w:tcPr>
          <w:p w14:paraId="0833CCEB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95C">
              <w:rPr>
                <w:rFonts w:ascii="Times New Roman" w:hAnsi="Times New Roman"/>
                <w:b/>
                <w:sz w:val="24"/>
                <w:szCs w:val="24"/>
              </w:rPr>
              <w:t>2013 г.</w:t>
            </w:r>
          </w:p>
        </w:tc>
        <w:tc>
          <w:tcPr>
            <w:tcW w:w="1819" w:type="dxa"/>
            <w:vAlign w:val="center"/>
          </w:tcPr>
          <w:p w14:paraId="464919A7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E095C">
              <w:rPr>
                <w:rFonts w:ascii="Times New Roman" w:hAnsi="Times New Roman"/>
                <w:b/>
                <w:sz w:val="24"/>
                <w:szCs w:val="24"/>
              </w:rPr>
              <w:t>2014 г.</w:t>
            </w:r>
          </w:p>
        </w:tc>
      </w:tr>
      <w:tr w:rsidR="00F5605C" w:rsidRPr="001E095C" w14:paraId="4CC0416A" w14:textId="77777777" w:rsidTr="00F5605C">
        <w:tc>
          <w:tcPr>
            <w:tcW w:w="5828" w:type="dxa"/>
          </w:tcPr>
          <w:p w14:paraId="6729F4CF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доля протоколов об административных правонарушениях порядка, требований и условий, относящихся к использованию РЭС или ВЧУ, составленных по материалам радиоконтроля, полученным в ТО из радиочастотной службы (в процентах от общего числа составленных протоколов об административных правонарушениях порядка, требований и условий, относящихся к использованию РЭС или ВЧУ). В данном показателе не должны учитываться результаты мероприятий по контролю, осуществляемых экспертами и экспертными организациями, при проведении проверок и мероприятий систематического наблюдения</w:t>
            </w:r>
          </w:p>
        </w:tc>
        <w:tc>
          <w:tcPr>
            <w:tcW w:w="1923" w:type="dxa"/>
            <w:vAlign w:val="center"/>
          </w:tcPr>
          <w:p w14:paraId="4FA188BB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99,7%</w:t>
            </w:r>
          </w:p>
        </w:tc>
        <w:tc>
          <w:tcPr>
            <w:tcW w:w="1819" w:type="dxa"/>
            <w:vAlign w:val="center"/>
          </w:tcPr>
          <w:p w14:paraId="03075E7B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F5605C" w:rsidRPr="001E095C" w14:paraId="01DCFC79" w14:textId="77777777" w:rsidTr="00F5605C">
        <w:tc>
          <w:tcPr>
            <w:tcW w:w="5828" w:type="dxa"/>
          </w:tcPr>
          <w:p w14:paraId="069A6A36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доля выданных ТО предписаний об устранении выявленных радиочастотной службой при проведении радиоконтроля нарушений порядка, требований и условий, относящихся к использованию РЭС или ВЧ</w:t>
            </w:r>
            <w:proofErr w:type="gramStart"/>
            <w:r w:rsidRPr="001E095C"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 w:rsidRPr="001E095C">
              <w:rPr>
                <w:rFonts w:ascii="Times New Roman" w:hAnsi="Times New Roman"/>
                <w:sz w:val="24"/>
                <w:szCs w:val="24"/>
              </w:rPr>
              <w:t>в процентах от общего числа нарушений, выявленных радиочастотной службой при проведении радиоконтроля, сообщения о которых были направлены в ТО в отчетном периоде)</w:t>
            </w:r>
          </w:p>
        </w:tc>
        <w:tc>
          <w:tcPr>
            <w:tcW w:w="1923" w:type="dxa"/>
            <w:vAlign w:val="center"/>
          </w:tcPr>
          <w:p w14:paraId="6CE956E8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819" w:type="dxa"/>
            <w:vAlign w:val="center"/>
          </w:tcPr>
          <w:p w14:paraId="4EB7F273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51,2%</w:t>
            </w:r>
          </w:p>
        </w:tc>
      </w:tr>
      <w:tr w:rsidR="00F5605C" w:rsidRPr="001E095C" w14:paraId="1068B37E" w14:textId="77777777" w:rsidTr="00F5605C">
        <w:tc>
          <w:tcPr>
            <w:tcW w:w="5828" w:type="dxa"/>
          </w:tcPr>
          <w:p w14:paraId="15CE6781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 xml:space="preserve">доля сообщений (данных) о признаках нарушений порядка, требований и условий, относящихся к использованию РЭС или ВЧУ, полученных в процессе проведения радиочастотной </w:t>
            </w:r>
            <w:r w:rsidRPr="001E095C">
              <w:rPr>
                <w:rFonts w:ascii="Times New Roman" w:hAnsi="Times New Roman"/>
                <w:sz w:val="24"/>
                <w:szCs w:val="24"/>
              </w:rPr>
              <w:lastRenderedPageBreak/>
              <w:t>службой радиоконтроля и поступивших в ТО, которые при проверке ТО не подтвердились (в процентах от общего числа сообщений (данных) о признаках нарушений, полученных из радиочастотной службы в отчетном периоде)</w:t>
            </w:r>
          </w:p>
        </w:tc>
        <w:tc>
          <w:tcPr>
            <w:tcW w:w="1923" w:type="dxa"/>
            <w:vAlign w:val="center"/>
          </w:tcPr>
          <w:p w14:paraId="2A658686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lastRenderedPageBreak/>
              <w:t>1,8%</w:t>
            </w:r>
          </w:p>
        </w:tc>
        <w:tc>
          <w:tcPr>
            <w:tcW w:w="1819" w:type="dxa"/>
            <w:vAlign w:val="center"/>
          </w:tcPr>
          <w:p w14:paraId="13E6982D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0,7%</w:t>
            </w:r>
          </w:p>
        </w:tc>
      </w:tr>
    </w:tbl>
    <w:p w14:paraId="624B0670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lastRenderedPageBreak/>
        <w:t xml:space="preserve">В рамках взаимодействия с филиалом ФГУП «РЧЦ ЦФО» в Брянской области за </w:t>
      </w:r>
      <w:r>
        <w:rPr>
          <w:rFonts w:ascii="Times New Roman" w:hAnsi="Times New Roman"/>
          <w:sz w:val="28"/>
          <w:szCs w:val="28"/>
        </w:rPr>
        <w:t>2014</w:t>
      </w:r>
      <w:r w:rsidRPr="00531EAF">
        <w:rPr>
          <w:rFonts w:ascii="Times New Roman" w:hAnsi="Times New Roman"/>
          <w:sz w:val="28"/>
          <w:szCs w:val="28"/>
        </w:rPr>
        <w:t xml:space="preserve"> год было направлено </w:t>
      </w:r>
      <w:r>
        <w:rPr>
          <w:rFonts w:ascii="Times New Roman" w:hAnsi="Times New Roman"/>
          <w:sz w:val="28"/>
          <w:szCs w:val="28"/>
        </w:rPr>
        <w:t>25</w:t>
      </w:r>
      <w:r w:rsidRPr="00531EAF">
        <w:rPr>
          <w:rFonts w:ascii="Times New Roman" w:hAnsi="Times New Roman"/>
          <w:sz w:val="28"/>
          <w:szCs w:val="28"/>
        </w:rPr>
        <w:t xml:space="preserve"> заданий на проведение внеплановых мероприятий по измерению параметров излучений радиоэлектронных средств (РЭС</w:t>
      </w:r>
      <w:r>
        <w:rPr>
          <w:rFonts w:ascii="Times New Roman" w:hAnsi="Times New Roman"/>
          <w:sz w:val="28"/>
          <w:szCs w:val="28"/>
        </w:rPr>
        <w:t>).</w:t>
      </w:r>
    </w:p>
    <w:p w14:paraId="7342CEE0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2 сотрудника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</w:t>
      </w:r>
      <w:r>
        <w:rPr>
          <w:rFonts w:ascii="Times New Roman" w:hAnsi="Times New Roman"/>
          <w:bCs/>
          <w:sz w:val="28"/>
          <w:szCs w:val="28"/>
        </w:rPr>
        <w:t>2</w:t>
      </w:r>
      <w:r w:rsidRPr="00531EAF">
        <w:rPr>
          <w:rFonts w:ascii="Times New Roman" w:hAnsi="Times New Roman"/>
          <w:bCs/>
          <w:sz w:val="28"/>
          <w:szCs w:val="28"/>
        </w:rPr>
        <w:t>).</w:t>
      </w:r>
    </w:p>
    <w:p w14:paraId="65075F8F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66E9D846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341AE1C7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06545BCC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присоединения.</w:t>
      </w:r>
    </w:p>
    <w:p w14:paraId="3D426FD9" w14:textId="77777777" w:rsidR="00224F21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D219209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плановых проверок - </w:t>
      </w:r>
      <w:r>
        <w:rPr>
          <w:rFonts w:ascii="Times New Roman" w:hAnsi="Times New Roman"/>
          <w:sz w:val="28"/>
          <w:szCs w:val="28"/>
        </w:rPr>
        <w:t>9</w:t>
      </w:r>
    </w:p>
    <w:p w14:paraId="5BEC153F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плановых мероприятий систематического наблюдения - 0 </w:t>
      </w:r>
    </w:p>
    <w:p w14:paraId="0AF7F1A6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Количество внеплановых мероприятий - 0</w:t>
      </w:r>
    </w:p>
    <w:p w14:paraId="64FE2606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Сведения по итогам мероприятий государственного контроля (надзора):</w:t>
      </w:r>
    </w:p>
    <w:p w14:paraId="0505A147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6 сотрудника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- 7).</w:t>
      </w:r>
    </w:p>
    <w:p w14:paraId="4408E640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24760DB4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5FF86DCF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5899799C" w14:textId="2D3BACC9" w:rsidR="00F5605C" w:rsidRPr="00531EAF" w:rsidRDefault="00224F21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F5605C" w:rsidRPr="00531EAF">
        <w:rPr>
          <w:rFonts w:ascii="Times New Roman" w:hAnsi="Times New Roman"/>
          <w:bCs/>
          <w:sz w:val="28"/>
          <w:szCs w:val="28"/>
        </w:rPr>
        <w:t>бращений операторов связи по вопросам присоединения сетей электросвязи и в</w:t>
      </w:r>
      <w:r>
        <w:rPr>
          <w:rFonts w:ascii="Times New Roman" w:hAnsi="Times New Roman"/>
          <w:bCs/>
          <w:sz w:val="28"/>
          <w:szCs w:val="28"/>
        </w:rPr>
        <w:t>заимодействия операторов связи в 2014 году в Управление Роскомнадзора по Брянской области не поступало</w:t>
      </w:r>
    </w:p>
    <w:p w14:paraId="6560540A" w14:textId="77777777" w:rsidR="00224F21" w:rsidRDefault="00224F21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12FDE6F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lastRenderedPageBreak/>
        <w:t>Выдача разрешений на применение франкировальных машин.</w:t>
      </w:r>
    </w:p>
    <w:p w14:paraId="2474F80E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франкировальных </w:t>
      </w:r>
      <w:proofErr w:type="gramStart"/>
      <w:r w:rsidRPr="00531EAF">
        <w:rPr>
          <w:rFonts w:ascii="Times New Roman" w:hAnsi="Times New Roman"/>
          <w:sz w:val="28"/>
          <w:szCs w:val="28"/>
        </w:rPr>
        <w:t>машин</w:t>
      </w:r>
      <w:proofErr w:type="gramEnd"/>
      <w:r w:rsidRPr="00531EAF">
        <w:rPr>
          <w:rFonts w:ascii="Times New Roman" w:hAnsi="Times New Roman"/>
          <w:sz w:val="28"/>
          <w:szCs w:val="28"/>
        </w:rPr>
        <w:t xml:space="preserve"> в отношении которых исполнено полномочие – 29.</w:t>
      </w:r>
    </w:p>
    <w:tbl>
      <w:tblPr>
        <w:tblStyle w:val="a9"/>
        <w:tblW w:w="7055" w:type="dxa"/>
        <w:jc w:val="center"/>
        <w:tblLayout w:type="fixed"/>
        <w:tblLook w:val="04A0" w:firstRow="1" w:lastRow="0" w:firstColumn="1" w:lastColumn="0" w:noHBand="0" w:noVBand="1"/>
      </w:tblPr>
      <w:tblGrid>
        <w:gridCol w:w="4503"/>
        <w:gridCol w:w="1276"/>
        <w:gridCol w:w="1276"/>
      </w:tblGrid>
      <w:tr w:rsidR="00F5605C" w:rsidRPr="00531EAF" w14:paraId="611539C3" w14:textId="77777777" w:rsidTr="001E095C">
        <w:trPr>
          <w:jc w:val="center"/>
        </w:trPr>
        <w:tc>
          <w:tcPr>
            <w:tcW w:w="4503" w:type="dxa"/>
            <w:vAlign w:val="center"/>
          </w:tcPr>
          <w:p w14:paraId="365CFF9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14:paraId="28C6F6C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73F6E0A6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1FA2DFD3" w14:textId="77777777" w:rsidTr="001E095C">
        <w:trPr>
          <w:jc w:val="center"/>
        </w:trPr>
        <w:tc>
          <w:tcPr>
            <w:tcW w:w="4503" w:type="dxa"/>
          </w:tcPr>
          <w:p w14:paraId="0655D89E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обследований, проведенных в целях выдачи разрешения на применение франкировальных машин</w:t>
            </w:r>
          </w:p>
        </w:tc>
        <w:tc>
          <w:tcPr>
            <w:tcW w:w="1276" w:type="dxa"/>
            <w:vAlign w:val="center"/>
          </w:tcPr>
          <w:p w14:paraId="2663D2A8" w14:textId="77777777" w:rsidR="00F5605C" w:rsidRPr="00531EAF" w:rsidRDefault="00F5605C" w:rsidP="00F5605C">
            <w:pPr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14:paraId="5E9545C8" w14:textId="77777777" w:rsidR="00F5605C" w:rsidRPr="00B23BD0" w:rsidRDefault="00F5605C" w:rsidP="00F5605C">
            <w:pPr>
              <w:jc w:val="center"/>
            </w:pPr>
            <w:r w:rsidRPr="00B23BD0">
              <w:t>9</w:t>
            </w:r>
          </w:p>
        </w:tc>
      </w:tr>
      <w:tr w:rsidR="00F5605C" w:rsidRPr="00531EAF" w14:paraId="506EE94D" w14:textId="77777777" w:rsidTr="001E095C">
        <w:trPr>
          <w:jc w:val="center"/>
        </w:trPr>
        <w:tc>
          <w:tcPr>
            <w:tcW w:w="4503" w:type="dxa"/>
          </w:tcPr>
          <w:p w14:paraId="4671772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выданных разрешений на применение франкировальных машин</w:t>
            </w:r>
          </w:p>
        </w:tc>
        <w:tc>
          <w:tcPr>
            <w:tcW w:w="1276" w:type="dxa"/>
            <w:vAlign w:val="center"/>
          </w:tcPr>
          <w:p w14:paraId="09F4A9F3" w14:textId="77777777" w:rsidR="00F5605C" w:rsidRPr="00531EAF" w:rsidRDefault="00F5605C" w:rsidP="00F5605C">
            <w:pPr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14:paraId="0A288B26" w14:textId="77777777" w:rsidR="00F5605C" w:rsidRPr="00B23BD0" w:rsidRDefault="00F5605C" w:rsidP="00F5605C">
            <w:pPr>
              <w:jc w:val="center"/>
            </w:pPr>
            <w:r w:rsidRPr="00B23BD0">
              <w:t>10</w:t>
            </w:r>
          </w:p>
        </w:tc>
      </w:tr>
    </w:tbl>
    <w:p w14:paraId="49F9072A" w14:textId="4586B71E" w:rsidR="00F5605C" w:rsidRPr="004F6367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67">
        <w:rPr>
          <w:rFonts w:ascii="Times New Roman" w:hAnsi="Times New Roman"/>
          <w:sz w:val="28"/>
          <w:szCs w:val="28"/>
        </w:rPr>
        <w:t>Сведения о количестве поступивших заявок (заявлений) на выдачу (переоформление, аннулирован</w:t>
      </w:r>
      <w:r w:rsidR="001E095C">
        <w:rPr>
          <w:rFonts w:ascii="Times New Roman" w:hAnsi="Times New Roman"/>
          <w:sz w:val="28"/>
          <w:szCs w:val="28"/>
        </w:rPr>
        <w:t>ие) разрешений (свидетельств): в 2014 году поступило 13 заявок</w:t>
      </w:r>
      <w:r w:rsidRPr="004F6367">
        <w:rPr>
          <w:rFonts w:ascii="Times New Roman" w:hAnsi="Times New Roman"/>
          <w:sz w:val="28"/>
          <w:szCs w:val="28"/>
        </w:rPr>
        <w:t>.</w:t>
      </w:r>
    </w:p>
    <w:p w14:paraId="7194A814" w14:textId="77777777" w:rsidR="00F5605C" w:rsidRPr="004F6367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67">
        <w:rPr>
          <w:rFonts w:ascii="Times New Roman" w:hAnsi="Times New Roman"/>
          <w:sz w:val="28"/>
          <w:szCs w:val="28"/>
        </w:rPr>
        <w:t>Сведения о количестве выданных (переоформленных, аннулированных) разрешений (свидетельств) и о количестве и причинах отказов заявителям:</w:t>
      </w:r>
    </w:p>
    <w:p w14:paraId="6F00EE97" w14:textId="77777777" w:rsidR="00F5605C" w:rsidRPr="004F6367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67">
        <w:rPr>
          <w:rFonts w:ascii="Times New Roman" w:hAnsi="Times New Roman"/>
          <w:sz w:val="28"/>
          <w:szCs w:val="28"/>
        </w:rPr>
        <w:t>В 2014 году были выданы 6 разрешений на применение франкировальных машин;</w:t>
      </w:r>
    </w:p>
    <w:p w14:paraId="11CE0348" w14:textId="77777777" w:rsidR="00F5605C" w:rsidRPr="004F6367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67">
        <w:rPr>
          <w:rFonts w:ascii="Times New Roman" w:hAnsi="Times New Roman"/>
          <w:sz w:val="28"/>
          <w:szCs w:val="28"/>
        </w:rPr>
        <w:t>- переоформлено 4 разрешения;</w:t>
      </w:r>
    </w:p>
    <w:p w14:paraId="27608E57" w14:textId="326EF540" w:rsidR="00F5605C" w:rsidRPr="004F6367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67">
        <w:rPr>
          <w:rFonts w:ascii="Times New Roman" w:hAnsi="Times New Roman"/>
          <w:sz w:val="28"/>
          <w:szCs w:val="28"/>
        </w:rPr>
        <w:t>- аннулированы 3 разрешения на прим</w:t>
      </w:r>
      <w:r w:rsidR="001E095C">
        <w:rPr>
          <w:rFonts w:ascii="Times New Roman" w:hAnsi="Times New Roman"/>
          <w:sz w:val="28"/>
          <w:szCs w:val="28"/>
        </w:rPr>
        <w:t>енение франкировальной машины.</w:t>
      </w:r>
    </w:p>
    <w:p w14:paraId="3E416763" w14:textId="77777777" w:rsidR="00F5605C" w:rsidRPr="004F6367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67">
        <w:rPr>
          <w:rFonts w:ascii="Times New Roman" w:hAnsi="Times New Roman"/>
          <w:sz w:val="28"/>
          <w:szCs w:val="28"/>
        </w:rPr>
        <w:t>Сведения о ведении реестров, соблюдении сроков административных процедур – сроки соблюдаются;</w:t>
      </w:r>
    </w:p>
    <w:p w14:paraId="6E281B40" w14:textId="77777777" w:rsidR="00F5605C" w:rsidRPr="004F6367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67">
        <w:rPr>
          <w:rFonts w:ascii="Times New Roman" w:hAnsi="Times New Roman"/>
          <w:sz w:val="28"/>
          <w:szCs w:val="28"/>
        </w:rPr>
        <w:t>Объемы и результаты выполнения плановых мероприятий по исполнению полномочия. Отказов в исполнении заявок не было.</w:t>
      </w:r>
    </w:p>
    <w:p w14:paraId="13AA61BC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6367">
        <w:rPr>
          <w:rFonts w:ascii="Times New Roman" w:hAnsi="Times New Roman"/>
          <w:sz w:val="28"/>
          <w:szCs w:val="28"/>
        </w:rPr>
        <w:t>Объемы и результаты проведения внеплановых мероприятий по исполнению полномочия – не проводились.</w:t>
      </w:r>
    </w:p>
    <w:p w14:paraId="0A7429F7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1 сотрудник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- 1).</w:t>
      </w:r>
    </w:p>
    <w:p w14:paraId="257A92D8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Нарушения сотрудниками Управления по Брянской области административных процедур и требований нормативных правовых актов, указаний руководства Роскомнадзора при выполнении полномочия – отсутствуют.</w:t>
      </w:r>
    </w:p>
    <w:p w14:paraId="6A601F17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14:paraId="04959F28" w14:textId="61FC6E13" w:rsidR="00F5605C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На отчетную дату на территории региона зарегистрировано 1 разрешение на экс</w:t>
      </w:r>
      <w:r w:rsidR="00224F21">
        <w:rPr>
          <w:rFonts w:ascii="Times New Roman" w:hAnsi="Times New Roman"/>
          <w:sz w:val="28"/>
          <w:szCs w:val="28"/>
        </w:rPr>
        <w:t>плуатацию судовой радиостанции.</w:t>
      </w:r>
    </w:p>
    <w:p w14:paraId="65C355C4" w14:textId="77777777" w:rsidR="001E095C" w:rsidRDefault="001E09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C17CB36" w14:textId="77777777" w:rsidR="00224F21" w:rsidRDefault="00224F21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DB9735" w14:textId="77777777" w:rsidR="00224F21" w:rsidRDefault="00224F21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1BE1EEA" w14:textId="77777777" w:rsidR="001E095C" w:rsidRDefault="001E09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5B4C143" w14:textId="77777777" w:rsidR="001E095C" w:rsidRDefault="001E09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670167" w14:textId="77777777" w:rsidR="001E095C" w:rsidRPr="00531EAF" w:rsidRDefault="001E09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7196" w:type="dxa"/>
        <w:jc w:val="center"/>
        <w:tblLayout w:type="fixed"/>
        <w:tblLook w:val="04A0" w:firstRow="1" w:lastRow="0" w:firstColumn="1" w:lastColumn="0" w:noHBand="0" w:noVBand="1"/>
      </w:tblPr>
      <w:tblGrid>
        <w:gridCol w:w="4644"/>
        <w:gridCol w:w="1276"/>
        <w:gridCol w:w="1276"/>
      </w:tblGrid>
      <w:tr w:rsidR="00F5605C" w:rsidRPr="00531EAF" w14:paraId="3E1E8631" w14:textId="77777777" w:rsidTr="001E095C">
        <w:trPr>
          <w:jc w:val="center"/>
        </w:trPr>
        <w:tc>
          <w:tcPr>
            <w:tcW w:w="4644" w:type="dxa"/>
          </w:tcPr>
          <w:p w14:paraId="7B078749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lastRenderedPageBreak/>
              <w:t>Показатель</w:t>
            </w:r>
          </w:p>
        </w:tc>
        <w:tc>
          <w:tcPr>
            <w:tcW w:w="1276" w:type="dxa"/>
          </w:tcPr>
          <w:p w14:paraId="6ADDFFD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14:paraId="61ACD2C4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233A0D2E" w14:textId="77777777" w:rsidTr="001E095C">
        <w:trPr>
          <w:jc w:val="center"/>
        </w:trPr>
        <w:tc>
          <w:tcPr>
            <w:tcW w:w="4644" w:type="dxa"/>
          </w:tcPr>
          <w:p w14:paraId="340EC93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 xml:space="preserve">Количество выданных разрешений </w:t>
            </w:r>
            <w:r w:rsidRPr="00531EAF">
              <w:rPr>
                <w:bCs/>
                <w:sz w:val="24"/>
                <w:szCs w:val="24"/>
              </w:rPr>
              <w:t>на судовые радиостанции, используемые на морских судах, судах внутреннего плавания и судах смешанного (река-море) плавания</w:t>
            </w:r>
          </w:p>
        </w:tc>
        <w:tc>
          <w:tcPr>
            <w:tcW w:w="1276" w:type="dxa"/>
            <w:vAlign w:val="center"/>
          </w:tcPr>
          <w:p w14:paraId="364AEEEB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73BC8B54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5185456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2 сотрудника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</w:t>
      </w:r>
      <w:r>
        <w:rPr>
          <w:rFonts w:ascii="Times New Roman" w:hAnsi="Times New Roman"/>
          <w:bCs/>
          <w:sz w:val="28"/>
          <w:szCs w:val="28"/>
        </w:rPr>
        <w:t>2</w:t>
      </w:r>
      <w:r w:rsidRPr="00531EAF">
        <w:rPr>
          <w:rFonts w:ascii="Times New Roman" w:hAnsi="Times New Roman"/>
          <w:bCs/>
          <w:sz w:val="28"/>
          <w:szCs w:val="28"/>
        </w:rPr>
        <w:t>).</w:t>
      </w:r>
    </w:p>
    <w:p w14:paraId="11682AAE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– отсутствуют. </w:t>
      </w:r>
    </w:p>
    <w:p w14:paraId="643A1AF8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24297A0E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663C3C62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Регистрация радиоэлектронных средств и высокочастотных устрой</w:t>
      </w:r>
      <w:proofErr w:type="gramStart"/>
      <w:r w:rsidRPr="00531EAF">
        <w:rPr>
          <w:rFonts w:ascii="Times New Roman" w:hAnsi="Times New Roman"/>
          <w:b/>
          <w:bCs/>
          <w:sz w:val="28"/>
          <w:szCs w:val="28"/>
        </w:rPr>
        <w:t>ств гр</w:t>
      </w:r>
      <w:proofErr w:type="gramEnd"/>
      <w:r w:rsidRPr="00531EAF">
        <w:rPr>
          <w:rFonts w:ascii="Times New Roman" w:hAnsi="Times New Roman"/>
          <w:b/>
          <w:bCs/>
          <w:sz w:val="28"/>
          <w:szCs w:val="28"/>
        </w:rPr>
        <w:t>ажданского назначения.</w:t>
      </w:r>
    </w:p>
    <w:p w14:paraId="2FE55884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На отчетную дату на территории региона зарегистрировано </w:t>
      </w:r>
      <w:r>
        <w:rPr>
          <w:rFonts w:ascii="Times New Roman" w:hAnsi="Times New Roman"/>
          <w:sz w:val="28"/>
          <w:szCs w:val="28"/>
        </w:rPr>
        <w:t>21047</w:t>
      </w:r>
      <w:r w:rsidRPr="00531EAF">
        <w:rPr>
          <w:rFonts w:ascii="Times New Roman" w:hAnsi="Times New Roman"/>
          <w:sz w:val="28"/>
          <w:szCs w:val="28"/>
        </w:rPr>
        <w:t xml:space="preserve"> РЭС гражданского назначения, </w:t>
      </w:r>
      <w:r>
        <w:rPr>
          <w:rFonts w:ascii="Times New Roman" w:hAnsi="Times New Roman"/>
          <w:sz w:val="28"/>
          <w:szCs w:val="28"/>
        </w:rPr>
        <w:t>445</w:t>
      </w:r>
      <w:r w:rsidRPr="00531EAF">
        <w:rPr>
          <w:rFonts w:ascii="Times New Roman" w:hAnsi="Times New Roman"/>
          <w:sz w:val="28"/>
          <w:szCs w:val="28"/>
        </w:rPr>
        <w:t xml:space="preserve"> РЭС радиолюбительской службы, 53 ВЧУ и 1 разрешение на эксплуатацию судовой радиостанции, </w:t>
      </w:r>
      <w:proofErr w:type="gramStart"/>
      <w:r w:rsidRPr="00531EAF">
        <w:rPr>
          <w:rFonts w:ascii="Times New Roman" w:hAnsi="Times New Roman"/>
          <w:sz w:val="28"/>
          <w:szCs w:val="28"/>
        </w:rPr>
        <w:t>действующими</w:t>
      </w:r>
      <w:proofErr w:type="gramEnd"/>
      <w:r w:rsidRPr="00531EAF">
        <w:rPr>
          <w:rFonts w:ascii="Times New Roman" w:hAnsi="Times New Roman"/>
          <w:sz w:val="28"/>
          <w:szCs w:val="28"/>
        </w:rPr>
        <w:t xml:space="preserve"> числится </w:t>
      </w:r>
      <w:r>
        <w:rPr>
          <w:rFonts w:ascii="Times New Roman" w:hAnsi="Times New Roman"/>
          <w:sz w:val="28"/>
          <w:szCs w:val="28"/>
        </w:rPr>
        <w:t>13508</w:t>
      </w:r>
      <w:r w:rsidRPr="00531EAF">
        <w:rPr>
          <w:rFonts w:ascii="Times New Roman" w:hAnsi="Times New Roman"/>
          <w:sz w:val="28"/>
          <w:szCs w:val="28"/>
        </w:rPr>
        <w:t xml:space="preserve"> РЭС гражданского назначения, </w:t>
      </w:r>
      <w:r>
        <w:rPr>
          <w:rFonts w:ascii="Times New Roman" w:hAnsi="Times New Roman"/>
          <w:sz w:val="28"/>
          <w:szCs w:val="28"/>
        </w:rPr>
        <w:t>395</w:t>
      </w:r>
      <w:r w:rsidRPr="00531EAF">
        <w:rPr>
          <w:rFonts w:ascii="Times New Roman" w:hAnsi="Times New Roman"/>
          <w:sz w:val="28"/>
          <w:szCs w:val="28"/>
        </w:rPr>
        <w:t xml:space="preserve"> РЭС радиолюбительской службы, 41 ВЧУ и 1 разрешение на эксплуатацию судовой радиостанции. </w:t>
      </w:r>
    </w:p>
    <w:p w14:paraId="0C817C6C" w14:textId="77777777" w:rsidR="00F5605C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Учёт осуществляется с помощью ЕИС РКН, ведения журналов учёта выданных разрешительных документов в бумажном виде.</w:t>
      </w:r>
    </w:p>
    <w:p w14:paraId="5E8F051D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7337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5"/>
      </w:tblGrid>
      <w:tr w:rsidR="00F5605C" w:rsidRPr="00531EAF" w14:paraId="54ABF69D" w14:textId="77777777" w:rsidTr="001E095C">
        <w:trPr>
          <w:jc w:val="center"/>
        </w:trPr>
        <w:tc>
          <w:tcPr>
            <w:tcW w:w="4786" w:type="dxa"/>
          </w:tcPr>
          <w:p w14:paraId="2FC4071F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</w:tcPr>
          <w:p w14:paraId="0E52051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5" w:type="dxa"/>
          </w:tcPr>
          <w:p w14:paraId="7B99C1C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7B1EDA6F" w14:textId="77777777" w:rsidTr="001E095C">
        <w:trPr>
          <w:jc w:val="center"/>
        </w:trPr>
        <w:tc>
          <w:tcPr>
            <w:tcW w:w="4786" w:type="dxa"/>
          </w:tcPr>
          <w:p w14:paraId="6420C08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принятых заявлений от пользователей на регистрацию РЭС и ВЧУ</w:t>
            </w:r>
          </w:p>
        </w:tc>
        <w:tc>
          <w:tcPr>
            <w:tcW w:w="1276" w:type="dxa"/>
            <w:vAlign w:val="center"/>
          </w:tcPr>
          <w:p w14:paraId="5786A63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328</w:t>
            </w:r>
          </w:p>
        </w:tc>
        <w:tc>
          <w:tcPr>
            <w:tcW w:w="1275" w:type="dxa"/>
            <w:vAlign w:val="center"/>
          </w:tcPr>
          <w:p w14:paraId="63A2E457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jc w:val="center"/>
            </w:pPr>
            <w:r>
              <w:t>395</w:t>
            </w:r>
          </w:p>
        </w:tc>
      </w:tr>
      <w:tr w:rsidR="00F5605C" w:rsidRPr="00531EAF" w14:paraId="5D263BFA" w14:textId="77777777" w:rsidTr="001E095C">
        <w:trPr>
          <w:jc w:val="center"/>
        </w:trPr>
        <w:tc>
          <w:tcPr>
            <w:tcW w:w="4786" w:type="dxa"/>
          </w:tcPr>
          <w:p w14:paraId="69AEC5B0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выданных свидетельств о регистрации радиоэлектронных средств и высокочастотных устройств</w:t>
            </w:r>
          </w:p>
        </w:tc>
        <w:tc>
          <w:tcPr>
            <w:tcW w:w="1276" w:type="dxa"/>
            <w:vAlign w:val="center"/>
          </w:tcPr>
          <w:p w14:paraId="70E2EA6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3158</w:t>
            </w:r>
          </w:p>
        </w:tc>
        <w:tc>
          <w:tcPr>
            <w:tcW w:w="1275" w:type="dxa"/>
            <w:vAlign w:val="center"/>
          </w:tcPr>
          <w:p w14:paraId="4C470F64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jc w:val="center"/>
            </w:pPr>
            <w:r>
              <w:t>2945</w:t>
            </w:r>
          </w:p>
        </w:tc>
      </w:tr>
      <w:tr w:rsidR="00F5605C" w:rsidRPr="00531EAF" w14:paraId="485246DC" w14:textId="77777777" w:rsidTr="001E095C">
        <w:trPr>
          <w:jc w:val="center"/>
        </w:trPr>
        <w:tc>
          <w:tcPr>
            <w:tcW w:w="4786" w:type="dxa"/>
          </w:tcPr>
          <w:p w14:paraId="1ED7DF0E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аннулированных свидетельств</w:t>
            </w:r>
          </w:p>
        </w:tc>
        <w:tc>
          <w:tcPr>
            <w:tcW w:w="1276" w:type="dxa"/>
            <w:vAlign w:val="center"/>
          </w:tcPr>
          <w:p w14:paraId="5A94F1E1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1824</w:t>
            </w:r>
          </w:p>
        </w:tc>
        <w:tc>
          <w:tcPr>
            <w:tcW w:w="1275" w:type="dxa"/>
            <w:vAlign w:val="center"/>
          </w:tcPr>
          <w:p w14:paraId="1F101DC1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jc w:val="center"/>
            </w:pPr>
            <w:r>
              <w:t>2928</w:t>
            </w:r>
          </w:p>
        </w:tc>
      </w:tr>
      <w:tr w:rsidR="00F5605C" w:rsidRPr="00531EAF" w14:paraId="35F0140D" w14:textId="77777777" w:rsidTr="001E095C">
        <w:trPr>
          <w:jc w:val="center"/>
        </w:trPr>
        <w:tc>
          <w:tcPr>
            <w:tcW w:w="4786" w:type="dxa"/>
          </w:tcPr>
          <w:p w14:paraId="17754648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 xml:space="preserve">Количество РЭС в </w:t>
            </w:r>
            <w:proofErr w:type="gramStart"/>
            <w:r w:rsidRPr="00531EAF">
              <w:rPr>
                <w:sz w:val="24"/>
                <w:szCs w:val="24"/>
              </w:rPr>
              <w:t>регистрации</w:t>
            </w:r>
            <w:proofErr w:type="gramEnd"/>
            <w:r w:rsidRPr="00531EAF">
              <w:rPr>
                <w:sz w:val="24"/>
                <w:szCs w:val="24"/>
              </w:rPr>
              <w:t xml:space="preserve"> которых отказано</w:t>
            </w:r>
          </w:p>
        </w:tc>
        <w:tc>
          <w:tcPr>
            <w:tcW w:w="1276" w:type="dxa"/>
            <w:vAlign w:val="center"/>
          </w:tcPr>
          <w:p w14:paraId="09160244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173</w:t>
            </w:r>
          </w:p>
        </w:tc>
        <w:tc>
          <w:tcPr>
            <w:tcW w:w="1275" w:type="dxa"/>
            <w:vAlign w:val="center"/>
          </w:tcPr>
          <w:p w14:paraId="2C619078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jc w:val="center"/>
            </w:pPr>
            <w:r>
              <w:t>98</w:t>
            </w:r>
          </w:p>
        </w:tc>
      </w:tr>
    </w:tbl>
    <w:p w14:paraId="563E0300" w14:textId="500C9D4F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Причина отказа</w:t>
      </w:r>
      <w:r w:rsidR="001E095C">
        <w:rPr>
          <w:rFonts w:ascii="Times New Roman" w:hAnsi="Times New Roman"/>
          <w:sz w:val="28"/>
          <w:szCs w:val="28"/>
        </w:rPr>
        <w:t xml:space="preserve"> - </w:t>
      </w:r>
      <w:r w:rsidRPr="00531EAF">
        <w:rPr>
          <w:rFonts w:ascii="Times New Roman" w:hAnsi="Times New Roman"/>
          <w:sz w:val="28"/>
          <w:szCs w:val="28"/>
        </w:rPr>
        <w:t xml:space="preserve"> несоответствие подаваемых документов требованиям нормативной документации,</w:t>
      </w:r>
      <w:r w:rsidRPr="00531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31EAF">
        <w:rPr>
          <w:rFonts w:ascii="Times New Roman" w:hAnsi="Times New Roman"/>
          <w:sz w:val="28"/>
          <w:szCs w:val="28"/>
        </w:rPr>
        <w:t xml:space="preserve">либо наличие </w:t>
      </w:r>
      <w:proofErr w:type="gramStart"/>
      <w:r w:rsidRPr="00531EAF">
        <w:rPr>
          <w:rFonts w:ascii="Times New Roman" w:hAnsi="Times New Roman"/>
          <w:sz w:val="28"/>
          <w:szCs w:val="28"/>
        </w:rPr>
        <w:t>на</w:t>
      </w:r>
      <w:proofErr w:type="gramEnd"/>
      <w:r w:rsidRPr="00531EAF">
        <w:rPr>
          <w:rFonts w:ascii="Times New Roman" w:hAnsi="Times New Roman"/>
          <w:sz w:val="28"/>
          <w:szCs w:val="28"/>
        </w:rPr>
        <w:t xml:space="preserve"> регистрируемые РЭС действующих свидетельств о регистрации.</w:t>
      </w:r>
    </w:p>
    <w:p w14:paraId="2405ED65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2 сотрудника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 году -2</w:t>
      </w:r>
      <w:r w:rsidRPr="00531EAF">
        <w:rPr>
          <w:rFonts w:ascii="Times New Roman" w:hAnsi="Times New Roman"/>
          <w:bCs/>
          <w:sz w:val="28"/>
          <w:szCs w:val="28"/>
        </w:rPr>
        <w:t>).</w:t>
      </w:r>
    </w:p>
    <w:p w14:paraId="1270FFBB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lastRenderedPageBreak/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– отсутствуют. </w:t>
      </w:r>
    </w:p>
    <w:p w14:paraId="140F59B7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2BF17E79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6A8DBC40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31EAF">
        <w:rPr>
          <w:rFonts w:ascii="Times New Roman" w:hAnsi="Times New Roman"/>
          <w:b/>
          <w:bCs/>
          <w:sz w:val="28"/>
          <w:szCs w:val="28"/>
        </w:rPr>
        <w:t>Участие в работе приемочных комиссий по вводу в эксплуатацию сооружений связи.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6C1D3546" w14:textId="77777777" w:rsidTr="001E095C">
        <w:trPr>
          <w:jc w:val="center"/>
        </w:trPr>
        <w:tc>
          <w:tcPr>
            <w:tcW w:w="4786" w:type="dxa"/>
            <w:vAlign w:val="center"/>
          </w:tcPr>
          <w:p w14:paraId="5A7BCA5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14:paraId="5A0EB62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  <w:p w14:paraId="016E3595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Ком/СС</w:t>
            </w:r>
          </w:p>
        </w:tc>
        <w:tc>
          <w:tcPr>
            <w:tcW w:w="1276" w:type="dxa"/>
            <w:vAlign w:val="center"/>
          </w:tcPr>
          <w:p w14:paraId="7C0A58F0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  <w:p w14:paraId="3402D7C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Ком/СС</w:t>
            </w:r>
          </w:p>
        </w:tc>
      </w:tr>
      <w:tr w:rsidR="00F5605C" w:rsidRPr="00531EAF" w14:paraId="2CC63FE1" w14:textId="77777777" w:rsidTr="001E095C">
        <w:trPr>
          <w:jc w:val="center"/>
        </w:trPr>
        <w:tc>
          <w:tcPr>
            <w:tcW w:w="4786" w:type="dxa"/>
          </w:tcPr>
          <w:p w14:paraId="3791B6E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участий в работе приемочных комиссий</w:t>
            </w:r>
          </w:p>
        </w:tc>
        <w:tc>
          <w:tcPr>
            <w:tcW w:w="1276" w:type="dxa"/>
            <w:vAlign w:val="center"/>
          </w:tcPr>
          <w:p w14:paraId="6C230BD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51/270СС</w:t>
            </w:r>
          </w:p>
        </w:tc>
        <w:tc>
          <w:tcPr>
            <w:tcW w:w="1276" w:type="dxa"/>
            <w:vAlign w:val="center"/>
          </w:tcPr>
          <w:p w14:paraId="178A3955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jc w:val="center"/>
            </w:pPr>
            <w:r>
              <w:t>46/128</w:t>
            </w:r>
            <w:r w:rsidRPr="00B23BD0">
              <w:t>СС</w:t>
            </w:r>
          </w:p>
        </w:tc>
      </w:tr>
      <w:tr w:rsidR="00F5605C" w:rsidRPr="00531EAF" w14:paraId="726A3B9D" w14:textId="77777777" w:rsidTr="001E095C">
        <w:trPr>
          <w:jc w:val="center"/>
        </w:trPr>
        <w:tc>
          <w:tcPr>
            <w:tcW w:w="4786" w:type="dxa"/>
          </w:tcPr>
          <w:p w14:paraId="4C8D77F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сооружений связи принятых в эксплуатацию без участия представителей территориального органа</w:t>
            </w:r>
          </w:p>
        </w:tc>
        <w:tc>
          <w:tcPr>
            <w:tcW w:w="1276" w:type="dxa"/>
            <w:vAlign w:val="center"/>
          </w:tcPr>
          <w:p w14:paraId="6A3F7D9E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58СС</w:t>
            </w:r>
          </w:p>
        </w:tc>
        <w:tc>
          <w:tcPr>
            <w:tcW w:w="1276" w:type="dxa"/>
            <w:vAlign w:val="center"/>
          </w:tcPr>
          <w:p w14:paraId="20C2F629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jc w:val="center"/>
            </w:pPr>
            <w:r>
              <w:t>83СС</w:t>
            </w:r>
          </w:p>
        </w:tc>
      </w:tr>
    </w:tbl>
    <w:p w14:paraId="707DE321" w14:textId="6F3C29D9" w:rsidR="00F5605C" w:rsidRPr="00531EAF" w:rsidRDefault="00F5605C" w:rsidP="001E095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2014</w:t>
      </w:r>
      <w:r w:rsidRPr="00531EAF">
        <w:rPr>
          <w:rFonts w:ascii="Times New Roman" w:hAnsi="Times New Roman"/>
          <w:sz w:val="28"/>
          <w:szCs w:val="28"/>
        </w:rPr>
        <w:t xml:space="preserve"> год принято участие государственных инспекторов в работе </w:t>
      </w:r>
      <w:r>
        <w:rPr>
          <w:rFonts w:ascii="Times New Roman" w:hAnsi="Times New Roman"/>
          <w:sz w:val="28"/>
          <w:szCs w:val="28"/>
        </w:rPr>
        <w:t>46</w:t>
      </w:r>
      <w:r w:rsidR="00224F21">
        <w:rPr>
          <w:rFonts w:ascii="Times New Roman" w:hAnsi="Times New Roman"/>
          <w:sz w:val="28"/>
          <w:szCs w:val="28"/>
        </w:rPr>
        <w:t xml:space="preserve"> приемочных</w:t>
      </w:r>
      <w:r w:rsidRPr="00531EAF">
        <w:rPr>
          <w:rFonts w:ascii="Times New Roman" w:hAnsi="Times New Roman"/>
          <w:sz w:val="28"/>
          <w:szCs w:val="28"/>
        </w:rPr>
        <w:t xml:space="preserve"> комиссии, введено в эксплуатацию </w:t>
      </w:r>
      <w:r>
        <w:rPr>
          <w:rFonts w:ascii="Times New Roman" w:hAnsi="Times New Roman"/>
          <w:sz w:val="28"/>
          <w:szCs w:val="28"/>
        </w:rPr>
        <w:t>128</w:t>
      </w:r>
      <w:r w:rsidRPr="00531EAF">
        <w:rPr>
          <w:rFonts w:ascii="Times New Roman" w:hAnsi="Times New Roman"/>
          <w:sz w:val="28"/>
          <w:szCs w:val="28"/>
        </w:rPr>
        <w:t xml:space="preserve"> сооружений связи.</w:t>
      </w:r>
    </w:p>
    <w:p w14:paraId="287F54D0" w14:textId="77777777" w:rsidR="00F5605C" w:rsidRPr="00531EAF" w:rsidRDefault="00F5605C" w:rsidP="001E095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bCs/>
          <w:sz w:val="28"/>
          <w:szCs w:val="28"/>
        </w:rPr>
        <w:t>Итоги деятельности по вводу в эксплуатацию сооружений связи без участия государственных инспекторов в работе приёмочных комиссий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14:paraId="37E571BA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2014</w:t>
      </w:r>
      <w:r w:rsidRPr="00531EAF">
        <w:rPr>
          <w:rFonts w:ascii="Times New Roman" w:hAnsi="Times New Roman"/>
          <w:sz w:val="28"/>
          <w:szCs w:val="28"/>
        </w:rPr>
        <w:t xml:space="preserve"> год введено в эксплуатацию без участия государственных инспекторов в работе приёмочных комиссий </w:t>
      </w:r>
      <w:r>
        <w:rPr>
          <w:rFonts w:ascii="Times New Roman" w:hAnsi="Times New Roman"/>
          <w:sz w:val="28"/>
          <w:szCs w:val="28"/>
        </w:rPr>
        <w:t>83</w:t>
      </w:r>
      <w:r w:rsidRPr="00531EAF">
        <w:rPr>
          <w:rFonts w:ascii="Times New Roman" w:hAnsi="Times New Roman"/>
          <w:sz w:val="28"/>
          <w:szCs w:val="28"/>
        </w:rPr>
        <w:t xml:space="preserve"> сооружений связи. Количество сотрудников, в должностных регламентах которых установлено исполнение полномочия –5 сотрудника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- 6).</w:t>
      </w:r>
    </w:p>
    <w:p w14:paraId="7848AEF4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Нарушения сотрудниками ТО административных процедур и требований нормативных правовых актов, указаний руководства Роскомнадзора, сроков перенаправления заявлений при выполнении полномочия – отсутствуют. </w:t>
      </w:r>
    </w:p>
    <w:p w14:paraId="176CC44C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42B3629D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76DAF40D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D1A0D1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31EAF">
        <w:rPr>
          <w:rFonts w:ascii="Times New Roman" w:hAnsi="Times New Roman"/>
          <w:b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установленный законодательством Российской Федерации срок.</w:t>
      </w:r>
    </w:p>
    <w:p w14:paraId="2D1342C6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noBreakHyphen/>
        <w:t xml:space="preserve"> Количество сотрудников, в должностных регламентах которых установлено исполнение полномочия – 6 сотрудника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- 7).</w:t>
      </w:r>
    </w:p>
    <w:p w14:paraId="56F57F65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lastRenderedPageBreak/>
        <w:t>Объемы и результаты выполнения мероприятий по исполнению полномочия</w:t>
      </w:r>
    </w:p>
    <w:tbl>
      <w:tblPr>
        <w:tblStyle w:val="a9"/>
        <w:tblW w:w="7338" w:type="dxa"/>
        <w:jc w:val="center"/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276"/>
      </w:tblGrid>
      <w:tr w:rsidR="00F5605C" w:rsidRPr="00531EAF" w14:paraId="1725ACB0" w14:textId="77777777" w:rsidTr="001E095C">
        <w:trPr>
          <w:jc w:val="center"/>
        </w:trPr>
        <w:tc>
          <w:tcPr>
            <w:tcW w:w="4786" w:type="dxa"/>
            <w:vAlign w:val="center"/>
          </w:tcPr>
          <w:p w14:paraId="23251AE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Показатель</w:t>
            </w:r>
          </w:p>
        </w:tc>
        <w:tc>
          <w:tcPr>
            <w:tcW w:w="1276" w:type="dxa"/>
            <w:vAlign w:val="center"/>
          </w:tcPr>
          <w:p w14:paraId="61853E18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14:paraId="4FAC116F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  <w:r w:rsidRPr="00531EAF">
              <w:rPr>
                <w:sz w:val="24"/>
                <w:szCs w:val="24"/>
              </w:rPr>
              <w:t xml:space="preserve"> год</w:t>
            </w:r>
          </w:p>
        </w:tc>
      </w:tr>
      <w:tr w:rsidR="00F5605C" w:rsidRPr="00531EAF" w14:paraId="0EEADA55" w14:textId="77777777" w:rsidTr="001E095C">
        <w:trPr>
          <w:jc w:val="center"/>
        </w:trPr>
        <w:tc>
          <w:tcPr>
            <w:tcW w:w="4786" w:type="dxa"/>
          </w:tcPr>
          <w:p w14:paraId="1B5E9BDB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1276" w:type="dxa"/>
            <w:vAlign w:val="center"/>
          </w:tcPr>
          <w:p w14:paraId="178DD1B7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vAlign w:val="center"/>
          </w:tcPr>
          <w:p w14:paraId="36B312F4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102</w:t>
            </w:r>
          </w:p>
        </w:tc>
      </w:tr>
      <w:tr w:rsidR="00F5605C" w:rsidRPr="00531EAF" w14:paraId="221DC86A" w14:textId="77777777" w:rsidTr="001E095C">
        <w:trPr>
          <w:jc w:val="center"/>
        </w:trPr>
        <w:tc>
          <w:tcPr>
            <w:tcW w:w="4786" w:type="dxa"/>
          </w:tcPr>
          <w:p w14:paraId="62C6B17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1276" w:type="dxa"/>
            <w:vAlign w:val="center"/>
          </w:tcPr>
          <w:p w14:paraId="7B93F49A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149</w:t>
            </w:r>
          </w:p>
        </w:tc>
        <w:tc>
          <w:tcPr>
            <w:tcW w:w="1276" w:type="dxa"/>
            <w:vAlign w:val="center"/>
          </w:tcPr>
          <w:p w14:paraId="761BC33C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>
              <w:t>102</w:t>
            </w:r>
          </w:p>
        </w:tc>
      </w:tr>
      <w:tr w:rsidR="00F5605C" w:rsidRPr="00531EAF" w14:paraId="45212DE9" w14:textId="77777777" w:rsidTr="001E095C">
        <w:trPr>
          <w:jc w:val="center"/>
        </w:trPr>
        <w:tc>
          <w:tcPr>
            <w:tcW w:w="4786" w:type="dxa"/>
          </w:tcPr>
          <w:p w14:paraId="6B9E4879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рассмотренных обращений граждан с нарушением требований законодательства</w:t>
            </w:r>
          </w:p>
        </w:tc>
        <w:tc>
          <w:tcPr>
            <w:tcW w:w="1276" w:type="dxa"/>
            <w:vAlign w:val="center"/>
          </w:tcPr>
          <w:p w14:paraId="324F2C1D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vAlign w:val="center"/>
          </w:tcPr>
          <w:p w14:paraId="225C2C6E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0</w:t>
            </w:r>
          </w:p>
        </w:tc>
      </w:tr>
      <w:tr w:rsidR="00F5605C" w:rsidRPr="00531EAF" w14:paraId="699E984F" w14:textId="77777777" w:rsidTr="001E095C">
        <w:trPr>
          <w:jc w:val="center"/>
        </w:trPr>
        <w:tc>
          <w:tcPr>
            <w:tcW w:w="4786" w:type="dxa"/>
          </w:tcPr>
          <w:p w14:paraId="24EB1518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проверок, связанных с исполнением полномочия</w:t>
            </w:r>
          </w:p>
        </w:tc>
        <w:tc>
          <w:tcPr>
            <w:tcW w:w="1276" w:type="dxa"/>
          </w:tcPr>
          <w:p w14:paraId="6994FE33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13E8EB7B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4</w:t>
            </w:r>
          </w:p>
        </w:tc>
      </w:tr>
      <w:tr w:rsidR="00F5605C" w:rsidRPr="00531EAF" w14:paraId="32773531" w14:textId="77777777" w:rsidTr="001E095C">
        <w:trPr>
          <w:jc w:val="center"/>
        </w:trPr>
        <w:tc>
          <w:tcPr>
            <w:tcW w:w="4786" w:type="dxa"/>
          </w:tcPr>
          <w:p w14:paraId="04460B9C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sz w:val="24"/>
                <w:szCs w:val="24"/>
              </w:rPr>
            </w:pPr>
            <w:r w:rsidRPr="00531EAF">
              <w:rPr>
                <w:sz w:val="24"/>
                <w:szCs w:val="24"/>
              </w:rPr>
              <w:t>Количество мероприятий систематического наблюдения, связанных с исполнением полномочия</w:t>
            </w:r>
          </w:p>
        </w:tc>
        <w:tc>
          <w:tcPr>
            <w:tcW w:w="1276" w:type="dxa"/>
          </w:tcPr>
          <w:p w14:paraId="0E380B49" w14:textId="77777777" w:rsidR="00F5605C" w:rsidRPr="00531EAF" w:rsidRDefault="00F5605C" w:rsidP="00F5605C">
            <w:pPr>
              <w:tabs>
                <w:tab w:val="left" w:pos="1178"/>
                <w:tab w:val="left" w:pos="9053"/>
              </w:tabs>
              <w:ind w:firstLine="567"/>
              <w:rPr>
                <w:sz w:val="24"/>
                <w:szCs w:val="24"/>
                <w:lang w:val="en-US"/>
              </w:rPr>
            </w:pPr>
            <w:r w:rsidRPr="00531EA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14:paraId="1715980F" w14:textId="77777777" w:rsidR="00F5605C" w:rsidRPr="00B23BD0" w:rsidRDefault="00F5605C" w:rsidP="00F5605C">
            <w:pPr>
              <w:tabs>
                <w:tab w:val="left" w:pos="1178"/>
                <w:tab w:val="left" w:pos="9053"/>
              </w:tabs>
              <w:ind w:firstLine="567"/>
            </w:pPr>
            <w:r w:rsidRPr="00B23BD0">
              <w:t>0</w:t>
            </w:r>
          </w:p>
        </w:tc>
      </w:tr>
    </w:tbl>
    <w:p w14:paraId="2240660E" w14:textId="5C55E982" w:rsidR="00F5605C" w:rsidRPr="00531EAF" w:rsidRDefault="001E09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сотрудниками Управления</w:t>
      </w:r>
      <w:r w:rsidR="00F5605C" w:rsidRPr="00531EAF">
        <w:rPr>
          <w:rFonts w:ascii="Times New Roman" w:hAnsi="Times New Roman"/>
          <w:sz w:val="28"/>
          <w:szCs w:val="28"/>
        </w:rPr>
        <w:t xml:space="preserve"> административных процедур и требований нормативных правовых актов, указаний руководства Роскомнадзора, сроков перенаправления заявле</w:t>
      </w:r>
      <w:r>
        <w:rPr>
          <w:rFonts w:ascii="Times New Roman" w:hAnsi="Times New Roman"/>
          <w:sz w:val="28"/>
          <w:szCs w:val="28"/>
        </w:rPr>
        <w:t xml:space="preserve">ний при выполнении полномочия </w:t>
      </w:r>
      <w:r w:rsidR="00F5605C" w:rsidRPr="00531EAF">
        <w:rPr>
          <w:rFonts w:ascii="Times New Roman" w:hAnsi="Times New Roman"/>
          <w:sz w:val="28"/>
          <w:szCs w:val="28"/>
        </w:rPr>
        <w:t xml:space="preserve">отсутствуют.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6"/>
        <w:gridCol w:w="2617"/>
        <w:gridCol w:w="2617"/>
      </w:tblGrid>
      <w:tr w:rsidR="00F5605C" w:rsidRPr="001E095C" w14:paraId="32048C99" w14:textId="77777777" w:rsidTr="00F5605C">
        <w:tc>
          <w:tcPr>
            <w:tcW w:w="4336" w:type="dxa"/>
          </w:tcPr>
          <w:p w14:paraId="1B97E4FB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2617" w:type="dxa"/>
            <w:vAlign w:val="center"/>
          </w:tcPr>
          <w:p w14:paraId="2D382602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2617" w:type="dxa"/>
            <w:vAlign w:val="center"/>
          </w:tcPr>
          <w:p w14:paraId="5E16F6BD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</w:tr>
      <w:tr w:rsidR="00F5605C" w:rsidRPr="001E095C" w14:paraId="135D4F67" w14:textId="77777777" w:rsidTr="00F5605C">
        <w:tc>
          <w:tcPr>
            <w:tcW w:w="4336" w:type="dxa"/>
          </w:tcPr>
          <w:p w14:paraId="73929E8C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9" w:history="1">
              <w:r w:rsidRPr="001E095C">
                <w:rPr>
                  <w:rStyle w:val="a8"/>
                  <w:rFonts w:ascii="Times New Roman" w:hAnsi="Times New Roman"/>
                  <w:sz w:val="24"/>
                  <w:szCs w:val="24"/>
                </w:rPr>
                <w:t>законодательства</w:t>
              </w:r>
            </w:hyperlink>
            <w:r w:rsidRPr="001E095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(в процентах общего числа обращений в сфере деятельности)</w:t>
            </w:r>
          </w:p>
        </w:tc>
        <w:tc>
          <w:tcPr>
            <w:tcW w:w="2617" w:type="dxa"/>
            <w:vAlign w:val="center"/>
          </w:tcPr>
          <w:p w14:paraId="5AD96050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vAlign w:val="center"/>
          </w:tcPr>
          <w:p w14:paraId="6050B5DA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605C" w:rsidRPr="001E095C" w14:paraId="50D1442B" w14:textId="77777777" w:rsidTr="00F5605C">
        <w:tc>
          <w:tcPr>
            <w:tcW w:w="4336" w:type="dxa"/>
          </w:tcPr>
          <w:p w14:paraId="7DBBE8C6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0" w:history="1">
              <w:r w:rsidRPr="001E095C">
                <w:rPr>
                  <w:rStyle w:val="a8"/>
                  <w:rFonts w:ascii="Times New Roman" w:hAnsi="Times New Roman"/>
                  <w:sz w:val="24"/>
                  <w:szCs w:val="24"/>
                </w:rPr>
                <w:t>законодательства</w:t>
              </w:r>
            </w:hyperlink>
            <w:r w:rsidRPr="001E095C">
              <w:rPr>
                <w:rFonts w:ascii="Times New Roman" w:hAnsi="Times New Roman"/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2617" w:type="dxa"/>
            <w:vAlign w:val="center"/>
          </w:tcPr>
          <w:p w14:paraId="2CDDE346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17" w:type="dxa"/>
            <w:vAlign w:val="center"/>
          </w:tcPr>
          <w:p w14:paraId="5764CB1F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605C" w:rsidRPr="001E095C" w14:paraId="24489CD1" w14:textId="77777777" w:rsidTr="00F5605C">
        <w:tc>
          <w:tcPr>
            <w:tcW w:w="4336" w:type="dxa"/>
          </w:tcPr>
          <w:p w14:paraId="073112A5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2617" w:type="dxa"/>
            <w:vAlign w:val="center"/>
          </w:tcPr>
          <w:p w14:paraId="00A50270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2617" w:type="dxa"/>
            <w:vAlign w:val="center"/>
          </w:tcPr>
          <w:p w14:paraId="555B2288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1E095C">
              <w:rPr>
                <w:sz w:val="24"/>
                <w:szCs w:val="24"/>
              </w:rPr>
              <w:t>102</w:t>
            </w:r>
          </w:p>
        </w:tc>
      </w:tr>
      <w:tr w:rsidR="00F5605C" w:rsidRPr="001E095C" w14:paraId="3913676D" w14:textId="77777777" w:rsidTr="00F5605C">
        <w:tc>
          <w:tcPr>
            <w:tcW w:w="4336" w:type="dxa"/>
          </w:tcPr>
          <w:p w14:paraId="10B4C1F7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2617" w:type="dxa"/>
            <w:vAlign w:val="center"/>
          </w:tcPr>
          <w:p w14:paraId="0181D183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095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17" w:type="dxa"/>
            <w:vAlign w:val="center"/>
          </w:tcPr>
          <w:p w14:paraId="6C4F4B94" w14:textId="77777777" w:rsidR="00F5605C" w:rsidRPr="001E095C" w:rsidRDefault="00F5605C" w:rsidP="00F5605C">
            <w:pPr>
              <w:tabs>
                <w:tab w:val="left" w:pos="1178"/>
                <w:tab w:val="left" w:pos="9053"/>
              </w:tabs>
              <w:jc w:val="center"/>
              <w:rPr>
                <w:sz w:val="24"/>
                <w:szCs w:val="24"/>
              </w:rPr>
            </w:pPr>
            <w:r w:rsidRPr="001E095C">
              <w:rPr>
                <w:sz w:val="24"/>
                <w:szCs w:val="24"/>
              </w:rPr>
              <w:t>17</w:t>
            </w:r>
          </w:p>
        </w:tc>
      </w:tr>
    </w:tbl>
    <w:p w14:paraId="38738CCD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31EAF">
        <w:rPr>
          <w:rFonts w:ascii="Times New Roman" w:hAnsi="Times New Roman"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–6 сотрудников </w:t>
      </w:r>
      <w:r w:rsidRPr="00531EAF">
        <w:rPr>
          <w:rFonts w:ascii="Times New Roman" w:hAnsi="Times New Roman"/>
          <w:bCs/>
          <w:sz w:val="28"/>
          <w:szCs w:val="28"/>
        </w:rPr>
        <w:t xml:space="preserve">(в </w:t>
      </w:r>
      <w:r>
        <w:rPr>
          <w:rFonts w:ascii="Times New Roman" w:hAnsi="Times New Roman"/>
          <w:bCs/>
          <w:sz w:val="28"/>
          <w:szCs w:val="28"/>
        </w:rPr>
        <w:t>2013</w:t>
      </w:r>
      <w:r w:rsidRPr="00531EAF">
        <w:rPr>
          <w:rFonts w:ascii="Times New Roman" w:hAnsi="Times New Roman"/>
          <w:bCs/>
          <w:sz w:val="28"/>
          <w:szCs w:val="28"/>
        </w:rPr>
        <w:t xml:space="preserve"> году - 7).</w:t>
      </w:r>
    </w:p>
    <w:p w14:paraId="43ED63E6" w14:textId="77777777" w:rsidR="00F5605C" w:rsidRPr="00531EAF" w:rsidRDefault="00F5605C" w:rsidP="001E095C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57452FA" w14:textId="77777777" w:rsidR="0032247A" w:rsidRDefault="0032247A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834938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9CAF2C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1F93647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0A40F0B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0E1FD40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8BD5B70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369B3B2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1FB5F7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09499C7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FDC20FD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2AEA5E81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385779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880AA48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11403C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FD9FA7C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686B6C31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C228B75" w14:textId="77777777" w:rsidR="001E095C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44D0AC7" w14:textId="77777777" w:rsidR="001E095C" w:rsidRPr="00AB5E03" w:rsidRDefault="001E095C" w:rsidP="00255C6A">
      <w:pPr>
        <w:tabs>
          <w:tab w:val="left" w:pos="1178"/>
          <w:tab w:val="left" w:pos="9053"/>
        </w:tabs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932ABC7" w14:textId="77777777" w:rsidR="00DD4DF4" w:rsidRDefault="00DD4DF4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lastRenderedPageBreak/>
        <w:t>в сфере массовых коммуникаций</w:t>
      </w:r>
    </w:p>
    <w:p w14:paraId="67105C35" w14:textId="77777777" w:rsidR="003E70F2" w:rsidRPr="00AB5E03" w:rsidRDefault="003E70F2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7777407" w14:textId="0D89C6C4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70F2">
        <w:rPr>
          <w:rFonts w:ascii="Times New Roman" w:hAnsi="Times New Roman"/>
          <w:b/>
          <w:i/>
          <w:sz w:val="28"/>
          <w:szCs w:val="28"/>
        </w:rPr>
        <w:t>Ведение реестра средств массовой информации, продукция которых предназначена для распространения на территории субъекта Российской Федерации, муниципального образования</w:t>
      </w:r>
    </w:p>
    <w:p w14:paraId="0CAAD44A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50A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полномочие. </w:t>
      </w:r>
    </w:p>
    <w:p w14:paraId="109EC0A6" w14:textId="77777777" w:rsidR="003E70F2" w:rsidRPr="004057CD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057CD">
        <w:rPr>
          <w:rFonts w:ascii="Times New Roman" w:hAnsi="Times New Roman"/>
          <w:color w:val="000000"/>
          <w:sz w:val="28"/>
          <w:szCs w:val="28"/>
        </w:rPr>
        <w:t>По состоянию на 31.12.2014 в Брянской области зарегистрированными значатся 172 СМИ, в том числе 83 газеты, 20 журналов, 5 сборников, 1 справочник</w:t>
      </w:r>
      <w:r>
        <w:rPr>
          <w:rFonts w:ascii="Times New Roman" w:hAnsi="Times New Roman"/>
          <w:color w:val="000000"/>
          <w:sz w:val="28"/>
          <w:szCs w:val="28"/>
        </w:rPr>
        <w:t xml:space="preserve">, 2 бюллетеня, 13 телеканалов, </w:t>
      </w:r>
      <w:r w:rsidRPr="004057CD">
        <w:rPr>
          <w:rFonts w:ascii="Times New Roman" w:hAnsi="Times New Roman"/>
          <w:color w:val="000000"/>
          <w:sz w:val="28"/>
          <w:szCs w:val="28"/>
        </w:rPr>
        <w:t>18 радиоканалов, 3 телепрограммы, 15 радиопрограмм, 7 информационных агентств, 5 электронных периодических изданий.</w:t>
      </w:r>
    </w:p>
    <w:p w14:paraId="355168C3" w14:textId="77777777" w:rsidR="003E70F2" w:rsidRPr="0088550A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50A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</w:t>
      </w:r>
      <w:r>
        <w:rPr>
          <w:rFonts w:ascii="Times New Roman" w:hAnsi="Times New Roman"/>
          <w:b/>
          <w:sz w:val="28"/>
          <w:szCs w:val="28"/>
        </w:rPr>
        <w:t>3</w:t>
      </w:r>
      <w:r w:rsidRPr="0088550A">
        <w:rPr>
          <w:rFonts w:ascii="Times New Roman" w:hAnsi="Times New Roman"/>
          <w:b/>
          <w:sz w:val="28"/>
          <w:szCs w:val="28"/>
        </w:rPr>
        <w:t>.</w:t>
      </w:r>
    </w:p>
    <w:p w14:paraId="0F2CCD1F" w14:textId="77777777" w:rsidR="003E70F2" w:rsidRPr="0088550A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550A">
        <w:rPr>
          <w:rFonts w:ascii="Times New Roman" w:hAnsi="Times New Roman"/>
          <w:b/>
          <w:sz w:val="28"/>
          <w:szCs w:val="28"/>
        </w:rPr>
        <w:t xml:space="preserve">Объемы и результаты выполнения мероприятий по исполнению полномочия. </w:t>
      </w:r>
    </w:p>
    <w:p w14:paraId="44C5CE4A" w14:textId="77777777" w:rsidR="003E70F2" w:rsidRPr="001765DF" w:rsidRDefault="003E70F2" w:rsidP="003E70F2">
      <w:pPr>
        <w:pStyle w:val="a6"/>
        <w:tabs>
          <w:tab w:val="left" w:pos="432"/>
        </w:tabs>
        <w:spacing w:line="240" w:lineRule="auto"/>
        <w:ind w:firstLine="709"/>
        <w:rPr>
          <w:color w:val="auto"/>
          <w:szCs w:val="28"/>
        </w:rPr>
      </w:pPr>
      <w:r w:rsidRPr="0088550A">
        <w:rPr>
          <w:color w:val="auto"/>
          <w:szCs w:val="28"/>
        </w:rPr>
        <w:t xml:space="preserve">За </w:t>
      </w:r>
      <w:r>
        <w:rPr>
          <w:color w:val="auto"/>
          <w:szCs w:val="28"/>
        </w:rPr>
        <w:t>отчетный период У</w:t>
      </w:r>
      <w:r w:rsidRPr="0088550A">
        <w:rPr>
          <w:color w:val="auto"/>
          <w:szCs w:val="28"/>
        </w:rPr>
        <w:t>правлением</w:t>
      </w:r>
      <w:r>
        <w:rPr>
          <w:color w:val="auto"/>
          <w:szCs w:val="28"/>
        </w:rPr>
        <w:t xml:space="preserve"> </w:t>
      </w:r>
      <w:r w:rsidRPr="0088550A">
        <w:rPr>
          <w:color w:val="auto"/>
          <w:szCs w:val="28"/>
        </w:rPr>
        <w:t xml:space="preserve">выдано </w:t>
      </w:r>
      <w:r>
        <w:rPr>
          <w:color w:val="auto"/>
          <w:szCs w:val="28"/>
        </w:rPr>
        <w:t>25</w:t>
      </w:r>
      <w:r w:rsidRPr="0088550A">
        <w:rPr>
          <w:color w:val="auto"/>
          <w:szCs w:val="28"/>
        </w:rPr>
        <w:t xml:space="preserve"> свидетельств о регистрации средств массовой информации</w:t>
      </w:r>
      <w:r w:rsidRPr="00713F62">
        <w:rPr>
          <w:color w:val="auto"/>
          <w:szCs w:val="28"/>
        </w:rPr>
        <w:t>.</w:t>
      </w:r>
      <w:r w:rsidRPr="0088550A">
        <w:rPr>
          <w:color w:val="auto"/>
          <w:szCs w:val="28"/>
        </w:rPr>
        <w:t xml:space="preserve"> Из них </w:t>
      </w:r>
      <w:r>
        <w:rPr>
          <w:color w:val="auto"/>
          <w:szCs w:val="28"/>
        </w:rPr>
        <w:t xml:space="preserve">22 в связи с </w:t>
      </w:r>
      <w:r w:rsidRPr="0088550A">
        <w:rPr>
          <w:color w:val="auto"/>
          <w:szCs w:val="28"/>
        </w:rPr>
        <w:t>первичн</w:t>
      </w:r>
      <w:r>
        <w:rPr>
          <w:color w:val="auto"/>
          <w:szCs w:val="28"/>
        </w:rPr>
        <w:t>ой</w:t>
      </w:r>
      <w:r w:rsidRPr="0088550A">
        <w:rPr>
          <w:color w:val="auto"/>
          <w:szCs w:val="28"/>
        </w:rPr>
        <w:t xml:space="preserve"> регистраци</w:t>
      </w:r>
      <w:r>
        <w:rPr>
          <w:color w:val="auto"/>
          <w:szCs w:val="28"/>
        </w:rPr>
        <w:t xml:space="preserve">ей, 2 – </w:t>
      </w:r>
      <w:r w:rsidRPr="0088550A">
        <w:rPr>
          <w:color w:val="auto"/>
          <w:szCs w:val="28"/>
        </w:rPr>
        <w:t>пе</w:t>
      </w:r>
      <w:r>
        <w:rPr>
          <w:color w:val="auto"/>
          <w:szCs w:val="28"/>
        </w:rPr>
        <w:t>ре</w:t>
      </w:r>
      <w:r w:rsidRPr="0088550A">
        <w:rPr>
          <w:color w:val="auto"/>
          <w:szCs w:val="28"/>
        </w:rPr>
        <w:t>регистраци</w:t>
      </w:r>
      <w:r>
        <w:rPr>
          <w:color w:val="auto"/>
          <w:szCs w:val="28"/>
        </w:rPr>
        <w:t xml:space="preserve">ей, </w:t>
      </w:r>
      <w:r w:rsidRPr="00C476EF">
        <w:rPr>
          <w:color w:val="auto"/>
          <w:szCs w:val="28"/>
        </w:rPr>
        <w:t>1</w:t>
      </w:r>
      <w:r>
        <w:rPr>
          <w:color w:val="auto"/>
          <w:szCs w:val="28"/>
        </w:rPr>
        <w:t xml:space="preserve"> – </w:t>
      </w:r>
      <w:r w:rsidRPr="004057CD">
        <w:rPr>
          <w:szCs w:val="28"/>
        </w:rPr>
        <w:t>внесение</w:t>
      </w:r>
      <w:r>
        <w:rPr>
          <w:szCs w:val="28"/>
        </w:rPr>
        <w:t>м</w:t>
      </w:r>
      <w:r w:rsidRPr="004057CD">
        <w:rPr>
          <w:szCs w:val="28"/>
        </w:rPr>
        <w:t xml:space="preserve"> изменений в свидетельство о регистрации СМИ. </w:t>
      </w:r>
    </w:p>
    <w:p w14:paraId="7387D747" w14:textId="77777777" w:rsidR="003E70F2" w:rsidRPr="0088550A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50A">
        <w:rPr>
          <w:rFonts w:ascii="Times New Roman" w:hAnsi="Times New Roman"/>
          <w:sz w:val="28"/>
          <w:szCs w:val="28"/>
        </w:rPr>
        <w:t xml:space="preserve">Признаны недействительными </w:t>
      </w:r>
      <w:r>
        <w:rPr>
          <w:rFonts w:ascii="Times New Roman" w:hAnsi="Times New Roman"/>
          <w:sz w:val="28"/>
          <w:szCs w:val="28"/>
        </w:rPr>
        <w:t>20</w:t>
      </w:r>
      <w:r w:rsidRPr="0088550A">
        <w:rPr>
          <w:rFonts w:ascii="Times New Roman" w:hAnsi="Times New Roman"/>
          <w:sz w:val="28"/>
          <w:szCs w:val="28"/>
        </w:rPr>
        <w:t xml:space="preserve"> свидетельств о регистрации СМИ. Из них по решению учредителей 1</w:t>
      </w:r>
      <w:r>
        <w:rPr>
          <w:rFonts w:ascii="Times New Roman" w:hAnsi="Times New Roman"/>
          <w:sz w:val="28"/>
          <w:szCs w:val="28"/>
        </w:rPr>
        <w:t>7</w:t>
      </w:r>
      <w:r w:rsidRPr="0088550A">
        <w:rPr>
          <w:rFonts w:ascii="Times New Roman" w:hAnsi="Times New Roman"/>
          <w:sz w:val="28"/>
          <w:szCs w:val="28"/>
        </w:rPr>
        <w:t xml:space="preserve">свидетельств, по решению суда- </w:t>
      </w:r>
      <w:r>
        <w:rPr>
          <w:rFonts w:ascii="Times New Roman" w:hAnsi="Times New Roman"/>
          <w:sz w:val="28"/>
          <w:szCs w:val="28"/>
        </w:rPr>
        <w:t>3</w:t>
      </w:r>
      <w:r w:rsidRPr="0088550A">
        <w:rPr>
          <w:rFonts w:ascii="Times New Roman" w:hAnsi="Times New Roman"/>
          <w:sz w:val="28"/>
          <w:szCs w:val="28"/>
        </w:rPr>
        <w:t>.</w:t>
      </w:r>
    </w:p>
    <w:p w14:paraId="3D5ABC4C" w14:textId="77777777" w:rsidR="003E70F2" w:rsidRDefault="003E70F2" w:rsidP="003E70F2">
      <w:pPr>
        <w:pStyle w:val="a6"/>
        <w:tabs>
          <w:tab w:val="left" w:pos="432"/>
        </w:tabs>
        <w:spacing w:line="240" w:lineRule="auto"/>
        <w:ind w:firstLine="709"/>
        <w:rPr>
          <w:b/>
          <w:szCs w:val="28"/>
        </w:rPr>
      </w:pPr>
      <w:r w:rsidRPr="0088550A">
        <w:rPr>
          <w:color w:val="auto"/>
          <w:szCs w:val="28"/>
        </w:rPr>
        <w:t>По решению учредителей в 2014 год</w:t>
      </w:r>
      <w:r>
        <w:rPr>
          <w:color w:val="auto"/>
          <w:szCs w:val="28"/>
        </w:rPr>
        <w:t>у</w:t>
      </w:r>
      <w:r w:rsidRPr="0088550A">
        <w:rPr>
          <w:color w:val="auto"/>
          <w:szCs w:val="28"/>
        </w:rPr>
        <w:t xml:space="preserve"> приостановлена деятельность </w:t>
      </w:r>
      <w:r>
        <w:rPr>
          <w:color w:val="auto"/>
          <w:szCs w:val="28"/>
        </w:rPr>
        <w:t>пяти периодических печатных изданий, в частности, газет</w:t>
      </w:r>
      <w:r w:rsidRPr="004057CD">
        <w:rPr>
          <w:color w:val="auto"/>
          <w:szCs w:val="28"/>
        </w:rPr>
        <w:t xml:space="preserve"> «Твоя находка», «Новая Россия Брянск», «Новая Жуковская газета», «</w:t>
      </w:r>
      <w:proofErr w:type="spellStart"/>
      <w:r w:rsidRPr="004057CD">
        <w:rPr>
          <w:color w:val="auto"/>
          <w:szCs w:val="28"/>
        </w:rPr>
        <w:t>Судость</w:t>
      </w:r>
      <w:proofErr w:type="spellEnd"/>
      <w:r w:rsidRPr="004057CD">
        <w:rPr>
          <w:color w:val="auto"/>
          <w:szCs w:val="28"/>
        </w:rPr>
        <w:t>», «Дом Рекламы 32».</w:t>
      </w:r>
    </w:p>
    <w:p w14:paraId="7A73C1E4" w14:textId="77777777" w:rsidR="003E70F2" w:rsidRPr="00715ED6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15ED6">
        <w:rPr>
          <w:rFonts w:ascii="Times New Roman" w:hAnsi="Times New Roman"/>
          <w:b/>
          <w:sz w:val="28"/>
          <w:szCs w:val="28"/>
        </w:rPr>
        <w:t xml:space="preserve">Количественная динамика </w:t>
      </w:r>
      <w:r>
        <w:rPr>
          <w:rFonts w:ascii="Times New Roman" w:hAnsi="Times New Roman"/>
          <w:b/>
          <w:sz w:val="28"/>
          <w:szCs w:val="28"/>
        </w:rPr>
        <w:t>регистрационной деятельности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677"/>
        <w:gridCol w:w="1947"/>
        <w:gridCol w:w="1946"/>
      </w:tblGrid>
      <w:tr w:rsidR="003E70F2" w:rsidRPr="00715ED6" w14:paraId="3B1B8663" w14:textId="77777777" w:rsidTr="003E70F2">
        <w:tc>
          <w:tcPr>
            <w:tcW w:w="5778" w:type="dxa"/>
          </w:tcPr>
          <w:p w14:paraId="45E2512C" w14:textId="77777777" w:rsidR="003E70F2" w:rsidRPr="00932E92" w:rsidRDefault="003E70F2" w:rsidP="003E70F2">
            <w:pPr>
              <w:rPr>
                <w:b/>
                <w:sz w:val="24"/>
                <w:szCs w:val="24"/>
              </w:rPr>
            </w:pPr>
            <w:r w:rsidRPr="00932E92">
              <w:rPr>
                <w:b/>
                <w:sz w:val="24"/>
                <w:szCs w:val="24"/>
              </w:rPr>
              <w:t>В рамках полномочия</w:t>
            </w:r>
          </w:p>
        </w:tc>
        <w:tc>
          <w:tcPr>
            <w:tcW w:w="1985" w:type="dxa"/>
          </w:tcPr>
          <w:p w14:paraId="1650DCE1" w14:textId="77777777" w:rsidR="003E70F2" w:rsidRPr="00932E92" w:rsidRDefault="003E70F2" w:rsidP="003E70F2">
            <w:pPr>
              <w:jc w:val="center"/>
              <w:rPr>
                <w:b/>
                <w:sz w:val="24"/>
                <w:szCs w:val="24"/>
              </w:rPr>
            </w:pPr>
            <w:r w:rsidRPr="00932E92">
              <w:rPr>
                <w:b/>
                <w:sz w:val="24"/>
                <w:szCs w:val="24"/>
              </w:rPr>
              <w:t>За 2013 г.</w:t>
            </w:r>
          </w:p>
        </w:tc>
        <w:tc>
          <w:tcPr>
            <w:tcW w:w="1984" w:type="dxa"/>
          </w:tcPr>
          <w:p w14:paraId="373659B0" w14:textId="77777777" w:rsidR="003E70F2" w:rsidRPr="00932E92" w:rsidRDefault="003E70F2" w:rsidP="003E70F2">
            <w:pPr>
              <w:jc w:val="center"/>
              <w:rPr>
                <w:b/>
                <w:sz w:val="24"/>
                <w:szCs w:val="24"/>
              </w:rPr>
            </w:pPr>
            <w:r w:rsidRPr="00932E92">
              <w:rPr>
                <w:b/>
                <w:sz w:val="24"/>
                <w:szCs w:val="24"/>
              </w:rPr>
              <w:t>За 2014 г.</w:t>
            </w:r>
          </w:p>
        </w:tc>
      </w:tr>
      <w:tr w:rsidR="003E70F2" w:rsidRPr="00715ED6" w14:paraId="7647B6D5" w14:textId="77777777" w:rsidTr="003E70F2">
        <w:tc>
          <w:tcPr>
            <w:tcW w:w="5778" w:type="dxa"/>
          </w:tcPr>
          <w:p w14:paraId="29FF4873" w14:textId="77777777" w:rsidR="003E70F2" w:rsidRPr="00932E92" w:rsidRDefault="003E70F2" w:rsidP="003E70F2">
            <w:pPr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Первичная регистрация</w:t>
            </w:r>
          </w:p>
        </w:tc>
        <w:tc>
          <w:tcPr>
            <w:tcW w:w="1985" w:type="dxa"/>
          </w:tcPr>
          <w:p w14:paraId="418B3E5E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14:paraId="15E466C8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22</w:t>
            </w:r>
          </w:p>
        </w:tc>
      </w:tr>
      <w:tr w:rsidR="003E70F2" w:rsidRPr="00715ED6" w14:paraId="6E61EE38" w14:textId="77777777" w:rsidTr="003E70F2">
        <w:tc>
          <w:tcPr>
            <w:tcW w:w="5778" w:type="dxa"/>
          </w:tcPr>
          <w:p w14:paraId="383E01B7" w14:textId="77777777" w:rsidR="003E70F2" w:rsidRPr="00932E92" w:rsidRDefault="003E70F2" w:rsidP="003E70F2">
            <w:pPr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Перерегистрация</w:t>
            </w:r>
          </w:p>
        </w:tc>
        <w:tc>
          <w:tcPr>
            <w:tcW w:w="1985" w:type="dxa"/>
          </w:tcPr>
          <w:p w14:paraId="3DD49861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1FE6A558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2</w:t>
            </w:r>
          </w:p>
        </w:tc>
      </w:tr>
      <w:tr w:rsidR="003E70F2" w:rsidRPr="00715ED6" w14:paraId="7A0E04B3" w14:textId="77777777" w:rsidTr="003E70F2">
        <w:tc>
          <w:tcPr>
            <w:tcW w:w="5778" w:type="dxa"/>
          </w:tcPr>
          <w:p w14:paraId="3DFCBE99" w14:textId="77777777" w:rsidR="003E70F2" w:rsidRPr="00932E92" w:rsidRDefault="003E70F2" w:rsidP="003E70F2">
            <w:pPr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Внесение изменений в свидетельство о регистрации</w:t>
            </w:r>
          </w:p>
        </w:tc>
        <w:tc>
          <w:tcPr>
            <w:tcW w:w="1985" w:type="dxa"/>
          </w:tcPr>
          <w:p w14:paraId="2428CEC6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44</w:t>
            </w:r>
          </w:p>
        </w:tc>
        <w:tc>
          <w:tcPr>
            <w:tcW w:w="1984" w:type="dxa"/>
          </w:tcPr>
          <w:p w14:paraId="4C913794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1</w:t>
            </w:r>
          </w:p>
        </w:tc>
      </w:tr>
      <w:tr w:rsidR="003E70F2" w:rsidRPr="00715ED6" w14:paraId="4B485A93" w14:textId="77777777" w:rsidTr="003E70F2">
        <w:tc>
          <w:tcPr>
            <w:tcW w:w="5778" w:type="dxa"/>
          </w:tcPr>
          <w:p w14:paraId="06D7425D" w14:textId="77777777" w:rsidR="003E70F2" w:rsidRPr="00932E92" w:rsidRDefault="003E70F2" w:rsidP="003E70F2">
            <w:pPr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 xml:space="preserve">Признание свидетельств </w:t>
            </w:r>
            <w:proofErr w:type="gramStart"/>
            <w:r w:rsidRPr="00932E92">
              <w:rPr>
                <w:sz w:val="24"/>
                <w:szCs w:val="24"/>
              </w:rPr>
              <w:t>недействительными</w:t>
            </w:r>
            <w:proofErr w:type="gramEnd"/>
            <w:r w:rsidRPr="00932E92">
              <w:rPr>
                <w:sz w:val="24"/>
                <w:szCs w:val="24"/>
              </w:rPr>
              <w:t>:</w:t>
            </w:r>
          </w:p>
        </w:tc>
        <w:tc>
          <w:tcPr>
            <w:tcW w:w="1985" w:type="dxa"/>
          </w:tcPr>
          <w:p w14:paraId="0B199C84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33</w:t>
            </w:r>
          </w:p>
        </w:tc>
        <w:tc>
          <w:tcPr>
            <w:tcW w:w="1984" w:type="dxa"/>
          </w:tcPr>
          <w:p w14:paraId="7096264D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20</w:t>
            </w:r>
          </w:p>
        </w:tc>
      </w:tr>
      <w:tr w:rsidR="003E70F2" w:rsidRPr="00715ED6" w14:paraId="5D65A272" w14:textId="77777777" w:rsidTr="003E70F2">
        <w:tc>
          <w:tcPr>
            <w:tcW w:w="5778" w:type="dxa"/>
          </w:tcPr>
          <w:p w14:paraId="31C783F5" w14:textId="77777777" w:rsidR="003E70F2" w:rsidRPr="00932E92" w:rsidRDefault="003E70F2" w:rsidP="003E70F2">
            <w:pPr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по решению учредителей</w:t>
            </w:r>
          </w:p>
        </w:tc>
        <w:tc>
          <w:tcPr>
            <w:tcW w:w="1985" w:type="dxa"/>
          </w:tcPr>
          <w:p w14:paraId="4E1E1D94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</w:tcPr>
          <w:p w14:paraId="74618CDB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17</w:t>
            </w:r>
          </w:p>
        </w:tc>
      </w:tr>
      <w:tr w:rsidR="003E70F2" w:rsidRPr="00715ED6" w14:paraId="4241972E" w14:textId="77777777" w:rsidTr="003E70F2">
        <w:tc>
          <w:tcPr>
            <w:tcW w:w="5778" w:type="dxa"/>
          </w:tcPr>
          <w:p w14:paraId="1F15D70B" w14:textId="77777777" w:rsidR="003E70F2" w:rsidRPr="00932E92" w:rsidRDefault="003E70F2" w:rsidP="003E70F2">
            <w:pPr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по решению суда</w:t>
            </w:r>
          </w:p>
        </w:tc>
        <w:tc>
          <w:tcPr>
            <w:tcW w:w="1985" w:type="dxa"/>
          </w:tcPr>
          <w:p w14:paraId="23E77C7E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14:paraId="029FA9CC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3</w:t>
            </w:r>
          </w:p>
        </w:tc>
      </w:tr>
      <w:tr w:rsidR="003E70F2" w:rsidRPr="00715ED6" w14:paraId="5B0A0505" w14:textId="77777777" w:rsidTr="003E70F2">
        <w:tc>
          <w:tcPr>
            <w:tcW w:w="5778" w:type="dxa"/>
          </w:tcPr>
          <w:p w14:paraId="69518FA9" w14:textId="77777777" w:rsidR="003E70F2" w:rsidRPr="00932E92" w:rsidRDefault="003E70F2" w:rsidP="003E70F2">
            <w:pPr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Приостановлена деятельность</w:t>
            </w:r>
          </w:p>
        </w:tc>
        <w:tc>
          <w:tcPr>
            <w:tcW w:w="1985" w:type="dxa"/>
          </w:tcPr>
          <w:p w14:paraId="79012FF7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14:paraId="3D9A1450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5</w:t>
            </w:r>
          </w:p>
        </w:tc>
      </w:tr>
      <w:tr w:rsidR="003E70F2" w:rsidRPr="00715ED6" w14:paraId="6D518E8A" w14:textId="77777777" w:rsidTr="003E70F2">
        <w:tc>
          <w:tcPr>
            <w:tcW w:w="5778" w:type="dxa"/>
          </w:tcPr>
          <w:p w14:paraId="2A6F875B" w14:textId="77777777" w:rsidR="003E70F2" w:rsidRPr="00932E92" w:rsidRDefault="003E70F2" w:rsidP="003E70F2">
            <w:pPr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Отказано в регистрации</w:t>
            </w:r>
          </w:p>
        </w:tc>
        <w:tc>
          <w:tcPr>
            <w:tcW w:w="1985" w:type="dxa"/>
          </w:tcPr>
          <w:p w14:paraId="13A86F2D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14:paraId="3FBDBEE8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1</w:t>
            </w:r>
          </w:p>
        </w:tc>
      </w:tr>
      <w:tr w:rsidR="003E70F2" w:rsidRPr="00715ED6" w14:paraId="3F745AAE" w14:textId="77777777" w:rsidTr="003E70F2">
        <w:tc>
          <w:tcPr>
            <w:tcW w:w="5778" w:type="dxa"/>
          </w:tcPr>
          <w:p w14:paraId="6CD6302D" w14:textId="77777777" w:rsidR="003E70F2" w:rsidRPr="00932E92" w:rsidRDefault="003E70F2" w:rsidP="003E70F2">
            <w:pPr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14:paraId="70032BB3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112</w:t>
            </w:r>
          </w:p>
        </w:tc>
        <w:tc>
          <w:tcPr>
            <w:tcW w:w="1984" w:type="dxa"/>
          </w:tcPr>
          <w:p w14:paraId="44B06DE2" w14:textId="77777777" w:rsidR="003E70F2" w:rsidRPr="00932E92" w:rsidRDefault="003E70F2" w:rsidP="003E70F2">
            <w:pPr>
              <w:jc w:val="center"/>
              <w:rPr>
                <w:sz w:val="24"/>
                <w:szCs w:val="24"/>
              </w:rPr>
            </w:pPr>
            <w:r w:rsidRPr="00932E92">
              <w:rPr>
                <w:sz w:val="24"/>
                <w:szCs w:val="24"/>
              </w:rPr>
              <w:t>51</w:t>
            </w:r>
          </w:p>
        </w:tc>
      </w:tr>
    </w:tbl>
    <w:p w14:paraId="207ACCE3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50A">
        <w:rPr>
          <w:rFonts w:ascii="Times New Roman" w:hAnsi="Times New Roman"/>
          <w:b/>
          <w:sz w:val="28"/>
          <w:szCs w:val="28"/>
        </w:rPr>
        <w:lastRenderedPageBreak/>
        <w:t xml:space="preserve">Средняя нагрузка на сотрудника </w:t>
      </w:r>
      <w:r w:rsidRPr="0088550A">
        <w:rPr>
          <w:rFonts w:ascii="Times New Roman" w:hAnsi="Times New Roman"/>
          <w:sz w:val="28"/>
          <w:szCs w:val="28"/>
        </w:rPr>
        <w:t xml:space="preserve">- </w:t>
      </w:r>
      <w:r w:rsidRPr="00715ED6">
        <w:rPr>
          <w:rFonts w:ascii="Times New Roman" w:hAnsi="Times New Roman"/>
          <w:sz w:val="28"/>
          <w:szCs w:val="28"/>
        </w:rPr>
        <w:t>51/3=17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550A">
        <w:rPr>
          <w:rFonts w:ascii="Times New Roman" w:hAnsi="Times New Roman"/>
          <w:sz w:val="28"/>
          <w:szCs w:val="28"/>
        </w:rPr>
        <w:t>мероприяти</w:t>
      </w:r>
      <w:r>
        <w:rPr>
          <w:rFonts w:ascii="Times New Roman" w:hAnsi="Times New Roman"/>
          <w:sz w:val="28"/>
          <w:szCs w:val="28"/>
        </w:rPr>
        <w:t>й</w:t>
      </w:r>
      <w:r w:rsidRPr="0088550A">
        <w:rPr>
          <w:rFonts w:ascii="Times New Roman" w:hAnsi="Times New Roman"/>
          <w:sz w:val="28"/>
          <w:szCs w:val="28"/>
        </w:rPr>
        <w:t xml:space="preserve"> по ведению реестра.</w:t>
      </w:r>
    </w:p>
    <w:p w14:paraId="2212D2BE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550A">
        <w:rPr>
          <w:rFonts w:ascii="Times New Roman" w:hAnsi="Times New Roman"/>
          <w:sz w:val="28"/>
          <w:szCs w:val="28"/>
        </w:rPr>
        <w:t>Нарушения при исполнении полномочия отсутствуют. Сроки исполнения административных процедур по ведению единого общероссийского реестра средств массовой информации соблюдены.</w:t>
      </w:r>
    </w:p>
    <w:p w14:paraId="682582FC" w14:textId="77777777" w:rsidR="003E70F2" w:rsidRPr="0068338E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98BD78D" w14:textId="1AB46CE8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70F2">
        <w:rPr>
          <w:rFonts w:ascii="Times New Roman" w:hAnsi="Times New Roman"/>
          <w:b/>
          <w:i/>
          <w:sz w:val="28"/>
          <w:szCs w:val="28"/>
        </w:rPr>
        <w:t>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</w:t>
      </w:r>
    </w:p>
    <w:p w14:paraId="74D8F8B0" w14:textId="77777777" w:rsidR="003E70F2" w:rsidRPr="00610585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10585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 - 50. </w:t>
      </w:r>
    </w:p>
    <w:p w14:paraId="42C9682E" w14:textId="77777777" w:rsidR="003E70F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82517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 - 2.</w:t>
      </w:r>
    </w:p>
    <w:p w14:paraId="43AE8A4C" w14:textId="77777777" w:rsidR="003E70F2" w:rsidRPr="00582517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2517">
        <w:rPr>
          <w:rFonts w:ascii="Times New Roman" w:hAnsi="Times New Roman"/>
          <w:sz w:val="28"/>
          <w:szCs w:val="28"/>
        </w:rPr>
        <w:t>По состоянию на 31.12.2014 в реестр включено 50 плательщиков. В течение 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2517">
        <w:rPr>
          <w:rFonts w:ascii="Times New Roman" w:hAnsi="Times New Roman"/>
          <w:sz w:val="28"/>
          <w:szCs w:val="28"/>
        </w:rPr>
        <w:t xml:space="preserve">года в </w:t>
      </w:r>
      <w:r w:rsidRPr="00582517">
        <w:rPr>
          <w:rFonts w:ascii="Times New Roman" w:eastAsia="Times New Roman" w:hAnsi="Times New Roman"/>
          <w:sz w:val="28"/>
          <w:szCs w:val="28"/>
          <w:lang w:eastAsia="ru-RU"/>
        </w:rPr>
        <w:t>Управление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82517">
        <w:rPr>
          <w:rFonts w:ascii="Times New Roman" w:hAnsi="Times New Roman"/>
          <w:sz w:val="28"/>
          <w:szCs w:val="28"/>
        </w:rPr>
        <w:t xml:space="preserve">поступила одна заявка на внесение в реестр плательщиков страховых взносов. </w:t>
      </w:r>
    </w:p>
    <w:p w14:paraId="19FC5A6E" w14:textId="77777777" w:rsidR="003E70F2" w:rsidRPr="00582517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2517">
        <w:rPr>
          <w:rFonts w:ascii="Times New Roman" w:hAnsi="Times New Roman"/>
          <w:b/>
          <w:sz w:val="28"/>
          <w:szCs w:val="28"/>
        </w:rPr>
        <w:t>Объемы и результаты предоставления государственной услуги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0"/>
        <w:gridCol w:w="2225"/>
        <w:gridCol w:w="2087"/>
      </w:tblGrid>
      <w:tr w:rsidR="003E70F2" w:rsidRPr="00582517" w14:paraId="64387FEC" w14:textId="77777777" w:rsidTr="003E70F2">
        <w:trPr>
          <w:trHeight w:val="559"/>
        </w:trPr>
        <w:tc>
          <w:tcPr>
            <w:tcW w:w="5150" w:type="dxa"/>
            <w:shd w:val="clear" w:color="auto" w:fill="auto"/>
          </w:tcPr>
          <w:p w14:paraId="28D2AE7E" w14:textId="77777777" w:rsidR="003E70F2" w:rsidRPr="00582517" w:rsidRDefault="003E70F2" w:rsidP="003E70F2">
            <w:pPr>
              <w:ind w:right="-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251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25" w:type="dxa"/>
            <w:shd w:val="clear" w:color="auto" w:fill="auto"/>
          </w:tcPr>
          <w:p w14:paraId="357CF343" w14:textId="77777777" w:rsidR="003E70F2" w:rsidRPr="00582517" w:rsidRDefault="003E70F2" w:rsidP="003E7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517">
              <w:rPr>
                <w:rFonts w:ascii="Times New Roman" w:hAnsi="Times New Roman"/>
                <w:b/>
                <w:sz w:val="24"/>
                <w:szCs w:val="24"/>
              </w:rPr>
              <w:t>За 2013 г.</w:t>
            </w:r>
          </w:p>
        </w:tc>
        <w:tc>
          <w:tcPr>
            <w:tcW w:w="2087" w:type="dxa"/>
            <w:shd w:val="clear" w:color="auto" w:fill="auto"/>
          </w:tcPr>
          <w:p w14:paraId="158D2E5E" w14:textId="77777777" w:rsidR="003E70F2" w:rsidRPr="00582517" w:rsidRDefault="003E70F2" w:rsidP="003E7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2517">
              <w:rPr>
                <w:rFonts w:ascii="Times New Roman" w:hAnsi="Times New Roman"/>
                <w:b/>
                <w:sz w:val="24"/>
                <w:szCs w:val="24"/>
              </w:rPr>
              <w:t>За 2014 г.</w:t>
            </w:r>
          </w:p>
        </w:tc>
      </w:tr>
      <w:tr w:rsidR="003E70F2" w:rsidRPr="00582517" w14:paraId="0C513DCD" w14:textId="77777777" w:rsidTr="003E70F2">
        <w:tc>
          <w:tcPr>
            <w:tcW w:w="5150" w:type="dxa"/>
            <w:shd w:val="clear" w:color="auto" w:fill="auto"/>
          </w:tcPr>
          <w:p w14:paraId="66906E47" w14:textId="77777777" w:rsidR="003E70F2" w:rsidRPr="00582517" w:rsidRDefault="003E70F2" w:rsidP="003E70F2">
            <w:pPr>
              <w:spacing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517">
              <w:rPr>
                <w:rFonts w:ascii="Times New Roman" w:hAnsi="Times New Roman"/>
                <w:sz w:val="24"/>
                <w:szCs w:val="24"/>
              </w:rPr>
              <w:t>Плательщики</w:t>
            </w:r>
          </w:p>
        </w:tc>
        <w:tc>
          <w:tcPr>
            <w:tcW w:w="2225" w:type="dxa"/>
            <w:shd w:val="clear" w:color="auto" w:fill="auto"/>
          </w:tcPr>
          <w:p w14:paraId="4DE38910" w14:textId="77777777" w:rsidR="003E70F2" w:rsidRPr="00582517" w:rsidRDefault="003E70F2" w:rsidP="003E70F2">
            <w:pPr>
              <w:spacing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1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87" w:type="dxa"/>
            <w:shd w:val="clear" w:color="auto" w:fill="auto"/>
          </w:tcPr>
          <w:p w14:paraId="2D0DFA8A" w14:textId="77777777" w:rsidR="003E70F2" w:rsidRPr="00582517" w:rsidRDefault="003E70F2" w:rsidP="003E70F2">
            <w:pPr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1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3E70F2" w:rsidRPr="00582517" w14:paraId="41559F3E" w14:textId="77777777" w:rsidTr="003E70F2">
        <w:trPr>
          <w:trHeight w:val="662"/>
        </w:trPr>
        <w:tc>
          <w:tcPr>
            <w:tcW w:w="5150" w:type="dxa"/>
            <w:shd w:val="clear" w:color="auto" w:fill="auto"/>
          </w:tcPr>
          <w:p w14:paraId="23BCA7C2" w14:textId="77777777" w:rsidR="003E70F2" w:rsidRPr="00582517" w:rsidRDefault="003E70F2" w:rsidP="003E70F2">
            <w:pPr>
              <w:spacing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517">
              <w:rPr>
                <w:rFonts w:ascii="Times New Roman" w:hAnsi="Times New Roman"/>
                <w:sz w:val="24"/>
                <w:szCs w:val="24"/>
              </w:rPr>
              <w:t>Заявки на включение в реестр/внесение изменений в реестр</w:t>
            </w:r>
          </w:p>
        </w:tc>
        <w:tc>
          <w:tcPr>
            <w:tcW w:w="2225" w:type="dxa"/>
            <w:shd w:val="clear" w:color="auto" w:fill="auto"/>
          </w:tcPr>
          <w:p w14:paraId="177C7F7E" w14:textId="77777777" w:rsidR="003E70F2" w:rsidRPr="00582517" w:rsidRDefault="003E70F2" w:rsidP="003E70F2">
            <w:pPr>
              <w:spacing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17">
              <w:rPr>
                <w:rFonts w:ascii="Times New Roman" w:hAnsi="Times New Roman"/>
                <w:sz w:val="24"/>
                <w:szCs w:val="24"/>
              </w:rPr>
              <w:t>0/34</w:t>
            </w:r>
          </w:p>
        </w:tc>
        <w:tc>
          <w:tcPr>
            <w:tcW w:w="2087" w:type="dxa"/>
            <w:shd w:val="clear" w:color="auto" w:fill="auto"/>
          </w:tcPr>
          <w:p w14:paraId="1E33B93A" w14:textId="77777777" w:rsidR="003E70F2" w:rsidRPr="00582517" w:rsidRDefault="003E70F2" w:rsidP="003E70F2">
            <w:pPr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17">
              <w:rPr>
                <w:rFonts w:ascii="Times New Roman" w:hAnsi="Times New Roman"/>
                <w:sz w:val="24"/>
                <w:szCs w:val="24"/>
              </w:rPr>
              <w:t>1/1</w:t>
            </w:r>
          </w:p>
        </w:tc>
      </w:tr>
      <w:tr w:rsidR="003E70F2" w:rsidRPr="00582517" w14:paraId="773DEE09" w14:textId="77777777" w:rsidTr="003E70F2">
        <w:tc>
          <w:tcPr>
            <w:tcW w:w="5150" w:type="dxa"/>
            <w:shd w:val="clear" w:color="auto" w:fill="auto"/>
          </w:tcPr>
          <w:p w14:paraId="0CCAD7B5" w14:textId="77777777" w:rsidR="003E70F2" w:rsidRPr="00582517" w:rsidRDefault="003E70F2" w:rsidP="003E70F2">
            <w:pPr>
              <w:spacing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517">
              <w:rPr>
                <w:rFonts w:ascii="Times New Roman" w:hAnsi="Times New Roman"/>
                <w:sz w:val="24"/>
                <w:szCs w:val="24"/>
              </w:rPr>
              <w:t>Заявки на исключение из реестра</w:t>
            </w:r>
          </w:p>
        </w:tc>
        <w:tc>
          <w:tcPr>
            <w:tcW w:w="2225" w:type="dxa"/>
            <w:shd w:val="clear" w:color="auto" w:fill="auto"/>
          </w:tcPr>
          <w:p w14:paraId="5CC1E77C" w14:textId="77777777" w:rsidR="003E70F2" w:rsidRPr="00582517" w:rsidRDefault="003E70F2" w:rsidP="003E70F2">
            <w:pPr>
              <w:spacing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1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7" w:type="dxa"/>
            <w:shd w:val="clear" w:color="auto" w:fill="auto"/>
          </w:tcPr>
          <w:p w14:paraId="15DA6ABF" w14:textId="77777777" w:rsidR="003E70F2" w:rsidRPr="00582517" w:rsidRDefault="003E70F2" w:rsidP="003E70F2">
            <w:pPr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1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3E70F2" w:rsidRPr="00582517" w14:paraId="4FAEAE1B" w14:textId="77777777" w:rsidTr="003E70F2">
        <w:trPr>
          <w:trHeight w:val="354"/>
        </w:trPr>
        <w:tc>
          <w:tcPr>
            <w:tcW w:w="5150" w:type="dxa"/>
            <w:shd w:val="clear" w:color="auto" w:fill="auto"/>
          </w:tcPr>
          <w:p w14:paraId="1DE1C882" w14:textId="77777777" w:rsidR="003E70F2" w:rsidRPr="00582517" w:rsidRDefault="003E70F2" w:rsidP="003E70F2">
            <w:pPr>
              <w:spacing w:line="240" w:lineRule="auto"/>
              <w:ind w:right="-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2517">
              <w:rPr>
                <w:rFonts w:ascii="Times New Roman" w:hAnsi="Times New Roman"/>
                <w:sz w:val="24"/>
                <w:szCs w:val="24"/>
              </w:rPr>
              <w:t>Заявки о предоставлении выписки из реестра</w:t>
            </w:r>
          </w:p>
        </w:tc>
        <w:tc>
          <w:tcPr>
            <w:tcW w:w="2225" w:type="dxa"/>
            <w:shd w:val="clear" w:color="auto" w:fill="auto"/>
          </w:tcPr>
          <w:p w14:paraId="79D5D2A7" w14:textId="77777777" w:rsidR="003E70F2" w:rsidRPr="00582517" w:rsidRDefault="003E70F2" w:rsidP="003E70F2">
            <w:pPr>
              <w:spacing w:line="240" w:lineRule="auto"/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1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7" w:type="dxa"/>
            <w:shd w:val="clear" w:color="auto" w:fill="auto"/>
          </w:tcPr>
          <w:p w14:paraId="1AFF500C" w14:textId="77777777" w:rsidR="003E70F2" w:rsidRPr="00582517" w:rsidRDefault="003E70F2" w:rsidP="003E70F2">
            <w:pPr>
              <w:ind w:right="-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51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14:paraId="4BDD95BA" w14:textId="77777777" w:rsidR="003E70F2" w:rsidRDefault="003E70F2" w:rsidP="003E70F2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82517">
        <w:rPr>
          <w:rFonts w:ascii="Times New Roman" w:hAnsi="Times New Roman"/>
          <w:b/>
          <w:sz w:val="28"/>
          <w:szCs w:val="28"/>
        </w:rPr>
        <w:t>Нарушения</w:t>
      </w:r>
      <w:r w:rsidRPr="00582517">
        <w:rPr>
          <w:rFonts w:ascii="Times New Roman" w:hAnsi="Times New Roman"/>
          <w:sz w:val="28"/>
          <w:szCs w:val="28"/>
        </w:rPr>
        <w:t xml:space="preserve"> при исполнении полномочия отсутствуют. Сроки исполнения административных процедур по ведению реестра соблюдены.</w:t>
      </w:r>
    </w:p>
    <w:p w14:paraId="1CB44638" w14:textId="77777777" w:rsidR="003E70F2" w:rsidRPr="00D213E0" w:rsidRDefault="003E70F2" w:rsidP="003E70F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4AF682BF" w14:textId="3D7C646D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70F2">
        <w:rPr>
          <w:rFonts w:ascii="Times New Roman" w:hAnsi="Times New Roman"/>
          <w:b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электронных СМИ (сетевые издания, иные интернет издания)</w:t>
      </w:r>
    </w:p>
    <w:p w14:paraId="6E02C043" w14:textId="77777777" w:rsidR="003E70F2" w:rsidRPr="007B4291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5591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 </w:t>
      </w:r>
      <w:r w:rsidRPr="007B4291">
        <w:rPr>
          <w:rFonts w:ascii="Times New Roman" w:hAnsi="Times New Roman"/>
          <w:b/>
          <w:sz w:val="28"/>
          <w:szCs w:val="28"/>
        </w:rPr>
        <w:t xml:space="preserve">- 5. </w:t>
      </w:r>
    </w:p>
    <w:p w14:paraId="7A96B33C" w14:textId="77777777" w:rsidR="003E70F2" w:rsidRPr="003C7249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5591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- </w:t>
      </w:r>
      <w:r w:rsidRPr="003C7249">
        <w:rPr>
          <w:rFonts w:ascii="Times New Roman" w:hAnsi="Times New Roman"/>
          <w:b/>
          <w:sz w:val="28"/>
          <w:szCs w:val="28"/>
        </w:rPr>
        <w:t>3.</w:t>
      </w:r>
    </w:p>
    <w:p w14:paraId="02671064" w14:textId="77777777" w:rsidR="003E70F2" w:rsidRPr="005B5591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B5591">
        <w:rPr>
          <w:rFonts w:ascii="Times New Roman" w:hAnsi="Times New Roman"/>
          <w:b/>
          <w:sz w:val="28"/>
          <w:szCs w:val="28"/>
        </w:rPr>
        <w:t xml:space="preserve">Объемы и результаты выполнения плановых мероприятий по исполнению полномочия. </w:t>
      </w:r>
    </w:p>
    <w:p w14:paraId="46EC8F17" w14:textId="77777777" w:rsidR="003E70F2" w:rsidRPr="0039206C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1B3E">
        <w:rPr>
          <w:rFonts w:ascii="Times New Roman" w:hAnsi="Times New Roman"/>
          <w:sz w:val="28"/>
          <w:szCs w:val="28"/>
        </w:rPr>
        <w:t xml:space="preserve">В рамках СН за исполнением обязательных требований в сфере массовых коммуникаций за 12 месяцев 2014 года проведено </w:t>
      </w:r>
      <w:r>
        <w:rPr>
          <w:rFonts w:ascii="Times New Roman" w:hAnsi="Times New Roman"/>
          <w:sz w:val="28"/>
          <w:szCs w:val="28"/>
        </w:rPr>
        <w:t>2</w:t>
      </w:r>
      <w:r w:rsidRPr="00AB1B3E">
        <w:rPr>
          <w:rFonts w:ascii="Times New Roman" w:hAnsi="Times New Roman"/>
          <w:sz w:val="28"/>
          <w:szCs w:val="28"/>
        </w:rPr>
        <w:t xml:space="preserve"> мероприятий государственного контроля в отношении электронных периодических и </w:t>
      </w:r>
      <w:r w:rsidRPr="00AB1B3E">
        <w:rPr>
          <w:rFonts w:ascii="Times New Roman" w:hAnsi="Times New Roman"/>
          <w:sz w:val="28"/>
          <w:szCs w:val="28"/>
        </w:rPr>
        <w:lastRenderedPageBreak/>
        <w:t>сетевых изданий.</w:t>
      </w:r>
      <w:r w:rsidRPr="003920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Кроме того,</w:t>
      </w:r>
      <w:r w:rsidRPr="0039206C">
        <w:rPr>
          <w:rFonts w:ascii="Times New Roman" w:hAnsi="Times New Roman"/>
          <w:sz w:val="28"/>
          <w:szCs w:val="28"/>
        </w:rPr>
        <w:t xml:space="preserve"> проведено 2 мероприятия государственного контроля в отношении 2 информационных агентств.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26"/>
        <w:gridCol w:w="2126"/>
      </w:tblGrid>
      <w:tr w:rsidR="003E70F2" w:rsidRPr="00643A93" w14:paraId="062F0DE2" w14:textId="77777777" w:rsidTr="003E70F2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7450" w14:textId="77777777" w:rsidR="003E70F2" w:rsidRPr="00D506BC" w:rsidRDefault="003E70F2" w:rsidP="003E70F2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0C4A" w14:textId="77777777" w:rsidR="003E70F2" w:rsidRPr="00932E92" w:rsidRDefault="003E70F2" w:rsidP="003E7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E92">
              <w:rPr>
                <w:rFonts w:ascii="Times New Roman" w:hAnsi="Times New Roman"/>
                <w:b/>
                <w:sz w:val="24"/>
                <w:szCs w:val="24"/>
              </w:rPr>
              <w:t>За 2013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2396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 2014 г.</w:t>
            </w:r>
          </w:p>
        </w:tc>
      </w:tr>
      <w:tr w:rsidR="003E70F2" w:rsidRPr="006A2838" w14:paraId="778D98AA" w14:textId="77777777" w:rsidTr="003E70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4927" w14:textId="77777777" w:rsidR="003E70F2" w:rsidRPr="00314CCB" w:rsidRDefault="003E70F2" w:rsidP="003E70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4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мероприятий систематического наблюдения в отношении электронных и сетевых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43E5" w14:textId="77777777" w:rsidR="003E70F2" w:rsidRPr="007B4291" w:rsidRDefault="003E70F2" w:rsidP="003E70F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9248327" w14:textId="77777777" w:rsidR="003E70F2" w:rsidRPr="007B4291" w:rsidRDefault="003E70F2" w:rsidP="003E70F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5CA4" w14:textId="77777777" w:rsidR="003E70F2" w:rsidRPr="007B4291" w:rsidRDefault="003E70F2" w:rsidP="003E70F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996C198" w14:textId="77777777" w:rsidR="003E70F2" w:rsidRPr="007B4291" w:rsidRDefault="003E70F2" w:rsidP="003E70F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E70F2" w:rsidRPr="006A2838" w14:paraId="76A71EB4" w14:textId="77777777" w:rsidTr="003E70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6B7A8" w14:textId="77777777" w:rsidR="003E70F2" w:rsidRPr="00314CCB" w:rsidRDefault="003E70F2" w:rsidP="003E70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4CC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выявленных фактов невыхода в свет электронных и сетевых СМИ больше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07248" w14:textId="77777777" w:rsidR="003E70F2" w:rsidRPr="007B4291" w:rsidRDefault="003E70F2" w:rsidP="003E70F2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29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3495" w14:textId="77777777" w:rsidR="003E70F2" w:rsidRPr="006A2838" w:rsidRDefault="003E70F2" w:rsidP="003E70F2">
            <w:pPr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</w:tr>
    </w:tbl>
    <w:p w14:paraId="0451D2C9" w14:textId="77777777" w:rsidR="003E70F2" w:rsidRDefault="003E70F2" w:rsidP="003E70F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26"/>
        <w:gridCol w:w="2126"/>
      </w:tblGrid>
      <w:tr w:rsidR="003E70F2" w:rsidRPr="00643A93" w14:paraId="29B225B2" w14:textId="77777777" w:rsidTr="003E70F2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1201" w14:textId="77777777" w:rsidR="003E70F2" w:rsidRPr="00D506BC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97EA" w14:textId="77777777" w:rsidR="003E70F2" w:rsidRPr="00932E92" w:rsidRDefault="003E70F2" w:rsidP="003E7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E92">
              <w:rPr>
                <w:rFonts w:ascii="Times New Roman" w:hAnsi="Times New Roman"/>
                <w:b/>
                <w:sz w:val="24"/>
                <w:szCs w:val="24"/>
              </w:rPr>
              <w:t>За 2013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C6E6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 2014 г.</w:t>
            </w:r>
          </w:p>
        </w:tc>
      </w:tr>
      <w:tr w:rsidR="003E70F2" w:rsidRPr="006A2838" w14:paraId="1468D422" w14:textId="77777777" w:rsidTr="003E70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E3B9" w14:textId="77777777" w:rsidR="003E70F2" w:rsidRPr="005C03EA" w:rsidRDefault="003E70F2" w:rsidP="003E70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мероприятий систематического наблюдения в отношении электронных и сетевых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03AE" w14:textId="77777777" w:rsidR="003E70F2" w:rsidRPr="00FA1D4F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792EEB05" w14:textId="77777777" w:rsidR="003E70F2" w:rsidRPr="007B4291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42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398" w14:textId="77777777" w:rsidR="003E70F2" w:rsidRPr="006A2838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18912C9A" w14:textId="77777777" w:rsidR="003E70F2" w:rsidRPr="006A2838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3E70F2" w:rsidRPr="006A2838" w14:paraId="17054050" w14:textId="77777777" w:rsidTr="003E70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EDB12" w14:textId="77777777" w:rsidR="003E70F2" w:rsidRPr="005C03EA" w:rsidRDefault="003E70F2" w:rsidP="003E70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выявленных фактов</w:t>
            </w:r>
            <w:r w:rsidRPr="005C03E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нарушения</w:t>
            </w:r>
            <w:r w:rsidRPr="005C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учредителями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C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электронных и сетевых СМИ</w:t>
            </w:r>
            <w:r w:rsidRPr="005C03E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ст.</w:t>
            </w:r>
            <w:r w:rsidRPr="005C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 Закона РФ от 27.12.1991 № 2124-1 «О СМИ»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6F64A" w14:textId="77777777" w:rsidR="003E70F2" w:rsidRPr="00FA1D4F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166349EE" w14:textId="77777777" w:rsidR="003E70F2" w:rsidRPr="00FA1D4F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A1D4F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E927" w14:textId="77777777" w:rsidR="003E70F2" w:rsidRPr="006A2838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02587821" w14:textId="77777777" w:rsidR="003E70F2" w:rsidRPr="006A2838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A2838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</w:tr>
      <w:tr w:rsidR="003E70F2" w:rsidRPr="006A2838" w14:paraId="28108505" w14:textId="77777777" w:rsidTr="003E70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10AFE" w14:textId="77777777" w:rsidR="003E70F2" w:rsidRPr="005C03EA" w:rsidRDefault="003E70F2" w:rsidP="003E70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протоколов, составленных в отношении учредителей за </w:t>
            </w:r>
            <w:r w:rsidRPr="005C03E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нарушение ст.</w:t>
            </w:r>
            <w:r w:rsidRPr="005C03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11 Закона РФ от 27.12.1991 № 2124-1 «О СМИ»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7928" w14:textId="77777777" w:rsidR="003E70F2" w:rsidRPr="00FA1D4F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1F27C6EE" w14:textId="77777777" w:rsidR="003E70F2" w:rsidRPr="00FA1D4F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FA1D4F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7524E" w14:textId="77777777" w:rsidR="003E70F2" w:rsidRPr="006A2838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37ED5CDE" w14:textId="77777777" w:rsidR="003E70F2" w:rsidRPr="006A2838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6A2838"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</w:tr>
    </w:tbl>
    <w:p w14:paraId="1CCBD886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985"/>
        <w:gridCol w:w="1984"/>
      </w:tblGrid>
      <w:tr w:rsidR="003E70F2" w:rsidRPr="00643A93" w14:paraId="532CE28E" w14:textId="77777777" w:rsidTr="003E70F2">
        <w:trPr>
          <w:trHeight w:val="558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6000" w14:textId="77777777" w:rsidR="003E70F2" w:rsidRPr="00D506BC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5B93E" w14:textId="77777777" w:rsidR="003E70F2" w:rsidRPr="00932E92" w:rsidRDefault="003E70F2" w:rsidP="003E7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E92">
              <w:rPr>
                <w:rFonts w:ascii="Times New Roman" w:hAnsi="Times New Roman"/>
                <w:b/>
                <w:sz w:val="24"/>
                <w:szCs w:val="24"/>
              </w:rPr>
              <w:t>За 2013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3FCF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 2014 г.</w:t>
            </w:r>
          </w:p>
        </w:tc>
      </w:tr>
      <w:tr w:rsidR="003E70F2" w:rsidRPr="00731DE5" w14:paraId="7CE0BCE0" w14:textId="77777777" w:rsidTr="003E70F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532D" w14:textId="77777777" w:rsidR="003E70F2" w:rsidRPr="00E114AB" w:rsidRDefault="003E70F2" w:rsidP="003E70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мероприятий систематического наблюдения в отношении электронных и сетевых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D47" w14:textId="77777777" w:rsidR="003E70F2" w:rsidRPr="00731DE5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CDDE" w14:textId="77777777" w:rsidR="003E70F2" w:rsidRPr="00731DE5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3E70F2" w:rsidRPr="00731DE5" w14:paraId="308D7DC5" w14:textId="77777777" w:rsidTr="003E70F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AC78C" w14:textId="77777777" w:rsidR="003E70F2" w:rsidRPr="00E114AB" w:rsidRDefault="003E70F2" w:rsidP="003E70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выявленных фактов нарушения порядка объявления выходных данных со стороны электронных и сетевых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2E89" w14:textId="77777777" w:rsidR="003E70F2" w:rsidRPr="00731DE5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40E17" w14:textId="77777777" w:rsidR="003E70F2" w:rsidRPr="00731DE5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3E70F2" w:rsidRPr="00731DE5" w14:paraId="3CB92F4F" w14:textId="77777777" w:rsidTr="003E70F2">
        <w:trPr>
          <w:trHeight w:val="5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EBA3F" w14:textId="77777777" w:rsidR="003E70F2" w:rsidRPr="00E114AB" w:rsidRDefault="003E70F2" w:rsidP="003E70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протоколов, составленных по ст. 13.22 КоАП России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C7E6" w14:textId="77777777" w:rsidR="003E70F2" w:rsidRPr="00731DE5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31DE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08132" w14:textId="77777777" w:rsidR="003E70F2" w:rsidRPr="00731DE5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2758C2DE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color w:val="002060"/>
          <w:sz w:val="28"/>
          <w:szCs w:val="28"/>
        </w:rPr>
      </w:pPr>
    </w:p>
    <w:p w14:paraId="133877F9" w14:textId="77777777" w:rsidR="003E70F2" w:rsidRPr="00D6096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60962">
        <w:rPr>
          <w:rFonts w:ascii="Times New Roman" w:hAnsi="Times New Roman"/>
          <w:sz w:val="28"/>
          <w:szCs w:val="28"/>
        </w:rPr>
        <w:t>В ходе проведения мероприятий систематического наблюдения в отношении электронных и сетевых СМИ было установлено, что сетевое издание «Наш Брянск.</w:t>
      </w:r>
      <w:r w:rsidRPr="00D60962">
        <w:rPr>
          <w:rFonts w:ascii="Times New Roman" w:hAnsi="Times New Roman"/>
          <w:sz w:val="28"/>
          <w:szCs w:val="28"/>
          <w:lang w:val="en-US"/>
        </w:rPr>
        <w:t>Ru</w:t>
      </w:r>
      <w:r w:rsidRPr="00D60962">
        <w:rPr>
          <w:rFonts w:ascii="Times New Roman" w:hAnsi="Times New Roman"/>
          <w:sz w:val="28"/>
          <w:szCs w:val="28"/>
        </w:rPr>
        <w:t xml:space="preserve">» и электронное периодическое издание «Интернет-газета БРЯНСКИЕ НОВОСТИ» не допускают нарушений законодательства Российской Федерации в сфере СМИ. </w:t>
      </w:r>
    </w:p>
    <w:p w14:paraId="785F3D35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BC6EAAD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925EFCD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6D562D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8FD9DC" w14:textId="77777777" w:rsidR="003E70F2" w:rsidRPr="00D6096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26"/>
        <w:gridCol w:w="2126"/>
      </w:tblGrid>
      <w:tr w:rsidR="003E70F2" w:rsidRPr="00643A93" w14:paraId="4B9EC918" w14:textId="77777777" w:rsidTr="003E70F2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C0B78" w14:textId="77777777" w:rsidR="003E70F2" w:rsidRPr="00D506BC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E61D" w14:textId="77777777" w:rsidR="003E70F2" w:rsidRPr="00932E92" w:rsidRDefault="003E70F2" w:rsidP="003E70F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2E92">
              <w:rPr>
                <w:rFonts w:ascii="Times New Roman" w:hAnsi="Times New Roman"/>
                <w:b/>
                <w:sz w:val="24"/>
                <w:szCs w:val="24"/>
              </w:rPr>
              <w:t>За 2013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8D98C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 2014 г.</w:t>
            </w:r>
          </w:p>
        </w:tc>
      </w:tr>
      <w:tr w:rsidR="003E70F2" w:rsidRPr="00731DE5" w14:paraId="2771D535" w14:textId="77777777" w:rsidTr="003E70F2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7383" w14:textId="77777777" w:rsidR="003E70F2" w:rsidRPr="00E114AB" w:rsidRDefault="003E70F2" w:rsidP="003E70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мероприятий систематического наблюдения в отношении электронных и сетевых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419A" w14:textId="77777777" w:rsidR="003E70F2" w:rsidRPr="00FA1D4F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6D4AA90E" w14:textId="77777777" w:rsidR="003E70F2" w:rsidRPr="00D60962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5E84" w14:textId="77777777" w:rsidR="003E70F2" w:rsidRPr="006A2838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2DEAE577" w14:textId="77777777" w:rsidR="003E70F2" w:rsidRPr="00D60962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  <w:tr w:rsidR="003E70F2" w:rsidRPr="006A2838" w14:paraId="04E01D80" w14:textId="77777777" w:rsidTr="003E70F2">
        <w:trPr>
          <w:trHeight w:val="64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D16F6" w14:textId="77777777" w:rsidR="003E70F2" w:rsidRPr="00E114AB" w:rsidRDefault="003E70F2" w:rsidP="003E70F2">
            <w:pPr>
              <w:spacing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1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11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электронных и сетевых СМИ,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E114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допустивших нарушений законодательства РФ в сфере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CADC" w14:textId="77777777" w:rsidR="003E70F2" w:rsidRPr="00FA1D4F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3B113E8D" w14:textId="77777777" w:rsidR="003E70F2" w:rsidRPr="00D60962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7EF7" w14:textId="77777777" w:rsidR="003E70F2" w:rsidRPr="006A2838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</w:p>
          <w:p w14:paraId="5EA8981B" w14:textId="77777777" w:rsidR="003E70F2" w:rsidRPr="006A2838" w:rsidRDefault="003E70F2" w:rsidP="003E70F2">
            <w:pPr>
              <w:spacing w:line="240" w:lineRule="auto"/>
              <w:ind w:firstLine="709"/>
              <w:jc w:val="both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color w:val="002060"/>
                <w:sz w:val="24"/>
                <w:szCs w:val="24"/>
              </w:rPr>
              <w:t>2</w:t>
            </w:r>
          </w:p>
        </w:tc>
      </w:tr>
    </w:tbl>
    <w:p w14:paraId="24D87B3D" w14:textId="77777777" w:rsidR="003E70F2" w:rsidRDefault="003E70F2" w:rsidP="003E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FFC8E6E" w14:textId="721E5F9E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77C">
        <w:rPr>
          <w:rFonts w:ascii="Times New Roman" w:hAnsi="Times New Roman"/>
          <w:sz w:val="28"/>
          <w:szCs w:val="28"/>
        </w:rPr>
        <w:t xml:space="preserve">С целью выявления нарушений, связанных с использованием СМИ для пропаганды экстремизма, наркотиков, порнографии, культа насилия и жестокости, и с целью выявления материалов, содержащих нецензурную брань, материалов с признаками иной запрещенной информации, а также информации о несовершеннолетних, пострадавших в результате противоправных действий (бездействий), </w:t>
      </w:r>
      <w:r w:rsidRPr="00C476EF">
        <w:rPr>
          <w:rFonts w:ascii="Times New Roman" w:hAnsi="Times New Roman"/>
          <w:sz w:val="28"/>
          <w:szCs w:val="28"/>
        </w:rPr>
        <w:t>в 2014 году проведен мониторинг 617 выпусков электронных периодических изданий, сетевых СМИ, информационных агентств.</w:t>
      </w:r>
      <w:proofErr w:type="gramEnd"/>
      <w:r w:rsidRPr="00C476EF">
        <w:rPr>
          <w:rFonts w:ascii="Times New Roman" w:hAnsi="Times New Roman"/>
          <w:sz w:val="28"/>
          <w:szCs w:val="28"/>
        </w:rPr>
        <w:t xml:space="preserve"> </w:t>
      </w:r>
      <w:r w:rsidRPr="0007177C">
        <w:rPr>
          <w:rFonts w:ascii="Times New Roman" w:hAnsi="Times New Roman"/>
          <w:sz w:val="28"/>
          <w:szCs w:val="28"/>
        </w:rPr>
        <w:t>В результате мониторинга правонарушений со стороны электронных СМИ не выявлено.</w:t>
      </w:r>
    </w:p>
    <w:p w14:paraId="1403595D" w14:textId="77777777" w:rsidR="003E70F2" w:rsidRPr="0007177C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E14D25" w14:textId="39E747A6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70F2">
        <w:rPr>
          <w:rFonts w:ascii="Times New Roman" w:hAnsi="Times New Roman"/>
          <w:b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печатных СМИ</w:t>
      </w:r>
    </w:p>
    <w:p w14:paraId="4FFDAE3A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0F2">
        <w:rPr>
          <w:rFonts w:ascii="Times New Roman" w:hAnsi="Times New Roman"/>
          <w:b/>
          <w:sz w:val="28"/>
          <w:szCs w:val="28"/>
        </w:rPr>
        <w:t>Количество объектов, в отношении которых исполняется полномочие - 111.</w:t>
      </w:r>
    </w:p>
    <w:p w14:paraId="5211C5C7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3. </w:t>
      </w:r>
    </w:p>
    <w:p w14:paraId="0EDD53EA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0F2">
        <w:rPr>
          <w:rFonts w:ascii="Times New Roman" w:hAnsi="Times New Roman"/>
          <w:b/>
          <w:sz w:val="28"/>
          <w:szCs w:val="28"/>
        </w:rPr>
        <w:t>Объемы и результаты выполнения плановых мероприятий по исполнению полномочия.</w:t>
      </w:r>
    </w:p>
    <w:p w14:paraId="5BE8EBB5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3E70F2">
        <w:rPr>
          <w:rFonts w:ascii="Times New Roman" w:hAnsi="Times New Roman"/>
          <w:sz w:val="28"/>
          <w:szCs w:val="28"/>
        </w:rPr>
        <w:t xml:space="preserve">2014 году в рамках систематического наблюдения за исполнением обязательных требований в сфере средств массовой информации Управлением проведено 87 мероприятий государственного надзора. </w:t>
      </w:r>
    </w:p>
    <w:p w14:paraId="11A76555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sz w:val="28"/>
          <w:szCs w:val="28"/>
        </w:rPr>
        <w:t>В ходе проведения мероприятий систематического наблюдения, в частности, было выявлено, что 20 периодических печатных изданий не выходят в свет более одного года. По письменным уведомлениям, поступившим от учредителей, прекращена деятельность 12 печатных изданий, а по решению суда - 2.</w:t>
      </w:r>
    </w:p>
    <w:p w14:paraId="5DE73AE7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sz w:val="28"/>
          <w:szCs w:val="28"/>
        </w:rPr>
        <w:t>Учредитель журнала «Экологический мониторинг. Теория и практика»          в апреле 2014 года направил письменное уведомление о прекращении деятельности СМИ в центральный аппарат, однако вопрос по существу до настоящего времени не решен.</w:t>
      </w:r>
    </w:p>
    <w:p w14:paraId="0ACBA5A2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sz w:val="28"/>
          <w:szCs w:val="28"/>
        </w:rPr>
        <w:t>Материалы в отношении газет «Близкий мир», «Рекламный проспект. Брянск», «Стройка. Брянский выпуск», «ШПИЛЬКА-С» и журнала «ДОМ-инфо» направлены в суд с целью решения вопроса о прекращении их деятельности в рамках гражданского судопроизводства.</w:t>
      </w:r>
    </w:p>
    <w:p w14:paraId="419DF90A" w14:textId="77777777" w:rsidR="003E70F2" w:rsidRPr="003B374B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26"/>
        <w:gridCol w:w="2126"/>
      </w:tblGrid>
      <w:tr w:rsidR="003E70F2" w:rsidRPr="003B374B" w14:paraId="6D6A2EE0" w14:textId="77777777" w:rsidTr="003E70F2">
        <w:trPr>
          <w:trHeight w:val="558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CF85" w14:textId="77777777" w:rsidR="003E70F2" w:rsidRPr="003B374B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07D1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C959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За 2014 г.</w:t>
            </w:r>
          </w:p>
        </w:tc>
      </w:tr>
      <w:tr w:rsidR="003E70F2" w:rsidRPr="00DB1813" w14:paraId="759AD3BC" w14:textId="77777777" w:rsidTr="003E70F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3586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3099C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04546D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C0A0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1598FC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E70F2" w:rsidRPr="00DB1813" w14:paraId="03A4D768" w14:textId="77777777" w:rsidTr="003E70F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9CB7B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выявленных фактов невыхода в свет печатных СМИ больше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01503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2DA12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65E875B7" w14:textId="77777777" w:rsidR="003E70F2" w:rsidRDefault="003E70F2" w:rsidP="003E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F8CB85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sz w:val="28"/>
          <w:szCs w:val="28"/>
        </w:rPr>
        <w:t xml:space="preserve">В отчетный период в ходе проведения мероприятий систематического наблюдения было выявлено 12 фактов </w:t>
      </w:r>
      <w:r w:rsidRPr="003E70F2">
        <w:rPr>
          <w:rFonts w:ascii="Times New Roman" w:hAnsi="Times New Roman"/>
          <w:bCs/>
          <w:iCs/>
          <w:sz w:val="28"/>
          <w:szCs w:val="28"/>
        </w:rPr>
        <w:t xml:space="preserve">отсутствия установленного законом уведомления </w:t>
      </w:r>
      <w:r w:rsidRPr="003E70F2">
        <w:rPr>
          <w:rFonts w:ascii="Times New Roman" w:hAnsi="Times New Roman"/>
          <w:sz w:val="28"/>
          <w:szCs w:val="28"/>
        </w:rPr>
        <w:t>со стороны учредителей печатных изданий</w:t>
      </w:r>
      <w:r w:rsidRPr="003E70F2">
        <w:rPr>
          <w:rFonts w:ascii="Times New Roman" w:hAnsi="Times New Roman"/>
          <w:bCs/>
          <w:iCs/>
          <w:sz w:val="28"/>
          <w:szCs w:val="28"/>
        </w:rPr>
        <w:t xml:space="preserve"> регистрирующего органа об изменении периодичности и </w:t>
      </w:r>
      <w:r w:rsidRPr="003E70F2">
        <w:rPr>
          <w:rFonts w:ascii="Times New Roman" w:hAnsi="Times New Roman"/>
          <w:sz w:val="28"/>
          <w:szCs w:val="28"/>
        </w:rPr>
        <w:t xml:space="preserve">максимального объема </w:t>
      </w:r>
      <w:r w:rsidRPr="003E70F2">
        <w:rPr>
          <w:rFonts w:ascii="Times New Roman" w:hAnsi="Times New Roman"/>
          <w:bCs/>
          <w:iCs/>
          <w:sz w:val="28"/>
          <w:szCs w:val="28"/>
        </w:rPr>
        <w:t xml:space="preserve">СМИ. </w:t>
      </w:r>
      <w:r w:rsidRPr="003E70F2">
        <w:rPr>
          <w:rFonts w:ascii="Times New Roman" w:hAnsi="Times New Roman"/>
          <w:sz w:val="28"/>
          <w:szCs w:val="28"/>
        </w:rPr>
        <w:t>В одном случае Управление возбудило дело об административном правонарушении в сфере массовых коммуникаций, ответственность за которое предусмотрена ст. 13.23 КоАП России, в остальных случаях были направлены письма уведомительного характера в адрес учредителей в связи с истечением срока давности.</w:t>
      </w:r>
    </w:p>
    <w:p w14:paraId="60A45F38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26"/>
        <w:gridCol w:w="2126"/>
      </w:tblGrid>
      <w:tr w:rsidR="003E70F2" w:rsidRPr="00DB1813" w14:paraId="252756AE" w14:textId="77777777" w:rsidTr="003E70F2">
        <w:trPr>
          <w:trHeight w:val="558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023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8BB8F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234F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За 2014 г.</w:t>
            </w:r>
          </w:p>
        </w:tc>
      </w:tr>
      <w:tr w:rsidR="003E70F2" w:rsidRPr="00DB1813" w14:paraId="664161F8" w14:textId="77777777" w:rsidTr="003E70F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527E6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A8D4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8193AC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1257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ACB59CF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E70F2" w:rsidRPr="00DB1813" w14:paraId="5C5B5BE7" w14:textId="77777777" w:rsidTr="003E70F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84606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DCC">
              <w:rPr>
                <w:rFonts w:ascii="Times New Roman" w:hAnsi="Times New Roman"/>
                <w:sz w:val="24"/>
                <w:szCs w:val="24"/>
              </w:rPr>
              <w:t>Количество выявленных фактов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нарушения</w:t>
            </w:r>
            <w:r w:rsidRPr="00666DCC">
              <w:rPr>
                <w:rFonts w:ascii="Times New Roman" w:hAnsi="Times New Roman"/>
                <w:sz w:val="24"/>
                <w:szCs w:val="24"/>
              </w:rPr>
              <w:t xml:space="preserve"> учредителями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B1813">
              <w:rPr>
                <w:rFonts w:ascii="Times New Roman" w:hAnsi="Times New Roman"/>
                <w:sz w:val="24"/>
                <w:szCs w:val="24"/>
              </w:rPr>
              <w:t>печатных СМИ</w:t>
            </w:r>
            <w:r w:rsidRPr="00666DCC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ст.</w:t>
            </w:r>
            <w:r w:rsidRPr="00666DCC">
              <w:rPr>
                <w:rFonts w:ascii="Times New Roman" w:hAnsi="Times New Roman"/>
                <w:sz w:val="24"/>
                <w:szCs w:val="24"/>
              </w:rPr>
              <w:t xml:space="preserve"> 11 Закона РФ от 27.12.1991 № 2124-1 «О </w:t>
            </w:r>
            <w:r>
              <w:rPr>
                <w:rFonts w:ascii="Times New Roman" w:hAnsi="Times New Roman"/>
                <w:sz w:val="24"/>
                <w:szCs w:val="24"/>
              </w:rPr>
              <w:t>СМИ</w:t>
            </w:r>
            <w:r w:rsidRPr="00666DC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359B3" w14:textId="77777777" w:rsidR="003E70F2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8151C18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860F" w14:textId="77777777" w:rsidR="003E70F2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9AAFE9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E70F2" w:rsidRPr="00DB1813" w14:paraId="09079C79" w14:textId="77777777" w:rsidTr="003E70F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9A17" w14:textId="77777777" w:rsidR="003E70F2" w:rsidRPr="00373966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3966">
              <w:rPr>
                <w:rFonts w:ascii="Times New Roman" w:hAnsi="Times New Roman"/>
                <w:sz w:val="24"/>
                <w:szCs w:val="24"/>
              </w:rPr>
              <w:t xml:space="preserve">Количество протоколов, составленных в отношении учредителей за </w:t>
            </w:r>
            <w:r w:rsidRPr="00373966">
              <w:rPr>
                <w:rFonts w:ascii="Times New Roman" w:hAnsi="Times New Roman"/>
                <w:bCs/>
                <w:iCs/>
                <w:sz w:val="24"/>
                <w:szCs w:val="24"/>
              </w:rPr>
              <w:t>нарушение ст.</w:t>
            </w:r>
            <w:r w:rsidRPr="00373966">
              <w:rPr>
                <w:rFonts w:ascii="Times New Roman" w:hAnsi="Times New Roman"/>
                <w:sz w:val="24"/>
                <w:szCs w:val="24"/>
              </w:rPr>
              <w:t xml:space="preserve"> 11 Закона РФ от 27.12.1991 № 2124-1 «О СМИ»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130C8" w14:textId="77777777" w:rsidR="003E70F2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194CFD" w14:textId="77777777" w:rsidR="003E70F2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41B5" w14:textId="77777777" w:rsidR="003E70F2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4046E49" w14:textId="77777777" w:rsidR="003E70F2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040A790B" w14:textId="77777777" w:rsidR="003E70F2" w:rsidRPr="00373966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D25F7C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sz w:val="28"/>
          <w:szCs w:val="28"/>
        </w:rPr>
        <w:t>В результате проведения плановых мероприятий систематического наблюдения было выявлено 27 фактов нарушения редакциями печатных СМИ порядка объявления выходных данных, что не соответствует ст. 27 Закона РФ от 27.12.1991 № 2124-1 «О средствах массовой информации». В 20 случаях были возбуждены дела об административном правонарушении в сфере массовых коммуникаций, ответственность за которое предусмотрена ст. 13.22 КоАП России. В 7 случаях должностным лицам, допустившим правонарушение, были направлены письма уведомительного характера в связи с истечением срока давности.</w:t>
      </w:r>
    </w:p>
    <w:p w14:paraId="41A5CC46" w14:textId="77777777" w:rsidR="003E70F2" w:rsidRDefault="003E70F2" w:rsidP="003E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D89052F" w14:textId="77777777" w:rsidR="003E70F2" w:rsidRDefault="003E70F2" w:rsidP="003E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98C3C7" w14:textId="77777777" w:rsidR="003E70F2" w:rsidRDefault="003E70F2" w:rsidP="003E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9B6BC1" w14:textId="77777777" w:rsidR="003E70F2" w:rsidRDefault="003E70F2" w:rsidP="003E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481A960" w14:textId="77777777" w:rsidR="003E70F2" w:rsidRDefault="003E70F2" w:rsidP="003E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D4B8EAF" w14:textId="77777777" w:rsidR="003E70F2" w:rsidRDefault="003E70F2" w:rsidP="003E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26"/>
        <w:gridCol w:w="2126"/>
      </w:tblGrid>
      <w:tr w:rsidR="003E70F2" w:rsidRPr="00DB1813" w14:paraId="739ACAC9" w14:textId="77777777" w:rsidTr="003E70F2">
        <w:trPr>
          <w:trHeight w:val="558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A6410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69FF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073F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За 2014 г.</w:t>
            </w:r>
          </w:p>
        </w:tc>
      </w:tr>
      <w:tr w:rsidR="003E70F2" w:rsidRPr="00DB1813" w14:paraId="536570DC" w14:textId="77777777" w:rsidTr="003E70F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26520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E49E1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F4FAA2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CDAE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C241DC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E70F2" w:rsidRPr="00DB1813" w14:paraId="2399A948" w14:textId="77777777" w:rsidTr="003E70F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77CE3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выявленных фактов нарушения порядка объявления выходных данных со стороны печатных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F0FEB" w14:textId="77777777" w:rsidR="003E70F2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0C2832A" w14:textId="77777777" w:rsidR="003E70F2" w:rsidRPr="009D3FC7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E9F1A" w14:textId="77777777" w:rsidR="003E70F2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9A6ECE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3E70F2" w14:paraId="0CF6F25F" w14:textId="77777777" w:rsidTr="003E70F2">
        <w:trPr>
          <w:trHeight w:val="595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FFDD4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протоколов, составленных по ст. 13.22 КоАП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A393" w14:textId="77777777" w:rsidR="003E70F2" w:rsidRPr="009D3FC7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53E61" w14:textId="77777777" w:rsidR="003E70F2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78BCE5E6" w14:textId="77777777" w:rsidR="003E70F2" w:rsidRPr="00373966" w:rsidRDefault="003E70F2" w:rsidP="003E70F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CC9C06" w14:textId="77777777" w:rsidR="003E70F2" w:rsidRPr="003E70F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sz w:val="28"/>
          <w:szCs w:val="28"/>
        </w:rPr>
        <w:t xml:space="preserve">В ходе проведения мероприятий систематического наблюдения было установлено, что 33 печатных изданий не допускают нарушений законодательства Российской Федерации в сфере средств массовой информации. </w:t>
      </w:r>
    </w:p>
    <w:p w14:paraId="218A4236" w14:textId="77777777" w:rsidR="003E70F2" w:rsidRPr="00440075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C00000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26"/>
        <w:gridCol w:w="2126"/>
      </w:tblGrid>
      <w:tr w:rsidR="003E70F2" w:rsidRPr="00DB1813" w14:paraId="7AC80E50" w14:textId="77777777" w:rsidTr="003E70F2">
        <w:trPr>
          <w:trHeight w:val="558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D5A7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355D0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E6DA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За 2014 г.</w:t>
            </w:r>
          </w:p>
        </w:tc>
      </w:tr>
      <w:tr w:rsidR="003E70F2" w:rsidRPr="003E70F2" w14:paraId="0506C1C4" w14:textId="77777777" w:rsidTr="003E70F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FA16" w14:textId="77777777" w:rsidR="003E70F2" w:rsidRPr="003E70F2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0F2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 систематического наблюдения в отношении печатных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C14E8" w14:textId="77777777" w:rsidR="003E70F2" w:rsidRPr="003E70F2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9AC5DF" w14:textId="77777777" w:rsidR="003E70F2" w:rsidRPr="003E70F2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F2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E1B0" w14:textId="77777777" w:rsidR="003E70F2" w:rsidRPr="003E70F2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D0096F" w14:textId="77777777" w:rsidR="003E70F2" w:rsidRPr="003E70F2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F2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3E70F2" w:rsidRPr="003E70F2" w14:paraId="51D982CF" w14:textId="77777777" w:rsidTr="003E70F2">
        <w:trPr>
          <w:trHeight w:val="648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38E4" w14:textId="77777777" w:rsidR="003E70F2" w:rsidRPr="003E70F2" w:rsidRDefault="003E70F2" w:rsidP="003E70F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E70F2">
              <w:rPr>
                <w:rFonts w:ascii="Times New Roman" w:hAnsi="Times New Roman"/>
                <w:sz w:val="24"/>
                <w:szCs w:val="24"/>
              </w:rPr>
              <w:t xml:space="preserve">Количество печатных СМИ, не допустивших нарушений законодательства РФ в сфере СМИ.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87FA" w14:textId="77777777" w:rsidR="003E70F2" w:rsidRPr="003E70F2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F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531D" w14:textId="77777777" w:rsidR="003E70F2" w:rsidRPr="003E70F2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0F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14:paraId="207C2208" w14:textId="77777777" w:rsidR="003E70F2" w:rsidRPr="003E70F2" w:rsidRDefault="003E70F2" w:rsidP="003E70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53256C9" w14:textId="77777777" w:rsidR="003E70F2" w:rsidRPr="003E70F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sz w:val="28"/>
          <w:szCs w:val="28"/>
        </w:rPr>
        <w:t>Все мероприятия проведены в полном объеме и установленные сроки. Внеплановые мероприятия не проводились.</w:t>
      </w:r>
    </w:p>
    <w:p w14:paraId="07383A9C" w14:textId="77777777" w:rsidR="003E70F2" w:rsidRPr="003E70F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sz w:val="28"/>
          <w:szCs w:val="28"/>
        </w:rPr>
        <w:t xml:space="preserve">Средняя нагрузка на сотрудника – 87/3= 29 мероприятий. Нарушения при исполнении полномочия отсутствуют. </w:t>
      </w:r>
    </w:p>
    <w:p w14:paraId="132D2121" w14:textId="77777777" w:rsidR="003E70F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sz w:val="28"/>
          <w:szCs w:val="28"/>
        </w:rPr>
        <w:t xml:space="preserve">С целью выявления нарушений, связанных с использованием СМИ </w:t>
      </w:r>
      <w:r w:rsidRPr="0014732A">
        <w:rPr>
          <w:rFonts w:ascii="Times New Roman" w:hAnsi="Times New Roman"/>
          <w:sz w:val="28"/>
          <w:szCs w:val="28"/>
        </w:rPr>
        <w:t xml:space="preserve">для пропаганды наркотиков, порнографии, культа насилия и жестокости, и с целью выявления материалов, содержащих нецензурную брань, а также информации о несовершеннолетних, пострадавших в результате противоправных действий (бездействия), за отчетный период проведен мониторинг 2409 выпусков периодических печатных СМИ. </w:t>
      </w:r>
    </w:p>
    <w:p w14:paraId="455CBA24" w14:textId="27F133CD" w:rsidR="003E70F2" w:rsidRDefault="003E70F2" w:rsidP="003E70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732A">
        <w:rPr>
          <w:rFonts w:ascii="Times New Roman" w:hAnsi="Times New Roman"/>
          <w:sz w:val="28"/>
          <w:szCs w:val="28"/>
        </w:rPr>
        <w:t xml:space="preserve">В результате проведения мониторинга </w:t>
      </w:r>
      <w:r w:rsidRPr="00183313">
        <w:rPr>
          <w:rFonts w:ascii="Times New Roman" w:hAnsi="Times New Roman"/>
          <w:sz w:val="28"/>
          <w:szCs w:val="28"/>
        </w:rPr>
        <w:t>выявлено 3 нарушения</w:t>
      </w:r>
      <w:r w:rsidRPr="0014732A">
        <w:rPr>
          <w:rFonts w:ascii="Times New Roman" w:hAnsi="Times New Roman"/>
          <w:sz w:val="28"/>
          <w:szCs w:val="28"/>
        </w:rPr>
        <w:t xml:space="preserve"> ст. 4 Закона Российской Федерации «О средствах массовой информации» от 27.12.1991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32A">
        <w:rPr>
          <w:rFonts w:ascii="Times New Roman" w:hAnsi="Times New Roman"/>
          <w:sz w:val="28"/>
          <w:szCs w:val="28"/>
        </w:rPr>
        <w:t>№ 2124-1</w:t>
      </w:r>
      <w:r>
        <w:rPr>
          <w:rFonts w:ascii="Times New Roman" w:hAnsi="Times New Roman"/>
          <w:sz w:val="28"/>
          <w:szCs w:val="28"/>
        </w:rPr>
        <w:t>.</w:t>
      </w:r>
    </w:p>
    <w:p w14:paraId="115DD80A" w14:textId="77777777" w:rsidR="003E70F2" w:rsidRPr="00183313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  <w:r w:rsidRPr="0014732A">
        <w:rPr>
          <w:rFonts w:ascii="Times New Roman" w:hAnsi="Times New Roman"/>
          <w:sz w:val="28"/>
          <w:szCs w:val="28"/>
        </w:rPr>
        <w:t xml:space="preserve">Так, </w:t>
      </w:r>
      <w:r w:rsidRPr="00183313">
        <w:rPr>
          <w:rFonts w:ascii="Times New Roman" w:hAnsi="Times New Roman"/>
          <w:sz w:val="28"/>
          <w:szCs w:val="28"/>
        </w:rPr>
        <w:t>редакция газеты «Жуковские новости» опубликовала в одном из своих выпусков персональные данные кандидатов в депутаты Жуковского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732A">
        <w:rPr>
          <w:rFonts w:ascii="Times New Roman" w:hAnsi="Times New Roman"/>
          <w:sz w:val="28"/>
          <w:szCs w:val="28"/>
        </w:rPr>
        <w:t>районного Совета народных депутатов</w:t>
      </w:r>
      <w:r w:rsidRPr="0018331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По итогам разбирательства </w:t>
      </w:r>
      <w:r w:rsidRPr="00183313">
        <w:rPr>
          <w:rFonts w:ascii="Times New Roman" w:hAnsi="Times New Roman"/>
          <w:sz w:val="28"/>
          <w:szCs w:val="28"/>
        </w:rPr>
        <w:t xml:space="preserve">соучредителям и редакции газеты «Жуковские новости» за разглашение сведений, составляющих специально охраняемую законом тайну, </w:t>
      </w:r>
      <w:r w:rsidRPr="00183313">
        <w:rPr>
          <w:rFonts w:ascii="Times New Roman" w:hAnsi="Times New Roman"/>
          <w:sz w:val="28"/>
          <w:szCs w:val="28"/>
        </w:rPr>
        <w:lastRenderedPageBreak/>
        <w:t>Управление вынесло предупреждение о недопустимости нарушения законодательства РФ о СМИ за № ПП-32-0008 от 29.09.2014.</w:t>
      </w:r>
    </w:p>
    <w:p w14:paraId="5835ACC1" w14:textId="77777777" w:rsidR="003E70F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DD574B">
        <w:rPr>
          <w:rFonts w:ascii="Times New Roman" w:hAnsi="Times New Roman"/>
          <w:sz w:val="28"/>
          <w:szCs w:val="28"/>
        </w:rPr>
        <w:t>едакци</w:t>
      </w:r>
      <w:r>
        <w:rPr>
          <w:rFonts w:ascii="Times New Roman" w:hAnsi="Times New Roman"/>
          <w:sz w:val="28"/>
          <w:szCs w:val="28"/>
        </w:rPr>
        <w:t>я</w:t>
      </w:r>
      <w:r w:rsidRPr="00DD574B">
        <w:rPr>
          <w:rFonts w:ascii="Times New Roman" w:hAnsi="Times New Roman"/>
          <w:sz w:val="28"/>
          <w:szCs w:val="28"/>
        </w:rPr>
        <w:t xml:space="preserve"> газеты «Знамя труда» </w:t>
      </w:r>
      <w:r w:rsidRPr="00183313">
        <w:rPr>
          <w:rFonts w:ascii="Times New Roman" w:hAnsi="Times New Roman"/>
          <w:sz w:val="28"/>
          <w:szCs w:val="28"/>
        </w:rPr>
        <w:t xml:space="preserve">опубликовала в одном из своих выпусков </w:t>
      </w:r>
      <w:r w:rsidRPr="00DD574B">
        <w:rPr>
          <w:rFonts w:ascii="Times New Roman" w:hAnsi="Times New Roman"/>
          <w:sz w:val="28"/>
          <w:szCs w:val="28"/>
        </w:rPr>
        <w:t>персональны</w:t>
      </w:r>
      <w:r>
        <w:rPr>
          <w:rFonts w:ascii="Times New Roman" w:hAnsi="Times New Roman"/>
          <w:sz w:val="28"/>
          <w:szCs w:val="28"/>
        </w:rPr>
        <w:t>е</w:t>
      </w:r>
      <w:r w:rsidRPr="00DD574B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е</w:t>
      </w:r>
      <w:r w:rsidRPr="00DD574B">
        <w:rPr>
          <w:rFonts w:ascii="Times New Roman" w:hAnsi="Times New Roman"/>
          <w:sz w:val="28"/>
          <w:szCs w:val="28"/>
        </w:rPr>
        <w:t xml:space="preserve"> присяжных заседателей Дубровского района для Брянского областного суда на 2015-2018 </w:t>
      </w:r>
      <w:proofErr w:type="spellStart"/>
      <w:r w:rsidRPr="00DD574B">
        <w:rPr>
          <w:rFonts w:ascii="Times New Roman" w:hAnsi="Times New Roman"/>
          <w:sz w:val="28"/>
          <w:szCs w:val="28"/>
        </w:rPr>
        <w:t>г.г</w:t>
      </w:r>
      <w:proofErr w:type="spellEnd"/>
      <w:r w:rsidRPr="00DD574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 итогам разбирательства</w:t>
      </w:r>
      <w:r w:rsidRPr="00183313">
        <w:rPr>
          <w:rFonts w:ascii="Times New Roman" w:hAnsi="Times New Roman"/>
          <w:sz w:val="28"/>
          <w:szCs w:val="28"/>
        </w:rPr>
        <w:t xml:space="preserve"> соучредителям и редакции газеты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74B">
        <w:rPr>
          <w:rFonts w:ascii="Times New Roman" w:hAnsi="Times New Roman"/>
          <w:sz w:val="28"/>
          <w:szCs w:val="28"/>
        </w:rPr>
        <w:t xml:space="preserve">«Знамя труда» </w:t>
      </w:r>
      <w:r w:rsidRPr="00183313">
        <w:rPr>
          <w:rFonts w:ascii="Times New Roman" w:hAnsi="Times New Roman"/>
          <w:sz w:val="28"/>
          <w:szCs w:val="28"/>
        </w:rPr>
        <w:t xml:space="preserve">за разглашение сведений, составляющих специально охраняемую законом тайну, Управление вынесло предупреждение о недопустимости нарушения законодательства РФ о СМИ за № </w:t>
      </w:r>
      <w:r w:rsidRPr="00DD574B">
        <w:rPr>
          <w:rFonts w:ascii="Times New Roman" w:hAnsi="Times New Roman"/>
          <w:sz w:val="28"/>
          <w:szCs w:val="28"/>
        </w:rPr>
        <w:t>ПП-32-0009 от 03.12.2014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14:paraId="1E316000" w14:textId="77777777" w:rsidR="003E70F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DD574B">
        <w:rPr>
          <w:rFonts w:ascii="Times New Roman" w:hAnsi="Times New Roman"/>
          <w:sz w:val="28"/>
          <w:szCs w:val="28"/>
        </w:rPr>
        <w:t>едакци</w:t>
      </w:r>
      <w:r>
        <w:rPr>
          <w:rFonts w:ascii="Times New Roman" w:hAnsi="Times New Roman"/>
          <w:sz w:val="28"/>
          <w:szCs w:val="28"/>
        </w:rPr>
        <w:t>я</w:t>
      </w:r>
      <w:r w:rsidRPr="00DD574B">
        <w:rPr>
          <w:rFonts w:ascii="Times New Roman" w:hAnsi="Times New Roman"/>
          <w:sz w:val="28"/>
          <w:szCs w:val="28"/>
        </w:rPr>
        <w:t xml:space="preserve"> газеты «Знамя» </w:t>
      </w:r>
      <w:r w:rsidRPr="00183313">
        <w:rPr>
          <w:rFonts w:ascii="Times New Roman" w:hAnsi="Times New Roman"/>
          <w:sz w:val="28"/>
          <w:szCs w:val="28"/>
        </w:rPr>
        <w:t xml:space="preserve">опубликовала в одном из своих выпусков </w:t>
      </w:r>
      <w:r w:rsidRPr="00DD574B">
        <w:rPr>
          <w:rFonts w:ascii="Times New Roman" w:hAnsi="Times New Roman"/>
          <w:sz w:val="28"/>
          <w:szCs w:val="28"/>
        </w:rPr>
        <w:t>персональны</w:t>
      </w:r>
      <w:r>
        <w:rPr>
          <w:rFonts w:ascii="Times New Roman" w:hAnsi="Times New Roman"/>
          <w:sz w:val="28"/>
          <w:szCs w:val="28"/>
        </w:rPr>
        <w:t>е</w:t>
      </w:r>
      <w:r w:rsidRPr="00DD574B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>е</w:t>
      </w:r>
      <w:r w:rsidRPr="00DD574B">
        <w:rPr>
          <w:rFonts w:ascii="Times New Roman" w:hAnsi="Times New Roman"/>
          <w:sz w:val="28"/>
          <w:szCs w:val="28"/>
        </w:rPr>
        <w:t xml:space="preserve"> присяжных заседателей Злынковского района.</w:t>
      </w:r>
      <w:r>
        <w:rPr>
          <w:rFonts w:ascii="Times New Roman" w:hAnsi="Times New Roman"/>
          <w:sz w:val="28"/>
          <w:szCs w:val="28"/>
        </w:rPr>
        <w:t xml:space="preserve"> По итогам разбирательства</w:t>
      </w:r>
      <w:r w:rsidRPr="00183313">
        <w:rPr>
          <w:rFonts w:ascii="Times New Roman" w:hAnsi="Times New Roman"/>
          <w:sz w:val="28"/>
          <w:szCs w:val="28"/>
        </w:rPr>
        <w:t xml:space="preserve"> соучредителям и редакции газеты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574B">
        <w:rPr>
          <w:rFonts w:ascii="Times New Roman" w:hAnsi="Times New Roman"/>
          <w:sz w:val="28"/>
          <w:szCs w:val="28"/>
        </w:rPr>
        <w:t xml:space="preserve">«Знамя» </w:t>
      </w:r>
      <w:r w:rsidRPr="00183313">
        <w:rPr>
          <w:rFonts w:ascii="Times New Roman" w:hAnsi="Times New Roman"/>
          <w:sz w:val="28"/>
          <w:szCs w:val="28"/>
        </w:rPr>
        <w:t xml:space="preserve">за разглашение сведений, составляющих специально охраняемую законом тайну, Управление вынесло предупреждение о недопустимости нарушения законодательства РФ о СМИ за № </w:t>
      </w:r>
      <w:r w:rsidRPr="00DD574B">
        <w:rPr>
          <w:rFonts w:ascii="Times New Roman" w:hAnsi="Times New Roman"/>
          <w:sz w:val="28"/>
          <w:szCs w:val="28"/>
        </w:rPr>
        <w:t>ПП-32-0010 от 22.12.2014</w:t>
      </w:r>
      <w:r>
        <w:rPr>
          <w:rFonts w:ascii="Times New Roman" w:hAnsi="Times New Roman"/>
          <w:sz w:val="28"/>
          <w:szCs w:val="28"/>
        </w:rPr>
        <w:t>.</w:t>
      </w:r>
    </w:p>
    <w:p w14:paraId="673CAB73" w14:textId="77777777" w:rsidR="003E70F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1D8A579C" w14:textId="77777777" w:rsidR="003E70F2" w:rsidRPr="000406AC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406AC">
        <w:rPr>
          <w:rFonts w:ascii="Times New Roman" w:hAnsi="Times New Roman"/>
          <w:b/>
          <w:sz w:val="28"/>
          <w:szCs w:val="28"/>
        </w:rPr>
        <w:t>Количественная динамика мониторинга средств массовой информации приведена в таблице</w:t>
      </w:r>
    </w:p>
    <w:p w14:paraId="5F4FC6AC" w14:textId="77777777" w:rsidR="003E70F2" w:rsidRDefault="003E70F2" w:rsidP="003E70F2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428"/>
        <w:gridCol w:w="2086"/>
        <w:gridCol w:w="1948"/>
      </w:tblGrid>
      <w:tr w:rsidR="003E70F2" w:rsidRPr="00E85AC3" w14:paraId="28E2C096" w14:textId="77777777" w:rsidTr="003E70F2">
        <w:trPr>
          <w:jc w:val="center"/>
        </w:trPr>
        <w:tc>
          <w:tcPr>
            <w:tcW w:w="5529" w:type="dxa"/>
          </w:tcPr>
          <w:p w14:paraId="1285ADDF" w14:textId="77777777" w:rsidR="003E70F2" w:rsidRPr="008539E4" w:rsidRDefault="003E70F2" w:rsidP="003E70F2">
            <w:pPr>
              <w:rPr>
                <w:b/>
                <w:color w:val="000000" w:themeColor="text1"/>
                <w:sz w:val="24"/>
                <w:szCs w:val="24"/>
              </w:rPr>
            </w:pPr>
            <w:r w:rsidRPr="008539E4">
              <w:rPr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</w:tcPr>
          <w:p w14:paraId="2D6C0161" w14:textId="77777777" w:rsidR="003E70F2" w:rsidRPr="008539E4" w:rsidRDefault="003E70F2" w:rsidP="003E70F2">
            <w:pPr>
              <w:jc w:val="center"/>
              <w:rPr>
                <w:b/>
                <w:sz w:val="24"/>
                <w:szCs w:val="24"/>
              </w:rPr>
            </w:pPr>
            <w:r w:rsidRPr="008539E4">
              <w:rPr>
                <w:b/>
                <w:sz w:val="24"/>
                <w:szCs w:val="24"/>
              </w:rPr>
              <w:t>За 2013г.</w:t>
            </w:r>
          </w:p>
        </w:tc>
        <w:tc>
          <w:tcPr>
            <w:tcW w:w="1984" w:type="dxa"/>
          </w:tcPr>
          <w:p w14:paraId="237DB703" w14:textId="77777777" w:rsidR="003E70F2" w:rsidRPr="008539E4" w:rsidRDefault="003E70F2" w:rsidP="003E70F2">
            <w:pPr>
              <w:rPr>
                <w:b/>
                <w:sz w:val="24"/>
                <w:szCs w:val="24"/>
              </w:rPr>
            </w:pPr>
            <w:r w:rsidRPr="008539E4">
              <w:rPr>
                <w:b/>
                <w:sz w:val="24"/>
                <w:szCs w:val="24"/>
              </w:rPr>
              <w:t>За 2014г.</w:t>
            </w:r>
          </w:p>
        </w:tc>
      </w:tr>
      <w:tr w:rsidR="003E70F2" w:rsidRPr="004923B5" w14:paraId="7B17D7D6" w14:textId="77777777" w:rsidTr="003E70F2">
        <w:trPr>
          <w:jc w:val="center"/>
        </w:trPr>
        <w:tc>
          <w:tcPr>
            <w:tcW w:w="5529" w:type="dxa"/>
          </w:tcPr>
          <w:p w14:paraId="1E0313CF" w14:textId="77777777" w:rsidR="003E70F2" w:rsidRPr="008539E4" w:rsidRDefault="003E70F2" w:rsidP="003E70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39E4">
              <w:rPr>
                <w:color w:val="000000" w:themeColor="text1"/>
                <w:sz w:val="24"/>
                <w:szCs w:val="24"/>
              </w:rPr>
              <w:t>Количество запланированных СМИ</w:t>
            </w:r>
          </w:p>
        </w:tc>
        <w:tc>
          <w:tcPr>
            <w:tcW w:w="2126" w:type="dxa"/>
          </w:tcPr>
          <w:p w14:paraId="771BB374" w14:textId="77777777" w:rsidR="003E70F2" w:rsidRPr="008539E4" w:rsidRDefault="003E70F2" w:rsidP="003E70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9E4">
              <w:rPr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1984" w:type="dxa"/>
          </w:tcPr>
          <w:p w14:paraId="7CC05F60" w14:textId="77777777" w:rsidR="003E70F2" w:rsidRPr="008539E4" w:rsidRDefault="003E70F2" w:rsidP="003E70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9E4">
              <w:rPr>
                <w:color w:val="000000" w:themeColor="text1"/>
                <w:sz w:val="24"/>
                <w:szCs w:val="24"/>
              </w:rPr>
              <w:t>16</w:t>
            </w:r>
          </w:p>
        </w:tc>
      </w:tr>
      <w:tr w:rsidR="003E70F2" w:rsidRPr="004923B5" w14:paraId="6F1C1302" w14:textId="77777777" w:rsidTr="003E70F2">
        <w:trPr>
          <w:jc w:val="center"/>
        </w:trPr>
        <w:tc>
          <w:tcPr>
            <w:tcW w:w="5529" w:type="dxa"/>
          </w:tcPr>
          <w:p w14:paraId="5CC03795" w14:textId="77777777" w:rsidR="003E70F2" w:rsidRPr="008539E4" w:rsidRDefault="003E70F2" w:rsidP="003E70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39E4">
              <w:rPr>
                <w:color w:val="000000" w:themeColor="text1"/>
                <w:sz w:val="24"/>
                <w:szCs w:val="24"/>
              </w:rPr>
              <w:t>Количество проанализированных СМИ</w:t>
            </w:r>
          </w:p>
        </w:tc>
        <w:tc>
          <w:tcPr>
            <w:tcW w:w="2126" w:type="dxa"/>
          </w:tcPr>
          <w:p w14:paraId="55213F4C" w14:textId="77777777" w:rsidR="003E70F2" w:rsidRPr="008539E4" w:rsidRDefault="003E70F2" w:rsidP="003E70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9E4">
              <w:rPr>
                <w:sz w:val="24"/>
                <w:szCs w:val="24"/>
              </w:rPr>
              <w:t>61</w:t>
            </w:r>
          </w:p>
        </w:tc>
        <w:tc>
          <w:tcPr>
            <w:tcW w:w="1984" w:type="dxa"/>
          </w:tcPr>
          <w:p w14:paraId="77861D39" w14:textId="77777777" w:rsidR="003E70F2" w:rsidRPr="008539E4" w:rsidRDefault="003E70F2" w:rsidP="003E70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9E4">
              <w:rPr>
                <w:color w:val="000000" w:themeColor="text1"/>
                <w:sz w:val="24"/>
                <w:szCs w:val="24"/>
              </w:rPr>
              <w:t>60</w:t>
            </w:r>
          </w:p>
        </w:tc>
      </w:tr>
      <w:tr w:rsidR="003E70F2" w:rsidRPr="004923B5" w14:paraId="0DEBF097" w14:textId="77777777" w:rsidTr="003E70F2">
        <w:trPr>
          <w:jc w:val="center"/>
        </w:trPr>
        <w:tc>
          <w:tcPr>
            <w:tcW w:w="5529" w:type="dxa"/>
          </w:tcPr>
          <w:p w14:paraId="231224F2" w14:textId="77777777" w:rsidR="003E70F2" w:rsidRPr="008539E4" w:rsidRDefault="003E70F2" w:rsidP="003E70F2">
            <w:pPr>
              <w:rPr>
                <w:color w:val="000000" w:themeColor="text1"/>
                <w:sz w:val="24"/>
                <w:szCs w:val="24"/>
              </w:rPr>
            </w:pPr>
            <w:r w:rsidRPr="008539E4">
              <w:rPr>
                <w:color w:val="000000" w:themeColor="text1"/>
                <w:sz w:val="24"/>
                <w:szCs w:val="24"/>
              </w:rPr>
              <w:t>Количество проанализированных выпусков СМИ</w:t>
            </w:r>
          </w:p>
        </w:tc>
        <w:tc>
          <w:tcPr>
            <w:tcW w:w="2126" w:type="dxa"/>
          </w:tcPr>
          <w:p w14:paraId="0A201D14" w14:textId="77777777" w:rsidR="003E70F2" w:rsidRPr="008539E4" w:rsidRDefault="003E70F2" w:rsidP="003E70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9E4">
              <w:rPr>
                <w:color w:val="000000" w:themeColor="text1"/>
                <w:sz w:val="24"/>
                <w:szCs w:val="24"/>
              </w:rPr>
              <w:t>1850</w:t>
            </w:r>
          </w:p>
        </w:tc>
        <w:tc>
          <w:tcPr>
            <w:tcW w:w="1984" w:type="dxa"/>
          </w:tcPr>
          <w:p w14:paraId="0D082E7C" w14:textId="77777777" w:rsidR="003E70F2" w:rsidRPr="008539E4" w:rsidRDefault="003E70F2" w:rsidP="003E70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9E4">
              <w:rPr>
                <w:color w:val="000000" w:themeColor="text1"/>
                <w:sz w:val="24"/>
                <w:szCs w:val="24"/>
              </w:rPr>
              <w:t>2409</w:t>
            </w:r>
          </w:p>
        </w:tc>
      </w:tr>
      <w:tr w:rsidR="003E70F2" w:rsidRPr="004923B5" w14:paraId="444A8977" w14:textId="77777777" w:rsidTr="003E70F2">
        <w:trPr>
          <w:jc w:val="center"/>
        </w:trPr>
        <w:tc>
          <w:tcPr>
            <w:tcW w:w="5529" w:type="dxa"/>
          </w:tcPr>
          <w:p w14:paraId="2F798468" w14:textId="77777777" w:rsidR="003E70F2" w:rsidRPr="008539E4" w:rsidRDefault="003E70F2" w:rsidP="003E70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</w:t>
            </w:r>
            <w:r w:rsidRPr="008539E4">
              <w:rPr>
                <w:color w:val="000000" w:themeColor="text1"/>
                <w:sz w:val="24"/>
                <w:szCs w:val="24"/>
              </w:rPr>
              <w:t>оличество выявленных нарушений</w:t>
            </w:r>
          </w:p>
        </w:tc>
        <w:tc>
          <w:tcPr>
            <w:tcW w:w="2126" w:type="dxa"/>
          </w:tcPr>
          <w:p w14:paraId="63D9626B" w14:textId="77777777" w:rsidR="003E70F2" w:rsidRPr="008539E4" w:rsidRDefault="003E70F2" w:rsidP="003E70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9E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25A19E81" w14:textId="77777777" w:rsidR="003E70F2" w:rsidRPr="008539E4" w:rsidRDefault="003E70F2" w:rsidP="003E70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9E4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  <w:tr w:rsidR="003E70F2" w:rsidRPr="004923B5" w14:paraId="5150D02C" w14:textId="77777777" w:rsidTr="003E70F2">
        <w:trPr>
          <w:jc w:val="center"/>
        </w:trPr>
        <w:tc>
          <w:tcPr>
            <w:tcW w:w="5529" w:type="dxa"/>
          </w:tcPr>
          <w:p w14:paraId="7A886275" w14:textId="77777777" w:rsidR="003E70F2" w:rsidRPr="008539E4" w:rsidRDefault="003E70F2" w:rsidP="003E70F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8539E4">
              <w:rPr>
                <w:color w:val="000000" w:themeColor="text1"/>
                <w:sz w:val="24"/>
                <w:szCs w:val="24"/>
              </w:rPr>
              <w:t>Количество предупреждений, количество обращений в редакцию (учредителям) СМИ</w:t>
            </w:r>
          </w:p>
        </w:tc>
        <w:tc>
          <w:tcPr>
            <w:tcW w:w="2126" w:type="dxa"/>
          </w:tcPr>
          <w:p w14:paraId="5D36269A" w14:textId="77777777" w:rsidR="003E70F2" w:rsidRPr="008539E4" w:rsidRDefault="003E70F2" w:rsidP="003E70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9E4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14:paraId="0173C4C8" w14:textId="77777777" w:rsidR="003E70F2" w:rsidRPr="008539E4" w:rsidRDefault="003E70F2" w:rsidP="003E70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8539E4">
              <w:rPr>
                <w:color w:val="000000" w:themeColor="text1"/>
                <w:sz w:val="24"/>
                <w:szCs w:val="24"/>
              </w:rPr>
              <w:t>3</w:t>
            </w:r>
          </w:p>
        </w:tc>
      </w:tr>
    </w:tbl>
    <w:p w14:paraId="244F0593" w14:textId="77777777" w:rsidR="003E70F2" w:rsidRPr="000406AC" w:rsidRDefault="003E70F2" w:rsidP="003E70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06959253" w14:textId="77777777" w:rsidR="003E70F2" w:rsidRPr="00B273BC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273BC">
        <w:rPr>
          <w:rFonts w:ascii="Times New Roman" w:hAnsi="Times New Roman"/>
          <w:sz w:val="28"/>
          <w:szCs w:val="28"/>
        </w:rPr>
        <w:t>Деятельность по выявлению нарушений, связанных с использованием СМИ для осуществления экстремистской деятельности, пропаганды наркотиков, порнографии, культа насилия и жестокости проводится в тесном</w:t>
      </w:r>
      <w:r w:rsidRPr="00B273BC">
        <w:rPr>
          <w:rFonts w:ascii="Times New Roman" w:hAnsi="Times New Roman"/>
          <w:bCs/>
          <w:sz w:val="28"/>
          <w:szCs w:val="28"/>
        </w:rPr>
        <w:t xml:space="preserve"> взаимодействии с органами прокуратуры, органами исполнительной власти, внутренних дел, общественными организациями.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273BC">
        <w:rPr>
          <w:rFonts w:ascii="Times New Roman" w:hAnsi="Times New Roman"/>
          <w:sz w:val="28"/>
          <w:szCs w:val="28"/>
        </w:rPr>
        <w:t xml:space="preserve">Управление в ежемесячном режиме предоставляет в прокуратуру Брянской области сведения об итогах мониторинга СМИ по выявлению фактов пропаганды экстремистской деятельности. </w:t>
      </w:r>
    </w:p>
    <w:p w14:paraId="331B3D4A" w14:textId="77777777" w:rsidR="003E70F2" w:rsidRPr="00B273BC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Сотрудники </w:t>
      </w:r>
      <w:r w:rsidRPr="00B273BC">
        <w:rPr>
          <w:rFonts w:ascii="Times New Roman" w:hAnsi="Times New Roman"/>
          <w:sz w:val="28"/>
          <w:szCs w:val="28"/>
        </w:rPr>
        <w:t>Управлени</w:t>
      </w:r>
      <w:r>
        <w:rPr>
          <w:rFonts w:ascii="Times New Roman" w:hAnsi="Times New Roman"/>
          <w:sz w:val="28"/>
          <w:szCs w:val="28"/>
        </w:rPr>
        <w:t>я</w:t>
      </w:r>
      <w:r w:rsidRPr="00B273BC">
        <w:rPr>
          <w:rFonts w:ascii="Times New Roman" w:hAnsi="Times New Roman"/>
          <w:sz w:val="28"/>
          <w:szCs w:val="28"/>
        </w:rPr>
        <w:t xml:space="preserve"> систематически принима</w:t>
      </w:r>
      <w:r>
        <w:rPr>
          <w:rFonts w:ascii="Times New Roman" w:hAnsi="Times New Roman"/>
          <w:sz w:val="28"/>
          <w:szCs w:val="28"/>
        </w:rPr>
        <w:t>ю</w:t>
      </w:r>
      <w:r w:rsidRPr="00B273BC">
        <w:rPr>
          <w:rFonts w:ascii="Times New Roman" w:hAnsi="Times New Roman"/>
          <w:sz w:val="28"/>
          <w:szCs w:val="28"/>
        </w:rPr>
        <w:t>т участие в работе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73BC">
        <w:rPr>
          <w:rFonts w:ascii="Times New Roman" w:hAnsi="Times New Roman"/>
          <w:bCs/>
          <w:sz w:val="28"/>
          <w:szCs w:val="28"/>
        </w:rPr>
        <w:t>межведомственной рабочей группы по противодействию экстремизму и терроризму</w:t>
      </w:r>
      <w:r w:rsidRPr="00B273BC">
        <w:rPr>
          <w:rFonts w:ascii="Times New Roman" w:hAnsi="Times New Roman"/>
          <w:sz w:val="28"/>
          <w:szCs w:val="28"/>
        </w:rPr>
        <w:t xml:space="preserve"> при прокуратуре Брянской области.</w:t>
      </w:r>
    </w:p>
    <w:p w14:paraId="370B1022" w14:textId="77777777" w:rsidR="003E70F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B1813">
        <w:rPr>
          <w:rFonts w:ascii="Times New Roman" w:hAnsi="Times New Roman"/>
          <w:sz w:val="28"/>
          <w:szCs w:val="28"/>
        </w:rPr>
        <w:t xml:space="preserve"> рамках деятельности по </w:t>
      </w:r>
      <w:r>
        <w:rPr>
          <w:rFonts w:ascii="Times New Roman" w:hAnsi="Times New Roman"/>
          <w:sz w:val="28"/>
          <w:szCs w:val="28"/>
        </w:rPr>
        <w:t>недопущению злоупотребления свободой массовой информации</w:t>
      </w:r>
      <w:r w:rsidRPr="00DB1813">
        <w:rPr>
          <w:rFonts w:ascii="Times New Roman" w:hAnsi="Times New Roman"/>
          <w:sz w:val="28"/>
          <w:szCs w:val="28"/>
        </w:rPr>
        <w:t xml:space="preserve"> Управлением </w:t>
      </w:r>
      <w:r>
        <w:rPr>
          <w:rFonts w:ascii="Times New Roman" w:hAnsi="Times New Roman"/>
          <w:sz w:val="28"/>
          <w:szCs w:val="28"/>
        </w:rPr>
        <w:t xml:space="preserve">в отчетный период </w:t>
      </w:r>
      <w:r w:rsidRPr="00DB1813">
        <w:rPr>
          <w:rFonts w:ascii="Times New Roman" w:hAnsi="Times New Roman"/>
          <w:sz w:val="28"/>
          <w:szCs w:val="28"/>
        </w:rPr>
        <w:t xml:space="preserve">направлено в правоохранительные </w:t>
      </w:r>
      <w:r>
        <w:rPr>
          <w:rFonts w:ascii="Times New Roman" w:hAnsi="Times New Roman"/>
          <w:sz w:val="28"/>
          <w:szCs w:val="28"/>
        </w:rPr>
        <w:t xml:space="preserve">(судебные) </w:t>
      </w:r>
      <w:r w:rsidRPr="00DB1813">
        <w:rPr>
          <w:rFonts w:ascii="Times New Roman" w:hAnsi="Times New Roman"/>
          <w:sz w:val="28"/>
          <w:szCs w:val="28"/>
        </w:rPr>
        <w:t>органы</w:t>
      </w:r>
      <w:r>
        <w:rPr>
          <w:rFonts w:ascii="Times New Roman" w:hAnsi="Times New Roman"/>
          <w:sz w:val="28"/>
          <w:szCs w:val="28"/>
        </w:rPr>
        <w:t xml:space="preserve"> 30 </w:t>
      </w:r>
      <w:r w:rsidRPr="00DB1813">
        <w:rPr>
          <w:rFonts w:ascii="Times New Roman" w:hAnsi="Times New Roman"/>
          <w:sz w:val="28"/>
          <w:szCs w:val="28"/>
        </w:rPr>
        <w:t>письменны</w:t>
      </w:r>
      <w:r>
        <w:rPr>
          <w:rFonts w:ascii="Times New Roman" w:hAnsi="Times New Roman"/>
          <w:sz w:val="28"/>
          <w:szCs w:val="28"/>
        </w:rPr>
        <w:t>х</w:t>
      </w:r>
      <w:r w:rsidRPr="00DB1813">
        <w:rPr>
          <w:rFonts w:ascii="Times New Roman" w:hAnsi="Times New Roman"/>
          <w:sz w:val="28"/>
          <w:szCs w:val="28"/>
        </w:rPr>
        <w:t xml:space="preserve"> информаци</w:t>
      </w:r>
      <w:r>
        <w:rPr>
          <w:rFonts w:ascii="Times New Roman" w:hAnsi="Times New Roman"/>
          <w:sz w:val="28"/>
          <w:szCs w:val="28"/>
        </w:rPr>
        <w:t>й.</w:t>
      </w:r>
    </w:p>
    <w:p w14:paraId="3E76B06F" w14:textId="77777777" w:rsidR="003E70F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26"/>
        <w:gridCol w:w="2126"/>
      </w:tblGrid>
      <w:tr w:rsidR="003E70F2" w:rsidRPr="00643A93" w14:paraId="3B232D40" w14:textId="77777777" w:rsidTr="003E70F2">
        <w:trPr>
          <w:trHeight w:val="55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621F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2A42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0E81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За 2014 г.</w:t>
            </w:r>
          </w:p>
        </w:tc>
      </w:tr>
      <w:tr w:rsidR="003E70F2" w:rsidRPr="00DB1813" w14:paraId="4E9C7F28" w14:textId="77777777" w:rsidTr="003E70F2">
        <w:trPr>
          <w:trHeight w:val="7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C78A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информаций,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направленных</w:t>
            </w:r>
            <w:r w:rsidRPr="00E57CD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r w:rsidRPr="00E57CDF">
              <w:rPr>
                <w:rFonts w:ascii="Times New Roman" w:hAnsi="Times New Roman"/>
                <w:sz w:val="24"/>
                <w:szCs w:val="24"/>
              </w:rPr>
              <w:t xml:space="preserve"> правоохранительные (судебные) органы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2EA6D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23A7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14:paraId="64C6F1ED" w14:textId="77777777" w:rsidR="003E70F2" w:rsidRPr="007B7510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14:paraId="3F3C0D7B" w14:textId="77777777" w:rsidR="003E70F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B1813">
        <w:rPr>
          <w:rFonts w:ascii="Times New Roman" w:hAnsi="Times New Roman"/>
          <w:sz w:val="28"/>
          <w:szCs w:val="28"/>
        </w:rPr>
        <w:t xml:space="preserve">В целях профилактической работы по недопущению фактов нарушений российского законодательства в сфере СМИ Управлением </w:t>
      </w:r>
      <w:r>
        <w:rPr>
          <w:rFonts w:ascii="Times New Roman" w:hAnsi="Times New Roman"/>
          <w:sz w:val="28"/>
          <w:szCs w:val="28"/>
        </w:rPr>
        <w:t xml:space="preserve">в течение </w:t>
      </w:r>
      <w:r w:rsidRPr="00DB181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DB181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DB1813">
        <w:rPr>
          <w:rFonts w:ascii="Times New Roman" w:hAnsi="Times New Roman"/>
          <w:sz w:val="28"/>
          <w:szCs w:val="28"/>
        </w:rPr>
        <w:t xml:space="preserve"> в адрес учредителей СМИ, редакторов периодических изданий направлено</w:t>
      </w:r>
      <w:r>
        <w:rPr>
          <w:rFonts w:ascii="Times New Roman" w:hAnsi="Times New Roman"/>
          <w:sz w:val="28"/>
          <w:szCs w:val="28"/>
        </w:rPr>
        <w:t xml:space="preserve"> 56 </w:t>
      </w:r>
      <w:r w:rsidRPr="00DB1813">
        <w:rPr>
          <w:rFonts w:ascii="Times New Roman" w:hAnsi="Times New Roman"/>
          <w:sz w:val="28"/>
          <w:szCs w:val="28"/>
        </w:rPr>
        <w:t xml:space="preserve">писем уведомительного характера. </w:t>
      </w:r>
    </w:p>
    <w:p w14:paraId="7DDDEF3D" w14:textId="77777777" w:rsidR="003E70F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26"/>
        <w:gridCol w:w="2126"/>
      </w:tblGrid>
      <w:tr w:rsidR="003E70F2" w:rsidRPr="00643A93" w14:paraId="67A3310F" w14:textId="77777777" w:rsidTr="003E70F2">
        <w:trPr>
          <w:trHeight w:val="46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E2E8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BFC4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81BF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За 2014 г.</w:t>
            </w:r>
          </w:p>
        </w:tc>
      </w:tr>
      <w:tr w:rsidR="003E70F2" w:rsidRPr="00DB1813" w14:paraId="7100A2E5" w14:textId="77777777" w:rsidTr="003E70F2">
        <w:trPr>
          <w:trHeight w:val="71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00E2" w14:textId="77777777" w:rsidR="003E70F2" w:rsidRPr="00124086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4086">
              <w:rPr>
                <w:rFonts w:ascii="Times New Roman" w:hAnsi="Times New Roman"/>
                <w:sz w:val="24"/>
                <w:szCs w:val="24"/>
              </w:rPr>
              <w:t>Количество писем уведомительного характера, направленных в адрес учредителей и главных редакторов СМИ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E8A6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DD63C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</w:tbl>
    <w:p w14:paraId="407628FF" w14:textId="77777777" w:rsidR="003E70F2" w:rsidRPr="006A4758" w:rsidRDefault="003E70F2" w:rsidP="003E70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F5E5FF9" w14:textId="007DD1F2" w:rsidR="003E70F2" w:rsidRPr="003E70F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E70F2">
        <w:rPr>
          <w:rFonts w:ascii="Times New Roman" w:hAnsi="Times New Roman"/>
          <w:b/>
          <w:i/>
          <w:sz w:val="28"/>
          <w:szCs w:val="28"/>
        </w:rPr>
        <w:t>Государственный контроль и надзор за соблюдением законодательства Российской Федерации в сфере телерадиовещания.</w:t>
      </w:r>
    </w:p>
    <w:p w14:paraId="1294C38E" w14:textId="77777777" w:rsidR="003E70F2" w:rsidRPr="009F019B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F019B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 – 49 телеканалов, радиоканалов, телепрограмм, радиопрограмм. </w:t>
      </w:r>
    </w:p>
    <w:p w14:paraId="701EC7DE" w14:textId="77777777" w:rsidR="003E70F2" w:rsidRPr="004C6CFE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4C6CFE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- </w:t>
      </w:r>
      <w:r>
        <w:rPr>
          <w:rFonts w:ascii="Times New Roman" w:hAnsi="Times New Roman"/>
          <w:b/>
          <w:sz w:val="28"/>
          <w:szCs w:val="28"/>
        </w:rPr>
        <w:t>3</w:t>
      </w:r>
      <w:r w:rsidRPr="004C6CFE">
        <w:rPr>
          <w:rFonts w:ascii="Times New Roman" w:hAnsi="Times New Roman"/>
          <w:b/>
          <w:sz w:val="28"/>
          <w:szCs w:val="28"/>
        </w:rPr>
        <w:t>.</w:t>
      </w:r>
    </w:p>
    <w:p w14:paraId="67E69312" w14:textId="77777777" w:rsidR="003E70F2" w:rsidRPr="00F935EF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935EF">
        <w:rPr>
          <w:rFonts w:ascii="Times New Roman" w:hAnsi="Times New Roman"/>
          <w:b/>
          <w:sz w:val="28"/>
          <w:szCs w:val="28"/>
        </w:rPr>
        <w:t>Объемы и результаты выполнения плановых мероприятий по исполнению полномочия.</w:t>
      </w:r>
    </w:p>
    <w:p w14:paraId="13A50A4F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56BD">
        <w:rPr>
          <w:rFonts w:ascii="Times New Roman" w:hAnsi="Times New Roman"/>
          <w:color w:val="000000" w:themeColor="text1"/>
          <w:sz w:val="28"/>
          <w:szCs w:val="28"/>
        </w:rPr>
        <w:t>За 2014 год в рамках систематического наблюдения за исполнением обязательных требований в сфере массовых коммуникаций вещателями проведено 6 мероприятий государственного надзора.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26"/>
        <w:gridCol w:w="2126"/>
      </w:tblGrid>
      <w:tr w:rsidR="003E70F2" w:rsidRPr="002256BD" w14:paraId="28CC76CE" w14:textId="77777777" w:rsidTr="003E70F2">
        <w:trPr>
          <w:trHeight w:val="558"/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3A56" w14:textId="77777777" w:rsidR="003E70F2" w:rsidRPr="002256BD" w:rsidRDefault="003E70F2" w:rsidP="003E70F2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D393" w14:textId="77777777" w:rsidR="003E70F2" w:rsidRPr="008539E4" w:rsidRDefault="003E70F2" w:rsidP="003E70F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9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 2013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A28B" w14:textId="77777777" w:rsidR="003E70F2" w:rsidRPr="008539E4" w:rsidRDefault="003E70F2" w:rsidP="003E70F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539E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 2014 г.</w:t>
            </w:r>
          </w:p>
        </w:tc>
      </w:tr>
      <w:tr w:rsidR="003E70F2" w:rsidRPr="002256BD" w14:paraId="32489481" w14:textId="77777777" w:rsidTr="003E70F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7B2D" w14:textId="77777777" w:rsidR="003E70F2" w:rsidRPr="002256BD" w:rsidRDefault="003E70F2" w:rsidP="003E70F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проведенных мероприятий систематического наблюдения в отношении вещателей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4BFB" w14:textId="77777777" w:rsidR="003E70F2" w:rsidRPr="008539E4" w:rsidRDefault="003E70F2" w:rsidP="003E70F2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4FCFC5D5" w14:textId="77777777" w:rsidR="003E70F2" w:rsidRPr="008539E4" w:rsidRDefault="003E70F2" w:rsidP="003E70F2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5A90" w14:textId="77777777" w:rsidR="003E70F2" w:rsidRPr="008539E4" w:rsidRDefault="003E70F2" w:rsidP="003E70F2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9D02C84" w14:textId="77777777" w:rsidR="003E70F2" w:rsidRPr="008539E4" w:rsidRDefault="003E70F2" w:rsidP="003E70F2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E70F2" w:rsidRPr="002256BD" w14:paraId="56117CAC" w14:textId="77777777" w:rsidTr="003E70F2">
        <w:trPr>
          <w:jc w:val="center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5D675" w14:textId="77777777" w:rsidR="003E70F2" w:rsidRPr="002256BD" w:rsidRDefault="003E70F2" w:rsidP="003E70F2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выявленных фактов невыхода в свет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вещателей</w:t>
            </w: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больше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105D2" w14:textId="77777777" w:rsidR="003E70F2" w:rsidRPr="008539E4" w:rsidRDefault="003E70F2" w:rsidP="003E70F2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0F6D" w14:textId="77777777" w:rsidR="003E70F2" w:rsidRPr="008539E4" w:rsidRDefault="003E70F2" w:rsidP="003E70F2">
            <w:pPr>
              <w:ind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539E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77E8B589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5EBD7F3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3C87777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9C1513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3AE17C0E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7760EC31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C51FC19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041454A" w14:textId="77777777" w:rsidR="003E70F2" w:rsidRPr="002256BD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2445"/>
        <w:gridCol w:w="2087"/>
      </w:tblGrid>
      <w:tr w:rsidR="003E70F2" w:rsidRPr="002256BD" w14:paraId="3C0C47BD" w14:textId="77777777" w:rsidTr="003E70F2">
        <w:trPr>
          <w:jc w:val="center"/>
        </w:trPr>
        <w:tc>
          <w:tcPr>
            <w:tcW w:w="5019" w:type="dxa"/>
            <w:shd w:val="clear" w:color="auto" w:fill="auto"/>
          </w:tcPr>
          <w:p w14:paraId="35894DEB" w14:textId="77777777" w:rsidR="003E70F2" w:rsidRPr="002256BD" w:rsidRDefault="003E70F2" w:rsidP="003E70F2">
            <w:pPr>
              <w:ind w:right="-5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2494" w:type="dxa"/>
            <w:shd w:val="clear" w:color="auto" w:fill="auto"/>
          </w:tcPr>
          <w:p w14:paraId="6F7F01AA" w14:textId="77777777" w:rsidR="003E70F2" w:rsidRPr="002256BD" w:rsidRDefault="003E70F2" w:rsidP="003E70F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 2013 г.</w:t>
            </w:r>
          </w:p>
        </w:tc>
        <w:tc>
          <w:tcPr>
            <w:tcW w:w="2126" w:type="dxa"/>
            <w:shd w:val="clear" w:color="auto" w:fill="auto"/>
          </w:tcPr>
          <w:p w14:paraId="766FDA07" w14:textId="77777777" w:rsidR="003E70F2" w:rsidRPr="002256BD" w:rsidRDefault="003E70F2" w:rsidP="003E70F2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За 2014 г.</w:t>
            </w:r>
          </w:p>
        </w:tc>
      </w:tr>
      <w:tr w:rsidR="003E70F2" w:rsidRPr="002256BD" w14:paraId="51A3A61D" w14:textId="77777777" w:rsidTr="003E70F2">
        <w:trPr>
          <w:jc w:val="center"/>
        </w:trPr>
        <w:tc>
          <w:tcPr>
            <w:tcW w:w="5019" w:type="dxa"/>
            <w:shd w:val="clear" w:color="auto" w:fill="auto"/>
          </w:tcPr>
          <w:p w14:paraId="3E28E79D" w14:textId="77777777" w:rsidR="003E70F2" w:rsidRPr="002256BD" w:rsidRDefault="003E70F2" w:rsidP="003E70F2">
            <w:pPr>
              <w:ind w:right="-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мероприятий </w:t>
            </w:r>
          </w:p>
        </w:tc>
        <w:tc>
          <w:tcPr>
            <w:tcW w:w="2494" w:type="dxa"/>
            <w:shd w:val="clear" w:color="auto" w:fill="auto"/>
          </w:tcPr>
          <w:p w14:paraId="424A5697" w14:textId="77777777" w:rsidR="003E70F2" w:rsidRPr="002256BD" w:rsidRDefault="003E70F2" w:rsidP="003E70F2">
            <w:pPr>
              <w:ind w:right="-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38E8AF8E" w14:textId="77777777" w:rsidR="003E70F2" w:rsidRPr="002256BD" w:rsidRDefault="003E70F2" w:rsidP="003E70F2">
            <w:pPr>
              <w:ind w:right="-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E70F2" w:rsidRPr="002256BD" w14:paraId="2EB1C736" w14:textId="77777777" w:rsidTr="003E70F2">
        <w:trPr>
          <w:jc w:val="center"/>
        </w:trPr>
        <w:tc>
          <w:tcPr>
            <w:tcW w:w="5019" w:type="dxa"/>
            <w:shd w:val="clear" w:color="auto" w:fill="auto"/>
          </w:tcPr>
          <w:p w14:paraId="0E2883F9" w14:textId="77777777" w:rsidR="003E70F2" w:rsidRPr="002256BD" w:rsidRDefault="003E70F2" w:rsidP="003E70F2">
            <w:pPr>
              <w:ind w:right="-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Выявленные нарушения</w:t>
            </w:r>
          </w:p>
        </w:tc>
        <w:tc>
          <w:tcPr>
            <w:tcW w:w="2494" w:type="dxa"/>
            <w:shd w:val="clear" w:color="auto" w:fill="auto"/>
          </w:tcPr>
          <w:p w14:paraId="435BAE57" w14:textId="77777777" w:rsidR="003E70F2" w:rsidRPr="002256BD" w:rsidRDefault="003E70F2" w:rsidP="003E70F2">
            <w:pPr>
              <w:ind w:right="-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14:paraId="2F3C1301" w14:textId="77777777" w:rsidR="003E70F2" w:rsidRPr="002256BD" w:rsidRDefault="003E70F2" w:rsidP="003E70F2">
            <w:pPr>
              <w:ind w:right="-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E70F2" w:rsidRPr="002256BD" w14:paraId="25D0C1AB" w14:textId="77777777" w:rsidTr="003E70F2">
        <w:trPr>
          <w:jc w:val="center"/>
        </w:trPr>
        <w:tc>
          <w:tcPr>
            <w:tcW w:w="5019" w:type="dxa"/>
            <w:shd w:val="clear" w:color="auto" w:fill="auto"/>
          </w:tcPr>
          <w:p w14:paraId="75341EC8" w14:textId="77777777" w:rsidR="003E70F2" w:rsidRPr="002256BD" w:rsidRDefault="003E70F2" w:rsidP="003E70F2">
            <w:pPr>
              <w:ind w:right="-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 АП</w:t>
            </w:r>
          </w:p>
        </w:tc>
        <w:tc>
          <w:tcPr>
            <w:tcW w:w="2494" w:type="dxa"/>
            <w:shd w:val="clear" w:color="auto" w:fill="auto"/>
          </w:tcPr>
          <w:p w14:paraId="6B8DD963" w14:textId="77777777" w:rsidR="003E70F2" w:rsidRPr="002256BD" w:rsidRDefault="003E70F2" w:rsidP="003E70F2">
            <w:pPr>
              <w:ind w:right="-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14:paraId="3BD99909" w14:textId="77777777" w:rsidR="003E70F2" w:rsidRPr="002256BD" w:rsidRDefault="003E70F2" w:rsidP="003E70F2">
            <w:pPr>
              <w:ind w:right="-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3E70F2" w:rsidRPr="002256BD" w14:paraId="77C297D2" w14:textId="77777777" w:rsidTr="003E70F2">
        <w:trPr>
          <w:jc w:val="center"/>
        </w:trPr>
        <w:tc>
          <w:tcPr>
            <w:tcW w:w="5019" w:type="dxa"/>
            <w:shd w:val="clear" w:color="auto" w:fill="auto"/>
          </w:tcPr>
          <w:p w14:paraId="54A276F7" w14:textId="77777777" w:rsidR="003E70F2" w:rsidRPr="002256BD" w:rsidRDefault="003E70F2" w:rsidP="003E70F2">
            <w:pPr>
              <w:ind w:right="-56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Направлено в суд на прекращение деятельности СМИ/заявления о прекращении деятельности СМИ</w:t>
            </w:r>
          </w:p>
        </w:tc>
        <w:tc>
          <w:tcPr>
            <w:tcW w:w="2494" w:type="dxa"/>
            <w:shd w:val="clear" w:color="auto" w:fill="auto"/>
          </w:tcPr>
          <w:p w14:paraId="77BAC442" w14:textId="77777777" w:rsidR="003E70F2" w:rsidRPr="002256BD" w:rsidRDefault="003E70F2" w:rsidP="003E70F2">
            <w:pPr>
              <w:ind w:right="-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12/0</w:t>
            </w:r>
          </w:p>
        </w:tc>
        <w:tc>
          <w:tcPr>
            <w:tcW w:w="2126" w:type="dxa"/>
            <w:shd w:val="clear" w:color="auto" w:fill="auto"/>
          </w:tcPr>
          <w:p w14:paraId="530812B5" w14:textId="77777777" w:rsidR="003E70F2" w:rsidRPr="002256BD" w:rsidRDefault="003E70F2" w:rsidP="003E70F2">
            <w:pPr>
              <w:ind w:right="-5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5/3</w:t>
            </w:r>
          </w:p>
        </w:tc>
      </w:tr>
    </w:tbl>
    <w:p w14:paraId="7F474CF8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D60C5B2" w14:textId="730C0B89" w:rsidR="003E70F2" w:rsidRPr="002256BD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56BD">
        <w:rPr>
          <w:rFonts w:ascii="Times New Roman" w:hAnsi="Times New Roman"/>
          <w:color w:val="000000" w:themeColor="text1"/>
          <w:sz w:val="28"/>
          <w:szCs w:val="28"/>
        </w:rPr>
        <w:t>Внеплановых мероприятий не проводилось.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2256BD">
        <w:rPr>
          <w:rFonts w:ascii="Times New Roman" w:hAnsi="Times New Roman"/>
          <w:color w:val="000000" w:themeColor="text1"/>
          <w:sz w:val="28"/>
          <w:szCs w:val="28"/>
        </w:rPr>
        <w:t xml:space="preserve">Нарушения при исполнении полномочия отсутствуют. </w:t>
      </w:r>
    </w:p>
    <w:p w14:paraId="348D2464" w14:textId="77777777" w:rsidR="003E70F2" w:rsidRPr="00665234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BF669B0" w14:textId="2F3D5336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E70F2">
        <w:rPr>
          <w:rFonts w:ascii="Times New Roman" w:hAnsi="Times New Roman"/>
          <w:b/>
          <w:i/>
          <w:sz w:val="28"/>
          <w:szCs w:val="28"/>
        </w:rPr>
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</w:r>
    </w:p>
    <w:p w14:paraId="6D0F8150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0F2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полномочие. </w:t>
      </w:r>
    </w:p>
    <w:p w14:paraId="06E0D8EB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sz w:val="28"/>
          <w:szCs w:val="28"/>
        </w:rPr>
        <w:t xml:space="preserve">За отчетный период в рамках государственного контроля и надзора за представлением обязательного федерального экземпляра документов Управлением проведено 116 контрольно-надзорных мероприятий в отношении средств массовой информации и лицензиатов - вещателей. </w:t>
      </w:r>
    </w:p>
    <w:p w14:paraId="7AEE76C6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полномочия – 3. </w:t>
      </w:r>
    </w:p>
    <w:p w14:paraId="294F8E1B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E70F2">
        <w:rPr>
          <w:rFonts w:ascii="Times New Roman" w:hAnsi="Times New Roman"/>
          <w:b/>
          <w:sz w:val="28"/>
          <w:szCs w:val="28"/>
        </w:rPr>
        <w:t>Объемы и результаты выполнения плановых мероприятий по исполнению полномочия.</w:t>
      </w:r>
    </w:p>
    <w:p w14:paraId="6C0B652B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sz w:val="28"/>
          <w:szCs w:val="28"/>
        </w:rPr>
        <w:t xml:space="preserve">В рамках мероприятий государственного контроля и надзора Управлением выявлено 22 факта нарушения порядка представления обязательного экземпляра, что не соответствует статьям 7 и 12 Федерального закона от 29.12.1994 № 77-ФЗ «Об обязательном экземпляре документов». </w:t>
      </w:r>
    </w:p>
    <w:p w14:paraId="0C3507C7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sz w:val="28"/>
          <w:szCs w:val="28"/>
        </w:rPr>
        <w:t xml:space="preserve">В отношении должностных лиц составлено 17 протоколов об административном правонарушении в сфере массовых коммуникаций, ответственность за которое предусмотрена ст. 13.23 КоАП России. </w:t>
      </w:r>
    </w:p>
    <w:p w14:paraId="69781902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sz w:val="28"/>
          <w:szCs w:val="28"/>
        </w:rPr>
        <w:t>Направлено 5 писем уведомительного характера в адрес должностных лиц в связи с истечением срока давности.</w:t>
      </w:r>
    </w:p>
    <w:p w14:paraId="3F645903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1AD04B2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99EDEB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D490E42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B4FB86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224622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E942F7" w14:textId="77777777" w:rsidR="003E70F2" w:rsidRPr="00F02867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0"/>
        <w:gridCol w:w="1985"/>
        <w:gridCol w:w="1984"/>
      </w:tblGrid>
      <w:tr w:rsidR="003E70F2" w:rsidRPr="00DB1813" w14:paraId="34AAE718" w14:textId="77777777" w:rsidTr="003E70F2">
        <w:trPr>
          <w:trHeight w:val="595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A887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EDC1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За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CD1E" w14:textId="77777777" w:rsidR="003E70F2" w:rsidRPr="00643A9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3A93">
              <w:rPr>
                <w:rFonts w:ascii="Times New Roman" w:hAnsi="Times New Roman"/>
                <w:b/>
                <w:sz w:val="24"/>
                <w:szCs w:val="24"/>
              </w:rPr>
              <w:t>За 2014 г.</w:t>
            </w:r>
          </w:p>
        </w:tc>
      </w:tr>
      <w:tr w:rsidR="003E70F2" w:rsidRPr="00DB1813" w14:paraId="095C592B" w14:textId="77777777" w:rsidTr="003E70F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4C7A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1A314A">
              <w:rPr>
                <w:rFonts w:ascii="Times New Roman" w:hAnsi="Times New Roman"/>
                <w:sz w:val="24"/>
                <w:szCs w:val="24"/>
              </w:rPr>
              <w:t>осударственн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A314A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A314A">
              <w:rPr>
                <w:rFonts w:ascii="Times New Roman" w:hAnsi="Times New Roman"/>
                <w:sz w:val="24"/>
                <w:szCs w:val="24"/>
              </w:rPr>
              <w:t xml:space="preserve"> и надзор</w:t>
            </w:r>
            <w:r>
              <w:rPr>
                <w:rFonts w:ascii="Times New Roman" w:hAnsi="Times New Roman"/>
                <w:sz w:val="24"/>
                <w:szCs w:val="24"/>
              </w:rPr>
              <w:t>а,</w:t>
            </w:r>
            <w:r w:rsidRPr="00DB1813">
              <w:rPr>
                <w:rFonts w:ascii="Times New Roman" w:hAnsi="Times New Roman"/>
                <w:sz w:val="24"/>
                <w:szCs w:val="24"/>
              </w:rPr>
              <w:t xml:space="preserve"> проведенных в отношении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2A61C" w14:textId="77777777" w:rsidR="003E70F2" w:rsidRPr="00D625AC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5AC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4615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3E70F2" w:rsidRPr="00DB1813" w14:paraId="1B90F8AC" w14:textId="77777777" w:rsidTr="003E70F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56950" w14:textId="77777777" w:rsidR="003E70F2" w:rsidRPr="00DB1813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1813">
              <w:rPr>
                <w:rFonts w:ascii="Times New Roman" w:hAnsi="Times New Roman"/>
                <w:sz w:val="24"/>
                <w:szCs w:val="24"/>
              </w:rPr>
              <w:t>Количество выявленных фактов непредставления обязательного экземпляра со стороны СМИ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5FFB9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37FF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3E70F2" w:rsidRPr="00DB1813" w14:paraId="19E999AF" w14:textId="77777777" w:rsidTr="003E70F2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9974" w14:textId="77777777" w:rsidR="003E70F2" w:rsidRPr="00F02867" w:rsidRDefault="003E70F2" w:rsidP="003E70F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2867">
              <w:rPr>
                <w:rFonts w:ascii="Times New Roman" w:hAnsi="Times New Roman"/>
                <w:sz w:val="24"/>
                <w:szCs w:val="24"/>
              </w:rPr>
              <w:t>Количество протоколов, составленных в отношении должностных лиц по ст. 13.23 КоАП России за непредставление обязательного экземпляра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BCF1B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52217" w14:textId="77777777" w:rsidR="003E70F2" w:rsidRPr="00DB1813" w:rsidRDefault="003E70F2" w:rsidP="003E70F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</w:tbl>
    <w:p w14:paraId="31B9936F" w14:textId="77777777" w:rsidR="003E70F2" w:rsidRDefault="003E70F2" w:rsidP="003E70F2">
      <w:pPr>
        <w:spacing w:after="0" w:line="240" w:lineRule="auto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0E0238B8" w14:textId="0503357B" w:rsidR="003E70F2" w:rsidRPr="003E70F2" w:rsidRDefault="003E70F2" w:rsidP="003E70F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3E70F2">
        <w:rPr>
          <w:rFonts w:ascii="Times New Roman" w:hAnsi="Times New Roman"/>
          <w:b/>
          <w:i/>
          <w:sz w:val="28"/>
          <w:szCs w:val="28"/>
        </w:rPr>
        <w:t>Государственный контроль и надзор в сфере защиты детей от информации, причиняющей вред их здоровью и (или) развитию, за соблюдением требований законодательства Российской Федерации в сфере защиты детей от информации, причиняющей вред их здоровью и (или) развитию, к производству и выпуску СМИ, вещанию телеканалов, радиоканалов, телепрограмм, радиопрограмм, а также к распространению информации посредством информационно-телекоммуникационных сетей (в том числе сети интернет) и</w:t>
      </w:r>
      <w:proofErr w:type="gramEnd"/>
      <w:r w:rsidRPr="003E70F2">
        <w:rPr>
          <w:rFonts w:ascii="Times New Roman" w:hAnsi="Times New Roman"/>
          <w:b/>
          <w:i/>
          <w:sz w:val="28"/>
          <w:szCs w:val="28"/>
        </w:rPr>
        <w:t xml:space="preserve"> сетей подвижной радиотелефонной связи.</w:t>
      </w:r>
    </w:p>
    <w:p w14:paraId="5DFDE3EB" w14:textId="77777777" w:rsidR="003E70F2" w:rsidRPr="004C6CFE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1813">
        <w:rPr>
          <w:rFonts w:ascii="Times New Roman" w:hAnsi="Times New Roman"/>
          <w:b/>
          <w:sz w:val="28"/>
          <w:szCs w:val="28"/>
        </w:rPr>
        <w:t xml:space="preserve">Количество объектов, в отношении которых исполняется полномочие. </w:t>
      </w:r>
    </w:p>
    <w:p w14:paraId="701D8955" w14:textId="77777777" w:rsidR="003E70F2" w:rsidRPr="00614993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993">
        <w:rPr>
          <w:rFonts w:ascii="Times New Roman" w:hAnsi="Times New Roman"/>
          <w:sz w:val="28"/>
          <w:szCs w:val="28"/>
        </w:rPr>
        <w:t>С целью выявления нарушений требований Закона Российской Федерации «О защите детей от и</w:t>
      </w:r>
      <w:r>
        <w:rPr>
          <w:rFonts w:ascii="Times New Roman" w:hAnsi="Times New Roman"/>
          <w:sz w:val="28"/>
          <w:szCs w:val="28"/>
        </w:rPr>
        <w:t xml:space="preserve">нформации, причиняющей вред их </w:t>
      </w:r>
      <w:r w:rsidRPr="00614993">
        <w:rPr>
          <w:rFonts w:ascii="Times New Roman" w:hAnsi="Times New Roman"/>
          <w:sz w:val="28"/>
          <w:szCs w:val="28"/>
        </w:rPr>
        <w:t>здоровью и развитию» от 29 декабря 2010 года № 436-ФЗ в 2014 году проведен мониторинг 1</w:t>
      </w:r>
      <w:r>
        <w:rPr>
          <w:rFonts w:ascii="Times New Roman" w:hAnsi="Times New Roman"/>
          <w:sz w:val="28"/>
          <w:szCs w:val="28"/>
        </w:rPr>
        <w:t xml:space="preserve">969 экземпляров </w:t>
      </w:r>
      <w:r w:rsidRPr="00614993">
        <w:rPr>
          <w:rFonts w:ascii="Times New Roman" w:hAnsi="Times New Roman"/>
          <w:sz w:val="28"/>
          <w:szCs w:val="28"/>
        </w:rPr>
        <w:t>печатных СМИ,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993">
        <w:rPr>
          <w:rFonts w:ascii="Times New Roman" w:hAnsi="Times New Roman"/>
          <w:sz w:val="28"/>
          <w:szCs w:val="28"/>
        </w:rPr>
        <w:t>509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993">
        <w:rPr>
          <w:rFonts w:ascii="Times New Roman" w:hAnsi="Times New Roman"/>
          <w:sz w:val="28"/>
          <w:szCs w:val="28"/>
        </w:rPr>
        <w:t>выпусков электронных и сетевых изданий, 61 выпуска телеканалов и радиоканалов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4993">
        <w:rPr>
          <w:rFonts w:ascii="Times New Roman" w:hAnsi="Times New Roman"/>
          <w:sz w:val="28"/>
          <w:szCs w:val="28"/>
        </w:rPr>
        <w:t>с занесением результатов в ЕИС.</w:t>
      </w:r>
    </w:p>
    <w:p w14:paraId="382A6F5A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4993">
        <w:rPr>
          <w:rFonts w:ascii="Times New Roman" w:hAnsi="Times New Roman"/>
          <w:sz w:val="28"/>
          <w:szCs w:val="28"/>
        </w:rPr>
        <w:t xml:space="preserve">В результате проведения мониторинга материалов, связанных с нарушением требований Закона Российской Федерации «О защите детей от </w:t>
      </w:r>
      <w:r w:rsidRPr="003E70F2">
        <w:rPr>
          <w:rFonts w:ascii="Times New Roman" w:hAnsi="Times New Roman"/>
          <w:sz w:val="28"/>
          <w:szCs w:val="28"/>
        </w:rPr>
        <w:t>информации, причиняющей вред их здоровью и развитию» от 29 декабря 2010 года № 436-ФЗ, не выявлено.</w:t>
      </w:r>
    </w:p>
    <w:p w14:paraId="4EFE91B5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sz w:val="28"/>
          <w:szCs w:val="28"/>
        </w:rPr>
        <w:t xml:space="preserve">В ходе проведения систематического наблюдения в отчетный период выявлено 8 правонарушений. В частности, редакции газет «Красногорская жизнь», «Знамя труда», «Почепское слово», «Мглинские вести», «Рассвет», «Бесплатный рекламно-информационный еженедельник «Экспресс реклама», журналов «Брянск </w:t>
      </w:r>
      <w:proofErr w:type="spellStart"/>
      <w:r w:rsidRPr="003E70F2">
        <w:rPr>
          <w:rFonts w:ascii="Times New Roman" w:hAnsi="Times New Roman"/>
          <w:sz w:val="28"/>
          <w:szCs w:val="28"/>
        </w:rPr>
        <w:t>Информ</w:t>
      </w:r>
      <w:proofErr w:type="spellEnd"/>
      <w:r w:rsidRPr="003E70F2">
        <w:rPr>
          <w:rFonts w:ascii="Times New Roman" w:hAnsi="Times New Roman"/>
          <w:sz w:val="28"/>
          <w:szCs w:val="28"/>
        </w:rPr>
        <w:t>» и «Рай парк киногид» нарушили порядок объявления выходных данных, не разместив в них знак информационной продукции.</w:t>
      </w:r>
    </w:p>
    <w:p w14:paraId="1728A792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70F2">
        <w:rPr>
          <w:rFonts w:ascii="Times New Roman" w:hAnsi="Times New Roman"/>
          <w:sz w:val="28"/>
          <w:szCs w:val="28"/>
        </w:rPr>
        <w:t xml:space="preserve">Составлено 7 протоколов по ст.13.22 КоАП России в отношении главных редакторов СМИ. В связи с истечением срока давности главному редактору журнала «Брянск </w:t>
      </w:r>
      <w:proofErr w:type="spellStart"/>
      <w:r w:rsidRPr="003E70F2">
        <w:rPr>
          <w:rFonts w:ascii="Times New Roman" w:hAnsi="Times New Roman"/>
          <w:sz w:val="28"/>
          <w:szCs w:val="28"/>
        </w:rPr>
        <w:t>Информ</w:t>
      </w:r>
      <w:proofErr w:type="spellEnd"/>
      <w:r w:rsidRPr="003E70F2">
        <w:rPr>
          <w:rFonts w:ascii="Times New Roman" w:hAnsi="Times New Roman"/>
          <w:sz w:val="28"/>
          <w:szCs w:val="28"/>
        </w:rPr>
        <w:t>» направлено письмо уведомительного характера о соблюдении законодательства Российской Федерации в сфере СМИ.</w:t>
      </w:r>
    </w:p>
    <w:p w14:paraId="0DB14536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70F2">
        <w:rPr>
          <w:rFonts w:ascii="Times New Roman" w:hAnsi="Times New Roman"/>
          <w:sz w:val="28"/>
          <w:szCs w:val="28"/>
        </w:rPr>
        <w:lastRenderedPageBreak/>
        <w:t xml:space="preserve">С целью профилактики нарушения редакциями СМИ Закона Российской Федерации «О защите детей от информации, причиняющей вред их здоровью и развитию» от 29 декабря 2010 года № 436-ФЗ проводились беседы с главными редакторами периодических изданий и консультации должностных лиц по телефону, организовывались выступления сотрудников </w:t>
      </w:r>
      <w:r>
        <w:rPr>
          <w:rFonts w:ascii="Times New Roman" w:hAnsi="Times New Roman"/>
          <w:sz w:val="28"/>
          <w:szCs w:val="28"/>
        </w:rPr>
        <w:t xml:space="preserve">Управления </w:t>
      </w:r>
      <w:r w:rsidRPr="0023726A">
        <w:rPr>
          <w:rFonts w:ascii="Times New Roman" w:hAnsi="Times New Roman"/>
          <w:sz w:val="28"/>
          <w:szCs w:val="28"/>
        </w:rPr>
        <w:t xml:space="preserve">на совещаниях </w:t>
      </w:r>
      <w:r>
        <w:rPr>
          <w:rFonts w:ascii="Times New Roman" w:hAnsi="Times New Roman"/>
          <w:sz w:val="28"/>
          <w:szCs w:val="28"/>
        </w:rPr>
        <w:t xml:space="preserve">с участием </w:t>
      </w:r>
      <w:r w:rsidRPr="0023726A">
        <w:rPr>
          <w:rFonts w:ascii="Times New Roman" w:hAnsi="Times New Roman"/>
          <w:sz w:val="28"/>
          <w:szCs w:val="28"/>
        </w:rPr>
        <w:t>главных редакторов государственных СМИ.</w:t>
      </w:r>
      <w:proofErr w:type="gramEnd"/>
    </w:p>
    <w:p w14:paraId="64B8F2CB" w14:textId="77777777" w:rsidR="003E70F2" w:rsidRPr="0023726A" w:rsidRDefault="003E70F2" w:rsidP="003E70F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D73582" w14:textId="2ED4F9BE" w:rsidR="003E70F2" w:rsidRPr="003E70F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3E70F2">
        <w:rPr>
          <w:rFonts w:ascii="Times New Roman" w:hAnsi="Times New Roman"/>
          <w:b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телерадиовещание.</w:t>
      </w:r>
    </w:p>
    <w:p w14:paraId="3F7A87E0" w14:textId="77777777" w:rsidR="003E70F2" w:rsidRPr="00E3142F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2E51CA">
        <w:rPr>
          <w:rFonts w:ascii="Times New Roman" w:hAnsi="Times New Roman"/>
          <w:b/>
          <w:sz w:val="28"/>
          <w:szCs w:val="28"/>
        </w:rPr>
        <w:t>Количество объектов, в отношении которых исполняется полномочие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E3142F">
        <w:rPr>
          <w:rFonts w:ascii="Times New Roman" w:hAnsi="Times New Roman"/>
          <w:b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1</w:t>
      </w:r>
      <w:r w:rsidRPr="00E3142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лицензиат.</w:t>
      </w:r>
    </w:p>
    <w:p w14:paraId="5ABB7563" w14:textId="77777777" w:rsidR="003E70F2" w:rsidRPr="00A743AF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1AAD">
        <w:rPr>
          <w:rFonts w:ascii="Times New Roman" w:hAnsi="Times New Roman"/>
          <w:b/>
          <w:sz w:val="28"/>
          <w:szCs w:val="28"/>
        </w:rPr>
        <w:t xml:space="preserve">Количество сотрудников, в должностных регламентах которых установлено исполнение </w:t>
      </w:r>
      <w:r>
        <w:rPr>
          <w:rFonts w:ascii="Times New Roman" w:hAnsi="Times New Roman"/>
          <w:b/>
          <w:sz w:val="28"/>
          <w:szCs w:val="28"/>
        </w:rPr>
        <w:t>полномочия – 3</w:t>
      </w:r>
      <w:r w:rsidRPr="00A743AF">
        <w:rPr>
          <w:rFonts w:ascii="Times New Roman" w:hAnsi="Times New Roman"/>
          <w:b/>
          <w:sz w:val="28"/>
          <w:szCs w:val="28"/>
        </w:rPr>
        <w:t>.</w:t>
      </w:r>
    </w:p>
    <w:p w14:paraId="64934F13" w14:textId="77777777" w:rsidR="003E70F2" w:rsidRPr="00671AAD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71AAD">
        <w:rPr>
          <w:rFonts w:ascii="Times New Roman" w:hAnsi="Times New Roman"/>
          <w:b/>
          <w:sz w:val="28"/>
          <w:szCs w:val="28"/>
        </w:rPr>
        <w:t>Объемы и результаты выполнения плановых мероприятий по исполнению полномочия.</w:t>
      </w:r>
    </w:p>
    <w:p w14:paraId="024D6C44" w14:textId="77777777" w:rsidR="003E70F2" w:rsidRPr="002F73D0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 течение</w:t>
      </w:r>
      <w:r w:rsidRPr="002F73D0">
        <w:rPr>
          <w:rFonts w:ascii="Times New Roman" w:eastAsia="Times New Roman" w:hAnsi="Times New Roman"/>
          <w:sz w:val="28"/>
          <w:szCs w:val="28"/>
        </w:rPr>
        <w:t xml:space="preserve"> 2014 года проведен</w:t>
      </w:r>
      <w:r>
        <w:rPr>
          <w:rFonts w:ascii="Times New Roman" w:eastAsia="Times New Roman" w:hAnsi="Times New Roman"/>
          <w:sz w:val="28"/>
          <w:szCs w:val="28"/>
        </w:rPr>
        <w:t>о 5</w:t>
      </w:r>
      <w:r w:rsidRPr="002F73D0">
        <w:rPr>
          <w:rFonts w:ascii="Times New Roman" w:eastAsia="Times New Roman" w:hAnsi="Times New Roman"/>
          <w:sz w:val="28"/>
          <w:szCs w:val="28"/>
        </w:rPr>
        <w:t xml:space="preserve"> плановых провер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2F73D0">
        <w:rPr>
          <w:rFonts w:ascii="Times New Roman" w:eastAsia="Times New Roman" w:hAnsi="Times New Roman"/>
          <w:sz w:val="28"/>
          <w:szCs w:val="28"/>
        </w:rPr>
        <w:t>к во взаимодействии с проверяемым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2F73D0">
        <w:rPr>
          <w:rFonts w:ascii="Times New Roman" w:eastAsia="Times New Roman" w:hAnsi="Times New Roman"/>
          <w:sz w:val="28"/>
          <w:szCs w:val="28"/>
        </w:rPr>
        <w:t xml:space="preserve"> лиц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2F73D0"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2F73D0">
        <w:rPr>
          <w:rFonts w:ascii="Times New Roman" w:eastAsia="Times New Roman" w:hAnsi="Times New Roman"/>
          <w:sz w:val="28"/>
          <w:szCs w:val="28"/>
        </w:rPr>
        <w:t xml:space="preserve"> за соблюдением законодательства РФ в сфере массовых коммуникаций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14:paraId="6F3F1071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146A6">
        <w:rPr>
          <w:rFonts w:ascii="Times New Roman" w:eastAsia="Times New Roman" w:hAnsi="Times New Roman"/>
          <w:sz w:val="28"/>
          <w:szCs w:val="28"/>
        </w:rPr>
        <w:t xml:space="preserve">В ходе проведения проверки в отношении ООО «Новозыбков» (лиц. № 24695 на телевизионное вещание и № 18693 на радиовещание) установлено, что </w:t>
      </w:r>
      <w:r w:rsidRPr="00850BF1">
        <w:rPr>
          <w:rFonts w:ascii="Times New Roman" w:hAnsi="Times New Roman"/>
          <w:color w:val="000000" w:themeColor="text1"/>
          <w:sz w:val="28"/>
          <w:szCs w:val="28"/>
        </w:rPr>
        <w:t>лицензиат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не представил </w:t>
      </w:r>
      <w:r w:rsidRPr="000146A6">
        <w:rPr>
          <w:rFonts w:ascii="Times New Roman" w:eastAsia="Times New Roman" w:hAnsi="Times New Roman"/>
          <w:sz w:val="28"/>
          <w:szCs w:val="28"/>
        </w:rPr>
        <w:t>в лицензирующий орган сведений об операторах связи, осуществляющих трансляцию телеканала или радиоканала по договору с вещателем, и о лицах, распространяющих телеканал или радиоканал в неизменном виде по договору с вещателем, в порядке, установленном ст. 31.9 Закона РФ от</w:t>
      </w:r>
      <w:proofErr w:type="gramEnd"/>
      <w:r w:rsidRPr="000146A6">
        <w:rPr>
          <w:rFonts w:ascii="Times New Roman" w:eastAsia="Times New Roman" w:hAnsi="Times New Roman"/>
          <w:sz w:val="28"/>
          <w:szCs w:val="28"/>
        </w:rPr>
        <w:t xml:space="preserve"> 27.12.1991 № 2124-1 «О средствах массовой информации». По данному нарушению составлен протокол об административном правонарушении по ч. 3 ст. 14.1 КоАП Р</w:t>
      </w:r>
      <w:r>
        <w:rPr>
          <w:rFonts w:ascii="Times New Roman" w:eastAsia="Times New Roman" w:hAnsi="Times New Roman"/>
          <w:sz w:val="28"/>
          <w:szCs w:val="28"/>
        </w:rPr>
        <w:t>оссии. В результате рассмотрения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 дел</w:t>
      </w:r>
      <w:r>
        <w:rPr>
          <w:rFonts w:ascii="Times New Roman" w:eastAsia="Times New Roman" w:hAnsi="Times New Roman"/>
          <w:sz w:val="28"/>
          <w:szCs w:val="28"/>
        </w:rPr>
        <w:t xml:space="preserve">а </w:t>
      </w:r>
      <w:r w:rsidRPr="000146A6">
        <w:rPr>
          <w:rFonts w:ascii="Times New Roman" w:eastAsia="Times New Roman" w:hAnsi="Times New Roman"/>
          <w:sz w:val="28"/>
          <w:szCs w:val="28"/>
        </w:rPr>
        <w:t>об административном правонарушении арбитражный суд подверг ООО «Новозыбков» административному наказанию в виде предупреждения.</w:t>
      </w:r>
    </w:p>
    <w:p w14:paraId="6166B18B" w14:textId="77777777" w:rsidR="003E70F2" w:rsidRPr="000146A6" w:rsidRDefault="003E70F2" w:rsidP="003E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0146A6">
        <w:rPr>
          <w:rFonts w:ascii="Times New Roman" w:eastAsia="Times New Roman" w:hAnsi="Times New Roman"/>
          <w:sz w:val="28"/>
          <w:szCs w:val="28"/>
        </w:rPr>
        <w:t xml:space="preserve">Также выявлено, что редакции СМИ телеканала «Новозыбков» и радиопрограммы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>«НВ-</w:t>
      </w:r>
      <w:proofErr w:type="gramStart"/>
      <w:r w:rsidRPr="000146A6">
        <w:rPr>
          <w:rFonts w:ascii="Times New Roman" w:eastAsia="Times New Roman" w:hAnsi="Times New Roman"/>
          <w:iCs/>
          <w:sz w:val="28"/>
          <w:szCs w:val="28"/>
          <w:lang w:val="en-US"/>
        </w:rPr>
        <w:t>FM</w:t>
      </w:r>
      <w:proofErr w:type="gramEnd"/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» допускают нарушение установленного законом порядка объявления выходных данных.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Были возбуждены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2 </w:t>
      </w:r>
      <w:r w:rsidRPr="000146A6">
        <w:rPr>
          <w:rFonts w:ascii="Times New Roman" w:eastAsia="Times New Roman" w:hAnsi="Times New Roman"/>
          <w:sz w:val="28"/>
          <w:szCs w:val="28"/>
        </w:rPr>
        <w:t>дел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>по ст. 13.22 КоАП Р</w:t>
      </w:r>
      <w:r>
        <w:rPr>
          <w:rFonts w:ascii="Times New Roman" w:eastAsia="Times New Roman" w:hAnsi="Times New Roman"/>
          <w:iCs/>
          <w:sz w:val="28"/>
          <w:szCs w:val="28"/>
        </w:rPr>
        <w:t>оссии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на основании которых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вынесены постановления о </w:t>
      </w:r>
      <w:r>
        <w:rPr>
          <w:rFonts w:ascii="Times New Roman" w:eastAsia="Times New Roman" w:hAnsi="Times New Roman"/>
          <w:iCs/>
          <w:sz w:val="28"/>
          <w:szCs w:val="28"/>
        </w:rPr>
        <w:t>наложении на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главного редактора СМИ административно</w:t>
      </w:r>
      <w:r>
        <w:rPr>
          <w:rFonts w:ascii="Times New Roman" w:eastAsia="Times New Roman" w:hAnsi="Times New Roman"/>
          <w:iCs/>
          <w:sz w:val="28"/>
          <w:szCs w:val="28"/>
        </w:rPr>
        <w:t>го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наказани</w:t>
      </w:r>
      <w:r>
        <w:rPr>
          <w:rFonts w:ascii="Times New Roman" w:eastAsia="Times New Roman" w:hAnsi="Times New Roman"/>
          <w:iCs/>
          <w:sz w:val="28"/>
          <w:szCs w:val="28"/>
        </w:rPr>
        <w:t>я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в виде предупреждения. По итогам проверк</w:t>
      </w:r>
      <w:proofErr w:type="gramStart"/>
      <w:r w:rsidRPr="000146A6">
        <w:rPr>
          <w:rFonts w:ascii="Times New Roman" w:eastAsia="Times New Roman" w:hAnsi="Times New Roman"/>
          <w:iCs/>
          <w:sz w:val="28"/>
          <w:szCs w:val="28"/>
        </w:rPr>
        <w:t>и ООО</w:t>
      </w:r>
      <w:proofErr w:type="gramEnd"/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«Новозыбков» выдано предписание об устранении выявленных нарушений, которое </w:t>
      </w:r>
      <w:r>
        <w:rPr>
          <w:rFonts w:ascii="Times New Roman" w:eastAsia="Times New Roman" w:hAnsi="Times New Roman"/>
          <w:iCs/>
          <w:sz w:val="28"/>
          <w:szCs w:val="28"/>
        </w:rPr>
        <w:t>было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исполнено.</w:t>
      </w:r>
    </w:p>
    <w:p w14:paraId="3BB600E1" w14:textId="77777777" w:rsidR="003E70F2" w:rsidRPr="00BE24BA" w:rsidRDefault="003E70F2" w:rsidP="003E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46A6">
        <w:rPr>
          <w:rFonts w:ascii="Times New Roman" w:eastAsia="Times New Roman" w:hAnsi="Times New Roman"/>
          <w:sz w:val="28"/>
          <w:szCs w:val="28"/>
        </w:rPr>
        <w:t>В ходе проведения проверки в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отношен</w:t>
      </w:r>
      <w:proofErr w:type="gramStart"/>
      <w:r w:rsidRPr="000146A6">
        <w:rPr>
          <w:rFonts w:ascii="Times New Roman" w:eastAsia="Times New Roman" w:hAnsi="Times New Roman"/>
          <w:iCs/>
          <w:sz w:val="28"/>
          <w:szCs w:val="28"/>
        </w:rPr>
        <w:t>ии ООО</w:t>
      </w:r>
      <w:proofErr w:type="gramEnd"/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СКТ «Марина» (лиц. № 24556 на телевизионное вещание) 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установлено, что </w:t>
      </w:r>
      <w:r w:rsidRPr="00850BF1">
        <w:rPr>
          <w:rFonts w:ascii="Times New Roman" w:hAnsi="Times New Roman"/>
          <w:color w:val="000000" w:themeColor="text1"/>
          <w:sz w:val="28"/>
          <w:szCs w:val="28"/>
        </w:rPr>
        <w:t>лицензиат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допускает нарушение ст. 31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 Закона РФ от 27.12.1991 № 2124-1 «О средствах массовой информации» и п. 4. Постановления Правительства Российской Федерации от 08.12.2011 № 1025 «О лицензировании телевизионного вещания и радиовещания»,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>не осуществля</w:t>
      </w:r>
      <w:r>
        <w:rPr>
          <w:rFonts w:ascii="Times New Roman" w:eastAsia="Times New Roman" w:hAnsi="Times New Roman"/>
          <w:iCs/>
          <w:sz w:val="28"/>
          <w:szCs w:val="28"/>
        </w:rPr>
        <w:t>я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вещание указанного в Лицензии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телеканала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lastRenderedPageBreak/>
        <w:t>«Клинцы-ТВ»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 и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наруша</w:t>
      </w:r>
      <w:r>
        <w:rPr>
          <w:rFonts w:ascii="Times New Roman" w:eastAsia="Times New Roman" w:hAnsi="Times New Roman"/>
          <w:iCs/>
          <w:sz w:val="28"/>
          <w:szCs w:val="28"/>
        </w:rPr>
        <w:t>я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общий объем вещания. </w:t>
      </w:r>
      <w:proofErr w:type="gramStart"/>
      <w:r w:rsidRPr="000146A6">
        <w:rPr>
          <w:rFonts w:ascii="Times New Roman" w:eastAsia="Times New Roman" w:hAnsi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/>
          <w:sz w:val="28"/>
          <w:szCs w:val="28"/>
        </w:rPr>
        <w:t xml:space="preserve">итогам проверки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были возбуждены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2 </w:t>
      </w:r>
      <w:r w:rsidRPr="000146A6">
        <w:rPr>
          <w:rFonts w:ascii="Times New Roman" w:eastAsia="Times New Roman" w:hAnsi="Times New Roman"/>
          <w:sz w:val="28"/>
          <w:szCs w:val="28"/>
        </w:rPr>
        <w:t>дел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 об административном правонарушении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146A6">
        <w:rPr>
          <w:rFonts w:ascii="Times New Roman" w:eastAsia="Times New Roman" w:hAnsi="Times New Roman"/>
          <w:sz w:val="28"/>
          <w:szCs w:val="28"/>
        </w:rPr>
        <w:t>по ч. 3 ст. 14.1 КоАП Р</w:t>
      </w:r>
      <w:r>
        <w:rPr>
          <w:rFonts w:ascii="Times New Roman" w:eastAsia="Times New Roman" w:hAnsi="Times New Roman"/>
          <w:sz w:val="28"/>
          <w:szCs w:val="28"/>
        </w:rPr>
        <w:t>оссии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sz w:val="28"/>
          <w:szCs w:val="28"/>
        </w:rPr>
        <w:t>которые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 переданы в мировой и арбитражный суды.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Кроме того,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ООО СКТ «Марина» выдано предписание об устранении выявленного нарушения.</w:t>
      </w:r>
    </w:p>
    <w:p w14:paraId="504C9A58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0146A6">
        <w:rPr>
          <w:rFonts w:ascii="Times New Roman" w:eastAsia="Times New Roman" w:hAnsi="Times New Roman"/>
          <w:sz w:val="28"/>
          <w:szCs w:val="28"/>
        </w:rPr>
        <w:t>В ходе проведения проверки в отношен</w:t>
      </w:r>
      <w:proofErr w:type="gramStart"/>
      <w:r w:rsidRPr="000146A6">
        <w:rPr>
          <w:rFonts w:ascii="Times New Roman" w:eastAsia="Times New Roman" w:hAnsi="Times New Roman"/>
          <w:sz w:val="28"/>
          <w:szCs w:val="28"/>
        </w:rPr>
        <w:t>ии ООО</w:t>
      </w:r>
      <w:proofErr w:type="gramEnd"/>
      <w:r w:rsidRPr="000146A6">
        <w:rPr>
          <w:rFonts w:ascii="Times New Roman" w:eastAsia="Times New Roman" w:hAnsi="Times New Roman"/>
          <w:sz w:val="28"/>
          <w:szCs w:val="28"/>
        </w:rPr>
        <w:t xml:space="preserve"> «Брянск Связь-ТВ» (лиц. № 22435 и № 22458 на телевизионное вещание) установлено, что </w:t>
      </w:r>
      <w:r w:rsidRPr="00850BF1">
        <w:rPr>
          <w:rFonts w:ascii="Times New Roman" w:hAnsi="Times New Roman"/>
          <w:color w:val="000000" w:themeColor="text1"/>
          <w:sz w:val="28"/>
          <w:szCs w:val="28"/>
        </w:rPr>
        <w:t>лицензиат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>являющ</w:t>
      </w:r>
      <w:r>
        <w:rPr>
          <w:rFonts w:ascii="Times New Roman" w:eastAsia="Times New Roman" w:hAnsi="Times New Roman"/>
          <w:iCs/>
          <w:sz w:val="28"/>
          <w:szCs w:val="28"/>
        </w:rPr>
        <w:t>ий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ся редакцией двух телеканалов, не доставляет обязательные экземпляры выпусков СМИ в Гостелерадиофонд.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В отношении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главного редактора телеканалов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возбуждены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2 </w:t>
      </w:r>
      <w:r w:rsidRPr="000146A6">
        <w:rPr>
          <w:rFonts w:ascii="Times New Roman" w:eastAsia="Times New Roman" w:hAnsi="Times New Roman"/>
          <w:sz w:val="28"/>
          <w:szCs w:val="28"/>
        </w:rPr>
        <w:t>дел</w:t>
      </w:r>
      <w:r>
        <w:rPr>
          <w:rFonts w:ascii="Times New Roman" w:eastAsia="Times New Roman" w:hAnsi="Times New Roman"/>
          <w:sz w:val="28"/>
          <w:szCs w:val="28"/>
        </w:rPr>
        <w:t>а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 об административном правонарушении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 по ст. 13.23 КоАП Р</w:t>
      </w:r>
      <w:r>
        <w:rPr>
          <w:rFonts w:ascii="Times New Roman" w:eastAsia="Times New Roman" w:hAnsi="Times New Roman"/>
          <w:iCs/>
          <w:sz w:val="28"/>
          <w:szCs w:val="28"/>
        </w:rPr>
        <w:t>оссии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iCs/>
          <w:sz w:val="28"/>
          <w:szCs w:val="28"/>
        </w:rPr>
        <w:t>В результате рассмотрения материалов</w:t>
      </w:r>
      <w:r w:rsidRPr="002256BD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дел миров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ой</w:t>
      </w:r>
      <w:r w:rsidRPr="002256BD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суд вынес </w:t>
      </w:r>
      <w:r w:rsidRPr="00E67DEC">
        <w:rPr>
          <w:rFonts w:ascii="Times New Roman" w:eastAsia="Times New Roman" w:hAnsi="Times New Roman"/>
          <w:iCs/>
          <w:color w:val="4F81BD" w:themeColor="accent1"/>
          <w:sz w:val="28"/>
          <w:szCs w:val="28"/>
        </w:rPr>
        <w:t>2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</w:t>
      </w:r>
      <w:r w:rsidRPr="002256BD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постановлени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я</w:t>
      </w:r>
      <w:r w:rsidRPr="002256BD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 о назначении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должностному лицу </w:t>
      </w:r>
      <w:r w:rsidRPr="002256BD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административного наказания в виде штрафа в размере 1000 руб.</w:t>
      </w:r>
    </w:p>
    <w:p w14:paraId="25C9FD4F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Результаты </w:t>
      </w:r>
      <w:r w:rsidRPr="000146A6">
        <w:rPr>
          <w:rFonts w:ascii="Times New Roman" w:eastAsia="Times New Roman" w:hAnsi="Times New Roman"/>
          <w:sz w:val="28"/>
          <w:szCs w:val="28"/>
        </w:rPr>
        <w:t>проверки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iCs/>
          <w:sz w:val="28"/>
          <w:szCs w:val="28"/>
        </w:rPr>
        <w:t>показали, чт</w:t>
      </w:r>
      <w:proofErr w:type="gramStart"/>
      <w:r>
        <w:rPr>
          <w:rFonts w:ascii="Times New Roman" w:eastAsia="Times New Roman" w:hAnsi="Times New Roman"/>
          <w:iCs/>
          <w:sz w:val="28"/>
          <w:szCs w:val="28"/>
        </w:rPr>
        <w:t>о ООО</w:t>
      </w:r>
      <w:proofErr w:type="gramEnd"/>
      <w:r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>«</w:t>
      </w:r>
      <w:r w:rsidRPr="000146A6">
        <w:rPr>
          <w:rFonts w:ascii="Times New Roman" w:eastAsia="Times New Roman" w:hAnsi="Times New Roman"/>
          <w:sz w:val="28"/>
          <w:szCs w:val="28"/>
        </w:rPr>
        <w:t>Брянск Связь-ТВ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 xml:space="preserve">» допускает нарушение </w:t>
      </w:r>
      <w:r w:rsidRPr="000146A6">
        <w:rPr>
          <w:rFonts w:ascii="Times New Roman" w:eastAsia="Times New Roman" w:hAnsi="Times New Roman"/>
          <w:sz w:val="28"/>
          <w:szCs w:val="28"/>
        </w:rPr>
        <w:t>требований ст. 31 Закона Российской Федерации от 27.12.1991 № 2124-1 «О средствах массовой информации», п. 4. Постановления Правительства Российской Федерации от 08.12.2011 № 1025 «О лицензировании телевизионного вещания и радиовещания»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 не соблюда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 программн</w:t>
      </w:r>
      <w:r>
        <w:rPr>
          <w:rFonts w:ascii="Times New Roman" w:eastAsia="Times New Roman" w:hAnsi="Times New Roman"/>
          <w:sz w:val="28"/>
          <w:szCs w:val="28"/>
        </w:rPr>
        <w:t>ую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 направленность телеканалов. </w:t>
      </w:r>
      <w:r>
        <w:rPr>
          <w:rFonts w:ascii="Times New Roman" w:eastAsia="Times New Roman" w:hAnsi="Times New Roman"/>
          <w:iCs/>
          <w:sz w:val="28"/>
          <w:szCs w:val="28"/>
        </w:rPr>
        <w:t>Были возбуждены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 4 </w:t>
      </w:r>
      <w:r>
        <w:rPr>
          <w:rFonts w:ascii="Times New Roman" w:eastAsia="Times New Roman" w:hAnsi="Times New Roman"/>
          <w:sz w:val="28"/>
          <w:szCs w:val="28"/>
        </w:rPr>
        <w:t>дела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 об административном правонаруш</w:t>
      </w:r>
      <w:r>
        <w:rPr>
          <w:rFonts w:ascii="Times New Roman" w:eastAsia="Times New Roman" w:hAnsi="Times New Roman"/>
          <w:sz w:val="28"/>
          <w:szCs w:val="28"/>
        </w:rPr>
        <w:t xml:space="preserve">ении по ч. 3 ст. 14.1 КоАП России, 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ООО «Брянск Связь-ТВ» </w:t>
      </w:r>
      <w:r w:rsidRPr="000146A6">
        <w:rPr>
          <w:rFonts w:ascii="Times New Roman" w:eastAsia="Times New Roman" w:hAnsi="Times New Roman"/>
          <w:iCs/>
          <w:sz w:val="28"/>
          <w:szCs w:val="28"/>
        </w:rPr>
        <w:t>выданы предписания об устранении выявленного нарушения.</w:t>
      </w:r>
    </w:p>
    <w:p w14:paraId="51078349" w14:textId="77777777" w:rsidR="003E70F2" w:rsidRPr="002256BD" w:rsidRDefault="003E70F2" w:rsidP="003E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iCs/>
          <w:sz w:val="28"/>
          <w:szCs w:val="28"/>
        </w:rPr>
        <w:t xml:space="preserve">В результате рассмотрения материалов 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>дву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х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дел об административном правонарушении миров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ой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суд вынес постановления о назначении главны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м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редактор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ам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телеканалов административных наказаний в виде предупреждени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ассмотрев материалы 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>дву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х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дел об административном правонарушении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отношен</w:t>
      </w:r>
      <w:proofErr w:type="gramStart"/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>ии ООО</w:t>
      </w:r>
      <w:proofErr w:type="gramEnd"/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«Брянск Связь-ТВ»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арбитражны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й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суд вынес постановления о назначении административных наказаний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юридическому лицу 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>в виде штрафов в размере 30000 руб.</w:t>
      </w:r>
    </w:p>
    <w:p w14:paraId="28445B37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0146A6">
        <w:rPr>
          <w:rFonts w:ascii="Times New Roman" w:eastAsia="Times New Roman" w:hAnsi="Times New Roman"/>
          <w:sz w:val="28"/>
          <w:szCs w:val="28"/>
        </w:rPr>
        <w:t>В ходе проведения проверки в отношен</w:t>
      </w:r>
      <w:proofErr w:type="gramStart"/>
      <w:r w:rsidRPr="000146A6">
        <w:rPr>
          <w:rFonts w:ascii="Times New Roman" w:eastAsia="Times New Roman" w:hAnsi="Times New Roman"/>
          <w:sz w:val="28"/>
          <w:szCs w:val="28"/>
        </w:rPr>
        <w:t>ии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ООО</w:t>
      </w:r>
      <w:proofErr w:type="gramEnd"/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«Акватория» (лиц. № 16977 на кабельное вещание телепрограммы «БКС Инфо-ТВ») установлено, что редакция телепрограммы «БКС Инфо-ТВ» допускает нарушение установленного законом порядка объявления выходных данных.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 связи с выявле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>нн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ы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>м правонарушени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ем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возбуждено </w:t>
      </w:r>
      <w:r>
        <w:rPr>
          <w:rFonts w:ascii="Times New Roman" w:eastAsia="Times New Roman" w:hAnsi="Times New Roman"/>
          <w:sz w:val="28"/>
          <w:szCs w:val="28"/>
        </w:rPr>
        <w:t>дело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 об административном правонаруш</w:t>
      </w:r>
      <w:r>
        <w:rPr>
          <w:rFonts w:ascii="Times New Roman" w:eastAsia="Times New Roman" w:hAnsi="Times New Roman"/>
          <w:sz w:val="28"/>
          <w:szCs w:val="28"/>
        </w:rPr>
        <w:t>ении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ст. 13.22 КоАП Р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оссии. В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результате рассмотрения </w:t>
      </w:r>
      <w:r w:rsidRPr="003E70F2">
        <w:rPr>
          <w:rFonts w:ascii="Times New Roman" w:eastAsia="Times New Roman" w:hAnsi="Times New Roman"/>
          <w:sz w:val="28"/>
          <w:szCs w:val="28"/>
        </w:rPr>
        <w:t xml:space="preserve">материалов дела территориальный орган Роскомнадзора назначил административное наказание </w:t>
      </w:r>
      <w:r w:rsidRPr="003E70F2">
        <w:rPr>
          <w:rFonts w:ascii="Times New Roman" w:eastAsia="Times New Roman" w:hAnsi="Times New Roman"/>
          <w:iCs/>
          <w:sz w:val="28"/>
          <w:szCs w:val="28"/>
        </w:rPr>
        <w:t xml:space="preserve">должностному лицу </w:t>
      </w:r>
      <w:r w:rsidRPr="003E70F2">
        <w:rPr>
          <w:rFonts w:ascii="Times New Roman" w:eastAsia="Times New Roman" w:hAnsi="Times New Roman"/>
          <w:sz w:val="28"/>
          <w:szCs w:val="28"/>
        </w:rPr>
        <w:t>в виде предупреждения.</w:t>
      </w:r>
    </w:p>
    <w:p w14:paraId="616C22B2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70F2">
        <w:rPr>
          <w:rFonts w:ascii="Times New Roman" w:eastAsia="Times New Roman" w:hAnsi="Times New Roman"/>
          <w:iCs/>
          <w:sz w:val="28"/>
          <w:szCs w:val="28"/>
        </w:rPr>
        <w:t>В отчетный период</w:t>
      </w:r>
      <w:r w:rsidRPr="003E70F2">
        <w:rPr>
          <w:rFonts w:ascii="Times New Roman" w:eastAsia="Times New Roman" w:hAnsi="Times New Roman"/>
          <w:sz w:val="28"/>
          <w:szCs w:val="28"/>
        </w:rPr>
        <w:t xml:space="preserve"> внеплановые проверки во взаимодействии с проверяемыми лицами за соблюдением законодательства Российской Федерации в сфере</w:t>
      </w:r>
      <w:proofErr w:type="gramEnd"/>
      <w:r w:rsidRPr="003E70F2">
        <w:rPr>
          <w:rFonts w:ascii="Times New Roman" w:eastAsia="Times New Roman" w:hAnsi="Times New Roman"/>
          <w:sz w:val="28"/>
          <w:szCs w:val="28"/>
        </w:rPr>
        <w:t xml:space="preserve"> массовых коммуникаций не проводились.</w:t>
      </w:r>
    </w:p>
    <w:p w14:paraId="0BF551C6" w14:textId="77777777" w:rsidR="003E70F2" w:rsidRPr="003E70F2" w:rsidRDefault="003E70F2" w:rsidP="003E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E70F2">
        <w:rPr>
          <w:rFonts w:ascii="Times New Roman" w:eastAsia="Times New Roman" w:hAnsi="Times New Roman"/>
          <w:sz w:val="28"/>
          <w:szCs w:val="28"/>
        </w:rPr>
        <w:t>В 2014 году проведено 10 мероприятий систематического наблюдения в отношении вещателей, в том числе 8 плановых, 2 – внеплановых многотерриториальных. В результате проведения 3 плановых мероприятий был выявлен ряд нарушений.</w:t>
      </w:r>
    </w:p>
    <w:p w14:paraId="5D4ED28C" w14:textId="77777777" w:rsidR="003E70F2" w:rsidRPr="002256BD" w:rsidRDefault="003E70F2" w:rsidP="003E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3E70F2">
        <w:rPr>
          <w:rFonts w:ascii="Times New Roman" w:eastAsia="Times New Roman" w:hAnsi="Times New Roman"/>
          <w:sz w:val="28"/>
          <w:szCs w:val="28"/>
        </w:rPr>
        <w:lastRenderedPageBreak/>
        <w:t xml:space="preserve">В ходе проведения проверки в отношении лицензиата-вещателя ГАУ БО «Десна» (радиоканал «Брянская губерния») установлено, что редакция радиоканала допускает несоблюдение порядка представления обязательного федерального экземпляра аудиовизуальной продукции, что является нарушением ст. 12 Федерального закона от 29.12.1994 № 77-ФЗ «Об обязательном экземпляре документов». В отношении главного редактора радиоканала «Брянская губерния» составлен 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>протокол об административном правонарушении, ответственность за которое предусмотрена ст. 13.23 КоАП Р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оссии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>. В результате рассмотрения дела об административном правонарушении миров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ой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суд вынес постановление о назначении административного наказания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должностному лицу 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>в виде штрафа в размере 1000 руб.</w:t>
      </w:r>
    </w:p>
    <w:p w14:paraId="33F038D9" w14:textId="77777777" w:rsidR="003E70F2" w:rsidRPr="002256BD" w:rsidRDefault="003E70F2" w:rsidP="003E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0146A6">
        <w:rPr>
          <w:rFonts w:ascii="Times New Roman" w:eastAsia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eastAsia="Times New Roman" w:hAnsi="Times New Roman"/>
          <w:sz w:val="28"/>
          <w:szCs w:val="28"/>
        </w:rPr>
        <w:t>м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>ероприяти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я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отношении лицензиата-вещателя ООО «ФЭФ» (радиоканал «Чистые ключи»)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было в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>ыявлено, что редакция радиоканала допускает н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есоблюд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ение порядка представления обязательного федерального экземпляра аудиовизуальной продукции, что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является 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>наруше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нием </w:t>
      </w:r>
      <w:r w:rsidRPr="0007177C">
        <w:rPr>
          <w:rFonts w:ascii="Times New Roman" w:eastAsia="Times New Roman" w:hAnsi="Times New Roman"/>
          <w:sz w:val="28"/>
          <w:szCs w:val="28"/>
        </w:rPr>
        <w:t>ст. 12 Федерального закона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 29.12.1994 № 77-ФЗ «Об обязательном экземпляре документов». В отношении главного редактора радиоканала «Чистые ключи» составлен протокол об административном правонарушении, ответственность за которое предусмотрена ст. 13.23 КоАП России. В результате рассмотрения дела об административном правонарушении миров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ой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суд вынес постановление о назначении административного наказания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должностному лицу 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>в виде штрафа в размере 1500 руб.</w:t>
      </w:r>
    </w:p>
    <w:p w14:paraId="21C1BD91" w14:textId="77777777" w:rsidR="003E70F2" w:rsidRDefault="003E70F2" w:rsidP="003E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0146A6">
        <w:rPr>
          <w:rFonts w:ascii="Times New Roman" w:eastAsia="Times New Roman" w:hAnsi="Times New Roman"/>
          <w:sz w:val="28"/>
          <w:szCs w:val="28"/>
        </w:rPr>
        <w:t xml:space="preserve">В ходе проведения </w:t>
      </w:r>
      <w:r>
        <w:rPr>
          <w:rFonts w:ascii="Times New Roman" w:eastAsia="Times New Roman" w:hAnsi="Times New Roman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ероприятия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в отношении лицензиата-вещателя ООО «РЕН ТВ-Брянск» (телеканал «РЕН ТВ - Брянск»)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было в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ыявлено, что редакция телеканала «РЕН ТВ - Брянск»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нарушение ч. 3 ст. 12 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Федерального закона от 29.12.1994 № 77-ФЗ «Об обязательном экземпляре документов»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не доставляет обязательные экземпляры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своих 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>выпусков во Всероссийскую государственную телевизионную и радиовещательную компанию на государственное хранение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Кроме того, 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>редакция телеканала наруш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ила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установленный законом порядок объявления выходных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данных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В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отношении </w:t>
      </w:r>
      <w:r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 xml:space="preserve">должностного лица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б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ыли возбуждены </w:t>
      </w:r>
      <w:r>
        <w:rPr>
          <w:rFonts w:ascii="Times New Roman" w:eastAsia="Times New Roman" w:hAnsi="Times New Roman"/>
          <w:sz w:val="28"/>
          <w:szCs w:val="28"/>
        </w:rPr>
        <w:t>2дела</w:t>
      </w:r>
      <w:r w:rsidRPr="000146A6">
        <w:rPr>
          <w:rFonts w:ascii="Times New Roman" w:eastAsia="Times New Roman" w:hAnsi="Times New Roman"/>
          <w:sz w:val="28"/>
          <w:szCs w:val="28"/>
        </w:rPr>
        <w:t xml:space="preserve"> об административном правонаруш</w:t>
      </w:r>
      <w:r>
        <w:rPr>
          <w:rFonts w:ascii="Times New Roman" w:eastAsia="Times New Roman" w:hAnsi="Times New Roman"/>
          <w:sz w:val="28"/>
          <w:szCs w:val="28"/>
        </w:rPr>
        <w:t>ении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по ст. 13.2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2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ст. 13.2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3 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КоАП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России</w:t>
      </w:r>
      <w:r w:rsidRPr="002256B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. </w:t>
      </w:r>
    </w:p>
    <w:p w14:paraId="20922A43" w14:textId="77777777" w:rsidR="003E70F2" w:rsidRPr="00E91923" w:rsidRDefault="003E70F2" w:rsidP="003E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E91923">
        <w:rPr>
          <w:rFonts w:ascii="Times New Roman" w:eastAsia="Times New Roman" w:hAnsi="Times New Roman"/>
          <w:sz w:val="28"/>
          <w:szCs w:val="28"/>
        </w:rPr>
        <w:t xml:space="preserve">В 2014 </w:t>
      </w:r>
      <w:r>
        <w:rPr>
          <w:rFonts w:ascii="Times New Roman" w:eastAsia="Times New Roman" w:hAnsi="Times New Roman"/>
          <w:sz w:val="28"/>
          <w:szCs w:val="28"/>
        </w:rPr>
        <w:t xml:space="preserve">году </w:t>
      </w:r>
      <w:r w:rsidRPr="00E91923">
        <w:rPr>
          <w:rFonts w:ascii="Times New Roman" w:eastAsia="Times New Roman" w:hAnsi="Times New Roman"/>
          <w:sz w:val="28"/>
          <w:szCs w:val="28"/>
        </w:rPr>
        <w:t xml:space="preserve">проведено 2 </w:t>
      </w:r>
      <w:proofErr w:type="gramStart"/>
      <w:r w:rsidRPr="00E91923">
        <w:rPr>
          <w:rFonts w:ascii="Times New Roman" w:eastAsia="Times New Roman" w:hAnsi="Times New Roman"/>
          <w:sz w:val="28"/>
          <w:szCs w:val="28"/>
        </w:rPr>
        <w:t>внеплановых</w:t>
      </w:r>
      <w:proofErr w:type="gramEnd"/>
      <w:r w:rsidRPr="00E91923">
        <w:rPr>
          <w:rFonts w:ascii="Times New Roman" w:eastAsia="Times New Roman" w:hAnsi="Times New Roman"/>
          <w:sz w:val="28"/>
          <w:szCs w:val="28"/>
        </w:rPr>
        <w:t xml:space="preserve"> мероприятия систематического наблюдения. </w:t>
      </w:r>
      <w:r>
        <w:rPr>
          <w:rFonts w:ascii="Times New Roman" w:eastAsia="Times New Roman" w:hAnsi="Times New Roman"/>
          <w:sz w:val="28"/>
          <w:szCs w:val="28"/>
        </w:rPr>
        <w:t xml:space="preserve">В ходе </w:t>
      </w:r>
      <w:r w:rsidRPr="00E91923">
        <w:rPr>
          <w:rFonts w:ascii="Times New Roman" w:eastAsia="Times New Roman" w:hAnsi="Times New Roman"/>
          <w:sz w:val="28"/>
          <w:szCs w:val="28"/>
        </w:rPr>
        <w:t>проведен</w:t>
      </w:r>
      <w:r>
        <w:rPr>
          <w:rFonts w:ascii="Times New Roman" w:eastAsia="Times New Roman" w:hAnsi="Times New Roman"/>
          <w:sz w:val="28"/>
          <w:szCs w:val="28"/>
        </w:rPr>
        <w:t>ия м</w:t>
      </w:r>
      <w:r w:rsidRPr="00E91923">
        <w:rPr>
          <w:rFonts w:ascii="Times New Roman" w:eastAsia="Times New Roman" w:hAnsi="Times New Roman"/>
          <w:sz w:val="28"/>
          <w:szCs w:val="28"/>
        </w:rPr>
        <w:t>ероприяти</w:t>
      </w:r>
      <w:r>
        <w:rPr>
          <w:rFonts w:ascii="Times New Roman" w:eastAsia="Times New Roman" w:hAnsi="Times New Roman"/>
          <w:sz w:val="28"/>
          <w:szCs w:val="28"/>
        </w:rPr>
        <w:t>я</w:t>
      </w:r>
      <w:r w:rsidRPr="00E91923">
        <w:rPr>
          <w:rFonts w:ascii="Times New Roman" w:eastAsia="Times New Roman" w:hAnsi="Times New Roman"/>
          <w:sz w:val="28"/>
          <w:szCs w:val="28"/>
        </w:rPr>
        <w:t xml:space="preserve"> в отношении Централизованной религиозной организации Екатеринбургская Епархия Русской Православной Церкви (Московский Патриархат) (лицензия 21816)</w:t>
      </w:r>
      <w:r>
        <w:rPr>
          <w:rFonts w:ascii="Times New Roman" w:eastAsia="Times New Roman" w:hAnsi="Times New Roman"/>
          <w:sz w:val="28"/>
          <w:szCs w:val="28"/>
        </w:rPr>
        <w:t xml:space="preserve"> было</w:t>
      </w:r>
      <w:r w:rsidRPr="00E91923">
        <w:rPr>
          <w:rFonts w:ascii="Times New Roman" w:eastAsia="Times New Roman" w:hAnsi="Times New Roman"/>
          <w:sz w:val="28"/>
          <w:szCs w:val="28"/>
        </w:rPr>
        <w:t xml:space="preserve"> выявлен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E91923">
        <w:rPr>
          <w:rFonts w:ascii="Times New Roman" w:eastAsia="Times New Roman" w:hAnsi="Times New Roman"/>
          <w:sz w:val="28"/>
          <w:szCs w:val="28"/>
        </w:rPr>
        <w:t xml:space="preserve"> нарушени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91923">
        <w:rPr>
          <w:rFonts w:ascii="Times New Roman" w:eastAsia="Times New Roman" w:hAnsi="Times New Roman"/>
          <w:sz w:val="28"/>
          <w:szCs w:val="28"/>
        </w:rPr>
        <w:t xml:space="preserve"> порядка объявления выходных данных телеканал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E91923">
        <w:rPr>
          <w:rFonts w:ascii="Times New Roman" w:eastAsia="Times New Roman" w:hAnsi="Times New Roman"/>
          <w:sz w:val="28"/>
          <w:szCs w:val="28"/>
        </w:rPr>
        <w:t xml:space="preserve"> «Православная телекомпания «Союз».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E91923">
        <w:rPr>
          <w:rFonts w:ascii="Times New Roman" w:eastAsia="Times New Roman" w:hAnsi="Times New Roman"/>
          <w:sz w:val="28"/>
          <w:szCs w:val="28"/>
        </w:rPr>
        <w:t xml:space="preserve"> результате </w:t>
      </w:r>
      <w:r>
        <w:rPr>
          <w:rFonts w:ascii="Times New Roman" w:eastAsia="Times New Roman" w:hAnsi="Times New Roman"/>
          <w:sz w:val="28"/>
          <w:szCs w:val="28"/>
        </w:rPr>
        <w:t>проведения мероприятия</w:t>
      </w:r>
      <w:r w:rsidRPr="00E91923">
        <w:rPr>
          <w:rFonts w:ascii="Times New Roman" w:eastAsia="Times New Roman" w:hAnsi="Times New Roman"/>
          <w:sz w:val="28"/>
          <w:szCs w:val="28"/>
        </w:rPr>
        <w:t xml:space="preserve"> в отношен</w:t>
      </w:r>
      <w:proofErr w:type="gramStart"/>
      <w:r w:rsidRPr="00E91923">
        <w:rPr>
          <w:rFonts w:ascii="Times New Roman" w:eastAsia="Times New Roman" w:hAnsi="Times New Roman"/>
          <w:sz w:val="28"/>
          <w:szCs w:val="28"/>
        </w:rPr>
        <w:t>ии ООО</w:t>
      </w:r>
      <w:proofErr w:type="gramEnd"/>
      <w:r w:rsidRPr="00E91923">
        <w:rPr>
          <w:rFonts w:ascii="Times New Roman" w:eastAsia="Times New Roman" w:hAnsi="Times New Roman"/>
          <w:sz w:val="28"/>
          <w:szCs w:val="28"/>
        </w:rPr>
        <w:t xml:space="preserve"> «Классик Рок» (лицензия 21582) нарушений не выявлено.</w:t>
      </w:r>
    </w:p>
    <w:p w14:paraId="226C03DD" w14:textId="77777777" w:rsidR="003E70F2" w:rsidRPr="0040635E" w:rsidRDefault="003E70F2" w:rsidP="003E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35E">
        <w:rPr>
          <w:rFonts w:ascii="Times New Roman" w:eastAsia="Times New Roman" w:hAnsi="Times New Roman"/>
          <w:sz w:val="28"/>
          <w:szCs w:val="28"/>
        </w:rPr>
        <w:t>Материалы о результатах проверок направлены в головные управления в установленном порядке.</w:t>
      </w:r>
    </w:p>
    <w:p w14:paraId="24DCFF9E" w14:textId="77777777" w:rsidR="003E70F2" w:rsidRPr="0040635E" w:rsidRDefault="003E70F2" w:rsidP="003E70F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0635E">
        <w:rPr>
          <w:rFonts w:ascii="Times New Roman" w:eastAsia="Times New Roman" w:hAnsi="Times New Roman"/>
          <w:sz w:val="28"/>
          <w:szCs w:val="28"/>
        </w:rPr>
        <w:lastRenderedPageBreak/>
        <w:t>В 2014 году проводился мониторинг 15 вещательных организаций на предмет выполнения ими лицензионных условий. В результате проверочных мероприятий нарушений не выявлено.</w:t>
      </w:r>
    </w:p>
    <w:p w14:paraId="4D470B11" w14:textId="77777777" w:rsidR="003E70F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41E82">
        <w:rPr>
          <w:rFonts w:ascii="Times New Roman" w:hAnsi="Times New Roman"/>
          <w:sz w:val="28"/>
          <w:szCs w:val="28"/>
        </w:rPr>
        <w:t>Все запланированные мероприятия проведены в полном объеме и в установленные сроки.</w:t>
      </w:r>
    </w:p>
    <w:p w14:paraId="39806DA2" w14:textId="77777777" w:rsidR="003E70F2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0"/>
        <w:gridCol w:w="2313"/>
        <w:gridCol w:w="2219"/>
      </w:tblGrid>
      <w:tr w:rsidR="003E70F2" w:rsidRPr="002256BD" w14:paraId="378C2266" w14:textId="77777777" w:rsidTr="003E70F2">
        <w:trPr>
          <w:jc w:val="center"/>
        </w:trPr>
        <w:tc>
          <w:tcPr>
            <w:tcW w:w="5017" w:type="dxa"/>
            <w:shd w:val="clear" w:color="auto" w:fill="auto"/>
          </w:tcPr>
          <w:p w14:paraId="0EFAAD41" w14:textId="77777777" w:rsidR="003E70F2" w:rsidRPr="002256BD" w:rsidRDefault="003E70F2" w:rsidP="003E70F2">
            <w:pPr>
              <w:ind w:right="-56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Наименование</w:t>
            </w:r>
          </w:p>
        </w:tc>
        <w:tc>
          <w:tcPr>
            <w:tcW w:w="2359" w:type="dxa"/>
            <w:shd w:val="clear" w:color="auto" w:fill="auto"/>
          </w:tcPr>
          <w:p w14:paraId="41D56271" w14:textId="77777777" w:rsidR="003E70F2" w:rsidRPr="002256BD" w:rsidRDefault="003E70F2" w:rsidP="003E70F2">
            <w:pPr>
              <w:ind w:right="-5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2013</w:t>
            </w:r>
          </w:p>
        </w:tc>
        <w:tc>
          <w:tcPr>
            <w:tcW w:w="2263" w:type="dxa"/>
            <w:shd w:val="clear" w:color="auto" w:fill="auto"/>
          </w:tcPr>
          <w:p w14:paraId="322E5BFF" w14:textId="77777777" w:rsidR="003E70F2" w:rsidRPr="002256BD" w:rsidRDefault="003E70F2" w:rsidP="003E70F2">
            <w:pPr>
              <w:ind w:right="-56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2014</w:t>
            </w:r>
          </w:p>
        </w:tc>
      </w:tr>
      <w:tr w:rsidR="003E70F2" w:rsidRPr="002256BD" w14:paraId="7924E6B0" w14:textId="77777777" w:rsidTr="003E70F2">
        <w:trPr>
          <w:jc w:val="center"/>
        </w:trPr>
        <w:tc>
          <w:tcPr>
            <w:tcW w:w="5017" w:type="dxa"/>
            <w:shd w:val="clear" w:color="auto" w:fill="auto"/>
          </w:tcPr>
          <w:p w14:paraId="161077F4" w14:textId="77777777" w:rsidR="003E70F2" w:rsidRPr="002256BD" w:rsidRDefault="003E70F2" w:rsidP="003E70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СН/плановых выездных проверок</w:t>
            </w:r>
          </w:p>
        </w:tc>
        <w:tc>
          <w:tcPr>
            <w:tcW w:w="2359" w:type="dxa"/>
            <w:shd w:val="clear" w:color="auto" w:fill="auto"/>
          </w:tcPr>
          <w:p w14:paraId="10D67767" w14:textId="77777777" w:rsidR="003E70F2" w:rsidRPr="002256BD" w:rsidRDefault="003E70F2" w:rsidP="003E70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8/5</w:t>
            </w:r>
          </w:p>
        </w:tc>
        <w:tc>
          <w:tcPr>
            <w:tcW w:w="2263" w:type="dxa"/>
            <w:shd w:val="clear" w:color="auto" w:fill="auto"/>
          </w:tcPr>
          <w:p w14:paraId="0EAF60E5" w14:textId="77777777" w:rsidR="003E70F2" w:rsidRPr="002256BD" w:rsidRDefault="003E70F2" w:rsidP="003E70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10/5</w:t>
            </w:r>
          </w:p>
        </w:tc>
      </w:tr>
      <w:tr w:rsidR="003E70F2" w:rsidRPr="002256BD" w14:paraId="7390EC27" w14:textId="77777777" w:rsidTr="003E70F2">
        <w:trPr>
          <w:jc w:val="center"/>
        </w:trPr>
        <w:tc>
          <w:tcPr>
            <w:tcW w:w="5017" w:type="dxa"/>
            <w:shd w:val="clear" w:color="auto" w:fill="auto"/>
          </w:tcPr>
          <w:p w14:paraId="17B2E24E" w14:textId="77777777" w:rsidR="003E70F2" w:rsidRPr="002256BD" w:rsidRDefault="003E70F2" w:rsidP="003E70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Выявленные нарушения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ходе </w:t>
            </w: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СН/ плановых выездных проверок</w:t>
            </w:r>
          </w:p>
        </w:tc>
        <w:tc>
          <w:tcPr>
            <w:tcW w:w="2359" w:type="dxa"/>
            <w:shd w:val="clear" w:color="auto" w:fill="auto"/>
          </w:tcPr>
          <w:p w14:paraId="44A08142" w14:textId="77777777" w:rsidR="003E70F2" w:rsidRPr="002256BD" w:rsidRDefault="003E70F2" w:rsidP="003E70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1/3</w:t>
            </w:r>
          </w:p>
        </w:tc>
        <w:tc>
          <w:tcPr>
            <w:tcW w:w="2263" w:type="dxa"/>
            <w:shd w:val="clear" w:color="auto" w:fill="auto"/>
          </w:tcPr>
          <w:p w14:paraId="5C8BA049" w14:textId="77777777" w:rsidR="003E70F2" w:rsidRPr="002256BD" w:rsidRDefault="003E70F2" w:rsidP="003E70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5/9</w:t>
            </w:r>
          </w:p>
        </w:tc>
      </w:tr>
      <w:tr w:rsidR="003E70F2" w:rsidRPr="002256BD" w14:paraId="0082D8AB" w14:textId="77777777" w:rsidTr="003E70F2">
        <w:trPr>
          <w:trHeight w:val="593"/>
          <w:jc w:val="center"/>
        </w:trPr>
        <w:tc>
          <w:tcPr>
            <w:tcW w:w="5017" w:type="dxa"/>
            <w:shd w:val="clear" w:color="auto" w:fill="auto"/>
          </w:tcPr>
          <w:p w14:paraId="19C099FE" w14:textId="77777777" w:rsidR="003E70F2" w:rsidRPr="002256BD" w:rsidRDefault="003E70F2" w:rsidP="003E70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Протоколы об АП по результатам СН/плановых выездных проверок</w:t>
            </w:r>
          </w:p>
        </w:tc>
        <w:tc>
          <w:tcPr>
            <w:tcW w:w="2359" w:type="dxa"/>
            <w:shd w:val="clear" w:color="auto" w:fill="auto"/>
          </w:tcPr>
          <w:p w14:paraId="0CE0687D" w14:textId="77777777" w:rsidR="003E70F2" w:rsidRPr="002256BD" w:rsidRDefault="003E70F2" w:rsidP="003E70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1/2</w:t>
            </w:r>
          </w:p>
        </w:tc>
        <w:tc>
          <w:tcPr>
            <w:tcW w:w="2263" w:type="dxa"/>
            <w:shd w:val="clear" w:color="auto" w:fill="auto"/>
          </w:tcPr>
          <w:p w14:paraId="18153444" w14:textId="77777777" w:rsidR="003E70F2" w:rsidRPr="002256BD" w:rsidRDefault="003E70F2" w:rsidP="003E70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4/12</w:t>
            </w:r>
          </w:p>
        </w:tc>
      </w:tr>
      <w:tr w:rsidR="003E70F2" w:rsidRPr="002256BD" w14:paraId="4A551FA5" w14:textId="77777777" w:rsidTr="003E70F2">
        <w:trPr>
          <w:jc w:val="center"/>
        </w:trPr>
        <w:tc>
          <w:tcPr>
            <w:tcW w:w="5017" w:type="dxa"/>
            <w:shd w:val="clear" w:color="auto" w:fill="auto"/>
          </w:tcPr>
          <w:p w14:paraId="36BEC1EF" w14:textId="77777777" w:rsidR="003E70F2" w:rsidRPr="002256BD" w:rsidRDefault="003E70F2" w:rsidP="003E70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Направлено заявлений о прекращении деятельности СМИ по результатам СН/ плановых выездных проверок</w:t>
            </w:r>
          </w:p>
        </w:tc>
        <w:tc>
          <w:tcPr>
            <w:tcW w:w="2359" w:type="dxa"/>
            <w:shd w:val="clear" w:color="auto" w:fill="auto"/>
          </w:tcPr>
          <w:p w14:paraId="4F22AEF0" w14:textId="77777777" w:rsidR="003E70F2" w:rsidRPr="002256BD" w:rsidRDefault="003E70F2" w:rsidP="003E70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2263" w:type="dxa"/>
            <w:shd w:val="clear" w:color="auto" w:fill="auto"/>
          </w:tcPr>
          <w:p w14:paraId="009E0C93" w14:textId="77777777" w:rsidR="003E70F2" w:rsidRPr="002256BD" w:rsidRDefault="003E70F2" w:rsidP="003E70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0/0</w:t>
            </w:r>
          </w:p>
        </w:tc>
      </w:tr>
      <w:tr w:rsidR="003E70F2" w:rsidRPr="002256BD" w14:paraId="60383AD5" w14:textId="77777777" w:rsidTr="003E70F2">
        <w:trPr>
          <w:jc w:val="center"/>
        </w:trPr>
        <w:tc>
          <w:tcPr>
            <w:tcW w:w="5017" w:type="dxa"/>
            <w:shd w:val="clear" w:color="auto" w:fill="auto"/>
          </w:tcPr>
          <w:p w14:paraId="3EABD848" w14:textId="77777777" w:rsidR="003E70F2" w:rsidRPr="002256BD" w:rsidRDefault="003E70F2" w:rsidP="003E70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предписаний об устранении выявленных нарушений</w:t>
            </w:r>
          </w:p>
        </w:tc>
        <w:tc>
          <w:tcPr>
            <w:tcW w:w="2359" w:type="dxa"/>
            <w:shd w:val="clear" w:color="auto" w:fill="auto"/>
          </w:tcPr>
          <w:p w14:paraId="61951134" w14:textId="77777777" w:rsidR="003E70F2" w:rsidRPr="002256BD" w:rsidRDefault="003E70F2" w:rsidP="003E70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3" w:type="dxa"/>
            <w:shd w:val="clear" w:color="auto" w:fill="auto"/>
          </w:tcPr>
          <w:p w14:paraId="2EC1E9EF" w14:textId="77777777" w:rsidR="003E70F2" w:rsidRPr="002256BD" w:rsidRDefault="003E70F2" w:rsidP="003E70F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25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</w:tbl>
    <w:p w14:paraId="6835E261" w14:textId="77777777" w:rsidR="003E70F2" w:rsidRDefault="003E70F2" w:rsidP="003E70F2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F0DDE8" w14:textId="47588D82" w:rsidR="003E70F2" w:rsidRPr="007D62B0" w:rsidRDefault="003E70F2" w:rsidP="007D62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D62B0">
        <w:rPr>
          <w:rFonts w:ascii="Times New Roman" w:hAnsi="Times New Roman"/>
          <w:b/>
          <w:i/>
          <w:sz w:val="28"/>
          <w:szCs w:val="28"/>
        </w:rPr>
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</w:t>
      </w:r>
      <w:r w:rsidR="007D62B0" w:rsidRPr="007D62B0">
        <w:rPr>
          <w:rFonts w:ascii="Times New Roman" w:hAnsi="Times New Roman"/>
          <w:b/>
          <w:i/>
          <w:sz w:val="28"/>
          <w:szCs w:val="28"/>
        </w:rPr>
        <w:t>ограмм на любых видах носителей</w:t>
      </w:r>
      <w:r w:rsidRPr="007D62B0">
        <w:rPr>
          <w:rFonts w:ascii="Times New Roman" w:hAnsi="Times New Roman"/>
          <w:b/>
          <w:i/>
          <w:sz w:val="28"/>
          <w:szCs w:val="28"/>
        </w:rPr>
        <w:t>.</w:t>
      </w:r>
    </w:p>
    <w:p w14:paraId="04D644E9" w14:textId="77777777" w:rsidR="003E70F2" w:rsidRDefault="003E70F2" w:rsidP="007D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1E82">
        <w:rPr>
          <w:rFonts w:ascii="Times New Roman" w:hAnsi="Times New Roman"/>
          <w:b/>
          <w:sz w:val="28"/>
          <w:szCs w:val="28"/>
        </w:rPr>
        <w:t>Количество объектов, в отношении которых исполняется полномочие</w:t>
      </w:r>
      <w:r>
        <w:rPr>
          <w:rFonts w:ascii="Times New Roman" w:hAnsi="Times New Roman"/>
          <w:b/>
          <w:sz w:val="28"/>
          <w:szCs w:val="28"/>
        </w:rPr>
        <w:t xml:space="preserve"> - 0</w:t>
      </w:r>
      <w:r w:rsidRPr="00541E82">
        <w:rPr>
          <w:rFonts w:ascii="Times New Roman" w:hAnsi="Times New Roman"/>
          <w:b/>
          <w:sz w:val="28"/>
          <w:szCs w:val="28"/>
        </w:rPr>
        <w:t>.</w:t>
      </w:r>
    </w:p>
    <w:p w14:paraId="2B1E63CE" w14:textId="77777777" w:rsidR="003E70F2" w:rsidRPr="00541E82" w:rsidRDefault="003E70F2" w:rsidP="007D62B0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отчетный период</w:t>
      </w:r>
      <w:r w:rsidRPr="003C1B38">
        <w:rPr>
          <w:rFonts w:ascii="Times New Roman" w:hAnsi="Times New Roman"/>
          <w:color w:val="000000" w:themeColor="text1"/>
          <w:sz w:val="28"/>
          <w:szCs w:val="28"/>
        </w:rPr>
        <w:t xml:space="preserve"> 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 не проводился.</w:t>
      </w:r>
    </w:p>
    <w:p w14:paraId="47E7A26A" w14:textId="77777777" w:rsidR="003E70F2" w:rsidRPr="002E51CA" w:rsidRDefault="003E70F2" w:rsidP="007D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51CA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 – 2.</w:t>
      </w:r>
    </w:p>
    <w:p w14:paraId="1C4E886A" w14:textId="77777777" w:rsidR="003E70F2" w:rsidRDefault="003E70F2" w:rsidP="007D62B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EC65E16" w14:textId="6045F8FC" w:rsidR="003E70F2" w:rsidRPr="007D62B0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D62B0">
        <w:rPr>
          <w:rFonts w:ascii="Times New Roman" w:hAnsi="Times New Roman"/>
          <w:b/>
          <w:i/>
          <w:sz w:val="28"/>
          <w:szCs w:val="28"/>
        </w:rPr>
        <w:t>Организация проведения экспертизы информационной продукции в целях ин</w:t>
      </w:r>
      <w:r w:rsidR="007D62B0" w:rsidRPr="007D62B0">
        <w:rPr>
          <w:rFonts w:ascii="Times New Roman" w:hAnsi="Times New Roman"/>
          <w:b/>
          <w:i/>
          <w:sz w:val="28"/>
          <w:szCs w:val="28"/>
        </w:rPr>
        <w:t>формационной безопасности детей</w:t>
      </w:r>
      <w:r w:rsidRPr="007D62B0">
        <w:rPr>
          <w:rFonts w:ascii="Times New Roman" w:hAnsi="Times New Roman"/>
          <w:b/>
          <w:i/>
          <w:sz w:val="28"/>
          <w:szCs w:val="28"/>
        </w:rPr>
        <w:t>.</w:t>
      </w:r>
    </w:p>
    <w:p w14:paraId="7B146D9F" w14:textId="77777777" w:rsidR="003E70F2" w:rsidRPr="007D62B0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59BE61B9" w14:textId="1E374301" w:rsidR="003E70F2" w:rsidRPr="001876CA" w:rsidRDefault="003E70F2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876CA">
        <w:rPr>
          <w:rFonts w:ascii="Times New Roman" w:hAnsi="Times New Roman"/>
          <w:sz w:val="28"/>
          <w:szCs w:val="28"/>
        </w:rPr>
        <w:t xml:space="preserve">Мероприятия </w:t>
      </w:r>
      <w:r w:rsidR="007D62B0">
        <w:rPr>
          <w:rFonts w:ascii="Times New Roman" w:hAnsi="Times New Roman"/>
          <w:sz w:val="28"/>
          <w:szCs w:val="28"/>
        </w:rPr>
        <w:t>в рамках данного полномочия</w:t>
      </w:r>
      <w:r w:rsidRPr="001876CA">
        <w:rPr>
          <w:rFonts w:ascii="Times New Roman" w:hAnsi="Times New Roman"/>
          <w:sz w:val="28"/>
          <w:szCs w:val="28"/>
        </w:rPr>
        <w:t xml:space="preserve"> не проводились.</w:t>
      </w:r>
    </w:p>
    <w:p w14:paraId="77B7E4DF" w14:textId="77777777" w:rsidR="003E70F2" w:rsidRDefault="003E70F2" w:rsidP="003E70F2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49123170" w14:textId="77777777" w:rsidR="007D62B0" w:rsidRDefault="007D62B0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59FF78BE" w14:textId="77777777" w:rsidR="007D62B0" w:rsidRDefault="007D62B0" w:rsidP="003E70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3F2ABFE7" w14:textId="3FE01417" w:rsidR="003E70F2" w:rsidRPr="007D62B0" w:rsidRDefault="003E70F2" w:rsidP="007D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7D62B0">
        <w:rPr>
          <w:rFonts w:ascii="Times New Roman" w:hAnsi="Times New Roman"/>
          <w:b/>
          <w:i/>
          <w:sz w:val="28"/>
          <w:szCs w:val="28"/>
        </w:rPr>
        <w:lastRenderedPageBreak/>
        <w:t>Регистрация СМИ, продукция которых предназначена для распространения преимущественно на территории субъекта (субъектов) Российской Федерации, террит</w:t>
      </w:r>
      <w:r w:rsidR="007D62B0" w:rsidRPr="007D62B0">
        <w:rPr>
          <w:rFonts w:ascii="Times New Roman" w:hAnsi="Times New Roman"/>
          <w:b/>
          <w:i/>
          <w:sz w:val="28"/>
          <w:szCs w:val="28"/>
        </w:rPr>
        <w:t>ории муниципального образования</w:t>
      </w:r>
      <w:r w:rsidRPr="007D62B0">
        <w:rPr>
          <w:rFonts w:ascii="Times New Roman" w:hAnsi="Times New Roman"/>
          <w:b/>
          <w:i/>
          <w:sz w:val="28"/>
          <w:szCs w:val="28"/>
        </w:rPr>
        <w:t>.</w:t>
      </w:r>
    </w:p>
    <w:p w14:paraId="6610C434" w14:textId="77777777" w:rsidR="003E70F2" w:rsidRPr="007D62B0" w:rsidRDefault="003E70F2" w:rsidP="007D62B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2C43DD14" w14:textId="77777777" w:rsidR="003E70F2" w:rsidRDefault="003E70F2" w:rsidP="007D62B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7BC3">
        <w:rPr>
          <w:rFonts w:ascii="Times New Roman" w:hAnsi="Times New Roman"/>
          <w:sz w:val="28"/>
          <w:szCs w:val="28"/>
        </w:rPr>
        <w:t>В 2014 году в Управление поступили 26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BC3">
        <w:rPr>
          <w:rFonts w:ascii="Times New Roman" w:hAnsi="Times New Roman"/>
          <w:sz w:val="28"/>
          <w:szCs w:val="28"/>
        </w:rPr>
        <w:t xml:space="preserve">заявлений на выдачу (переоформление) </w:t>
      </w:r>
      <w:r w:rsidRPr="00FF1F9C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 о регистрации СМИ</w:t>
      </w:r>
      <w:r w:rsidRPr="00747BC3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BC3">
        <w:rPr>
          <w:rFonts w:ascii="Times New Roman" w:hAnsi="Times New Roman"/>
          <w:sz w:val="28"/>
          <w:szCs w:val="28"/>
        </w:rPr>
        <w:t xml:space="preserve">17 заявлений на аннулирование </w:t>
      </w:r>
      <w:r w:rsidRPr="00FF1F9C">
        <w:rPr>
          <w:rFonts w:ascii="Times New Roman" w:hAnsi="Times New Roman"/>
          <w:sz w:val="28"/>
          <w:szCs w:val="28"/>
        </w:rPr>
        <w:t>свидетельств</w:t>
      </w:r>
      <w:r>
        <w:rPr>
          <w:rFonts w:ascii="Times New Roman" w:hAnsi="Times New Roman"/>
          <w:sz w:val="28"/>
          <w:szCs w:val="28"/>
        </w:rPr>
        <w:t>а о регистрации СМИ</w:t>
      </w:r>
      <w:r w:rsidRPr="00747BC3">
        <w:rPr>
          <w:rFonts w:ascii="Times New Roman" w:hAnsi="Times New Roman"/>
          <w:sz w:val="28"/>
          <w:szCs w:val="28"/>
        </w:rPr>
        <w:t>.</w:t>
      </w:r>
    </w:p>
    <w:p w14:paraId="4285081B" w14:textId="77777777" w:rsidR="003E70F2" w:rsidRPr="00747BC3" w:rsidRDefault="003E70F2" w:rsidP="007D62B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747BC3">
        <w:rPr>
          <w:rFonts w:ascii="Times New Roman" w:hAnsi="Times New Roman"/>
          <w:sz w:val="28"/>
          <w:szCs w:val="28"/>
        </w:rPr>
        <w:t>Управление</w:t>
      </w:r>
      <w:r>
        <w:rPr>
          <w:rFonts w:ascii="Times New Roman" w:hAnsi="Times New Roman"/>
          <w:sz w:val="28"/>
          <w:szCs w:val="28"/>
        </w:rPr>
        <w:t xml:space="preserve"> в одном случае</w:t>
      </w:r>
      <w:r w:rsidRPr="00747BC3">
        <w:rPr>
          <w:rFonts w:ascii="Times New Roman" w:hAnsi="Times New Roman"/>
          <w:sz w:val="28"/>
          <w:szCs w:val="28"/>
        </w:rPr>
        <w:t xml:space="preserve"> отказало </w:t>
      </w:r>
      <w:r>
        <w:rPr>
          <w:rFonts w:ascii="Times New Roman" w:hAnsi="Times New Roman"/>
          <w:sz w:val="28"/>
          <w:szCs w:val="28"/>
        </w:rPr>
        <w:t>учредителю</w:t>
      </w:r>
      <w:r w:rsidRPr="00747BC3">
        <w:rPr>
          <w:rFonts w:ascii="Times New Roman" w:hAnsi="Times New Roman"/>
          <w:sz w:val="28"/>
          <w:szCs w:val="28"/>
        </w:rPr>
        <w:t xml:space="preserve"> в регистрации журнала «</w:t>
      </w:r>
      <w:proofErr w:type="spellStart"/>
      <w:r w:rsidRPr="00747BC3">
        <w:rPr>
          <w:rFonts w:ascii="Times New Roman" w:hAnsi="Times New Roman"/>
          <w:sz w:val="28"/>
          <w:szCs w:val="28"/>
          <w:lang w:val="en-US"/>
        </w:rPr>
        <w:t>Mr</w:t>
      </w:r>
      <w:proofErr w:type="spellEnd"/>
      <w:r w:rsidRPr="00747BC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747BC3">
        <w:rPr>
          <w:rFonts w:ascii="Times New Roman" w:hAnsi="Times New Roman"/>
          <w:sz w:val="28"/>
          <w:szCs w:val="28"/>
          <w:lang w:val="en-US"/>
        </w:rPr>
        <w:t>Gold</w:t>
      </w:r>
      <w:r w:rsidRPr="00747BC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в связи с</w:t>
      </w:r>
      <w:r w:rsidRPr="00747B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 w:rsidRPr="00747BC3">
        <w:rPr>
          <w:rFonts w:ascii="Times New Roman" w:hAnsi="Times New Roman"/>
          <w:sz w:val="28"/>
          <w:szCs w:val="28"/>
        </w:rPr>
        <w:t>предоставлени</w:t>
      </w:r>
      <w:r>
        <w:rPr>
          <w:rFonts w:ascii="Times New Roman" w:hAnsi="Times New Roman"/>
          <w:sz w:val="28"/>
          <w:szCs w:val="28"/>
        </w:rPr>
        <w:t xml:space="preserve">ем заявителем </w:t>
      </w:r>
      <w:r w:rsidRPr="00747BC3">
        <w:rPr>
          <w:rFonts w:ascii="Times New Roman" w:hAnsi="Times New Roman"/>
          <w:sz w:val="28"/>
          <w:szCs w:val="28"/>
        </w:rPr>
        <w:t>полного комплекта документов.</w:t>
      </w:r>
      <w:proofErr w:type="gramEnd"/>
    </w:p>
    <w:p w14:paraId="0494C45C" w14:textId="77777777" w:rsidR="003E70F2" w:rsidRPr="009C253F" w:rsidRDefault="003E70F2" w:rsidP="007D62B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отчетный период </w:t>
      </w:r>
      <w:r w:rsidRPr="00661E03">
        <w:rPr>
          <w:rFonts w:ascii="Times New Roman" w:hAnsi="Times New Roman"/>
          <w:sz w:val="28"/>
          <w:szCs w:val="28"/>
        </w:rPr>
        <w:t>Управлением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3F">
        <w:rPr>
          <w:rFonts w:ascii="Times New Roman" w:hAnsi="Times New Roman"/>
          <w:sz w:val="28"/>
          <w:szCs w:val="28"/>
        </w:rPr>
        <w:t>выдано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BC3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7BC3">
        <w:rPr>
          <w:rFonts w:ascii="Times New Roman" w:hAnsi="Times New Roman"/>
          <w:sz w:val="28"/>
          <w:szCs w:val="28"/>
        </w:rPr>
        <w:t>свидетельств о регистрации средств массовой информации.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3F">
        <w:rPr>
          <w:rFonts w:ascii="Times New Roman" w:hAnsi="Times New Roman"/>
          <w:sz w:val="28"/>
          <w:szCs w:val="28"/>
        </w:rPr>
        <w:t>Аннулирован</w:t>
      </w:r>
      <w:r>
        <w:rPr>
          <w:rFonts w:ascii="Times New Roman" w:hAnsi="Times New Roman"/>
          <w:sz w:val="28"/>
          <w:szCs w:val="28"/>
        </w:rPr>
        <w:t>о</w:t>
      </w:r>
      <w:r w:rsidRPr="009C253F">
        <w:rPr>
          <w:rFonts w:ascii="Times New Roman" w:hAnsi="Times New Roman"/>
          <w:sz w:val="28"/>
          <w:szCs w:val="28"/>
        </w:rPr>
        <w:t xml:space="preserve"> 20 свидетельств о регистрации СМИ,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т.ч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9C253F">
        <w:rPr>
          <w:rFonts w:ascii="Times New Roman" w:hAnsi="Times New Roman"/>
          <w:sz w:val="28"/>
          <w:szCs w:val="28"/>
        </w:rPr>
        <w:t xml:space="preserve"> 17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3F">
        <w:rPr>
          <w:rFonts w:ascii="Times New Roman" w:hAnsi="Times New Roman"/>
          <w:sz w:val="28"/>
          <w:szCs w:val="28"/>
        </w:rPr>
        <w:t>свидетельств по заявлениям учредителей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3F">
        <w:rPr>
          <w:rFonts w:ascii="Times New Roman" w:hAnsi="Times New Roman"/>
          <w:sz w:val="28"/>
          <w:szCs w:val="28"/>
        </w:rPr>
        <w:t>и 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53F">
        <w:rPr>
          <w:rFonts w:ascii="Times New Roman" w:hAnsi="Times New Roman"/>
          <w:sz w:val="28"/>
          <w:szCs w:val="28"/>
        </w:rPr>
        <w:t xml:space="preserve">свидетельства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C253F">
        <w:rPr>
          <w:rFonts w:ascii="Times New Roman" w:hAnsi="Times New Roman"/>
          <w:sz w:val="28"/>
          <w:szCs w:val="28"/>
        </w:rPr>
        <w:t>на основании решений судов.</w:t>
      </w:r>
    </w:p>
    <w:p w14:paraId="5A3DBB03" w14:textId="77777777" w:rsidR="003E70F2" w:rsidRPr="00661E03" w:rsidRDefault="003E70F2" w:rsidP="007D62B0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1E03">
        <w:rPr>
          <w:rFonts w:ascii="Times New Roman" w:hAnsi="Times New Roman"/>
          <w:sz w:val="28"/>
          <w:szCs w:val="28"/>
        </w:rPr>
        <w:t>Сроки административных процедур полномочия разрешительной и регистрационной деятельности, деятельности по ведению единого общероссийского реестра средств массовой информации соблюдены.</w:t>
      </w:r>
    </w:p>
    <w:p w14:paraId="0D3C47C5" w14:textId="77777777" w:rsidR="003E70F2" w:rsidRDefault="003E70F2" w:rsidP="007D62B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61E03">
        <w:rPr>
          <w:rFonts w:ascii="Times New Roman" w:hAnsi="Times New Roman"/>
          <w:b/>
          <w:sz w:val="28"/>
          <w:szCs w:val="28"/>
        </w:rPr>
        <w:t>Количественная динамика приведена в таблице</w:t>
      </w:r>
    </w:p>
    <w:tbl>
      <w:tblPr>
        <w:tblStyle w:val="a9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397"/>
        <w:gridCol w:w="1960"/>
        <w:gridCol w:w="2105"/>
      </w:tblGrid>
      <w:tr w:rsidR="003E70F2" w:rsidRPr="00E85AC3" w14:paraId="06A2EA4F" w14:textId="77777777" w:rsidTr="007D62B0">
        <w:trPr>
          <w:jc w:val="center"/>
        </w:trPr>
        <w:tc>
          <w:tcPr>
            <w:tcW w:w="5529" w:type="dxa"/>
          </w:tcPr>
          <w:p w14:paraId="5C9A16B3" w14:textId="77777777" w:rsidR="003E70F2" w:rsidRPr="009C253F" w:rsidRDefault="003E70F2" w:rsidP="003E70F2">
            <w:pPr>
              <w:rPr>
                <w:b/>
                <w:sz w:val="24"/>
                <w:szCs w:val="24"/>
              </w:rPr>
            </w:pPr>
            <w:r w:rsidRPr="009C253F">
              <w:rPr>
                <w:b/>
                <w:sz w:val="24"/>
                <w:szCs w:val="24"/>
              </w:rPr>
              <w:t>Полномочия</w:t>
            </w:r>
          </w:p>
        </w:tc>
        <w:tc>
          <w:tcPr>
            <w:tcW w:w="1984" w:type="dxa"/>
          </w:tcPr>
          <w:p w14:paraId="1E65AB78" w14:textId="77777777" w:rsidR="003E70F2" w:rsidRPr="009C253F" w:rsidRDefault="003E70F2" w:rsidP="003E70F2">
            <w:pPr>
              <w:jc w:val="center"/>
              <w:rPr>
                <w:b/>
                <w:sz w:val="24"/>
                <w:szCs w:val="24"/>
              </w:rPr>
            </w:pPr>
            <w:r w:rsidRPr="009C253F">
              <w:rPr>
                <w:b/>
                <w:sz w:val="24"/>
                <w:szCs w:val="24"/>
              </w:rPr>
              <w:t>За 2013г.</w:t>
            </w:r>
          </w:p>
        </w:tc>
        <w:tc>
          <w:tcPr>
            <w:tcW w:w="2126" w:type="dxa"/>
          </w:tcPr>
          <w:p w14:paraId="3D6FD749" w14:textId="77777777" w:rsidR="003E70F2" w:rsidRPr="009C253F" w:rsidRDefault="003E70F2" w:rsidP="003E70F2">
            <w:pPr>
              <w:jc w:val="center"/>
              <w:rPr>
                <w:b/>
                <w:sz w:val="24"/>
                <w:szCs w:val="24"/>
              </w:rPr>
            </w:pPr>
            <w:r w:rsidRPr="009C253F">
              <w:rPr>
                <w:b/>
                <w:sz w:val="24"/>
                <w:szCs w:val="24"/>
              </w:rPr>
              <w:t>За 2014г.</w:t>
            </w:r>
          </w:p>
        </w:tc>
      </w:tr>
      <w:tr w:rsidR="003E70F2" w:rsidRPr="00383A16" w14:paraId="44911929" w14:textId="77777777" w:rsidTr="007D62B0">
        <w:trPr>
          <w:jc w:val="center"/>
        </w:trPr>
        <w:tc>
          <w:tcPr>
            <w:tcW w:w="5529" w:type="dxa"/>
          </w:tcPr>
          <w:p w14:paraId="3303838F" w14:textId="77777777" w:rsidR="003E70F2" w:rsidRPr="009C253F" w:rsidRDefault="003E70F2" w:rsidP="003E70F2">
            <w:pPr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 xml:space="preserve">поступивших заявок (заявлений) </w:t>
            </w:r>
            <w:r w:rsidRPr="009C253F">
              <w:rPr>
                <w:sz w:val="24"/>
                <w:szCs w:val="24"/>
              </w:rPr>
              <w:t>на выдачу (переоформление) свидетельств</w:t>
            </w:r>
          </w:p>
        </w:tc>
        <w:tc>
          <w:tcPr>
            <w:tcW w:w="1984" w:type="dxa"/>
          </w:tcPr>
          <w:p w14:paraId="28DADAE5" w14:textId="77777777" w:rsidR="003E70F2" w:rsidRPr="009C253F" w:rsidRDefault="003E70F2" w:rsidP="003E70F2">
            <w:pPr>
              <w:jc w:val="center"/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14:paraId="6F0C43C7" w14:textId="77777777" w:rsidR="003E70F2" w:rsidRPr="009C253F" w:rsidRDefault="003E70F2" w:rsidP="003E70F2">
            <w:pPr>
              <w:jc w:val="center"/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26</w:t>
            </w:r>
          </w:p>
        </w:tc>
      </w:tr>
      <w:tr w:rsidR="003E70F2" w:rsidRPr="00383A16" w14:paraId="383E3225" w14:textId="77777777" w:rsidTr="007D62B0">
        <w:trPr>
          <w:jc w:val="center"/>
        </w:trPr>
        <w:tc>
          <w:tcPr>
            <w:tcW w:w="5529" w:type="dxa"/>
          </w:tcPr>
          <w:p w14:paraId="0D7F1B14" w14:textId="77777777" w:rsidR="003E70F2" w:rsidRPr="009C253F" w:rsidRDefault="003E70F2" w:rsidP="003E70F2">
            <w:pPr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Количество поступивших заявок (заявлений) на аннулирование свидетельств</w:t>
            </w:r>
          </w:p>
        </w:tc>
        <w:tc>
          <w:tcPr>
            <w:tcW w:w="1984" w:type="dxa"/>
          </w:tcPr>
          <w:p w14:paraId="603E984B" w14:textId="77777777" w:rsidR="003E70F2" w:rsidRPr="009C253F" w:rsidRDefault="003E70F2" w:rsidP="003E70F2">
            <w:pPr>
              <w:jc w:val="center"/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19</w:t>
            </w:r>
          </w:p>
        </w:tc>
        <w:tc>
          <w:tcPr>
            <w:tcW w:w="2126" w:type="dxa"/>
          </w:tcPr>
          <w:p w14:paraId="5C6560C4" w14:textId="77777777" w:rsidR="003E70F2" w:rsidRPr="009C253F" w:rsidRDefault="003E70F2" w:rsidP="003E70F2">
            <w:pPr>
              <w:jc w:val="center"/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17</w:t>
            </w:r>
          </w:p>
        </w:tc>
      </w:tr>
      <w:tr w:rsidR="003E70F2" w:rsidRPr="00383A16" w14:paraId="6274024A" w14:textId="77777777" w:rsidTr="007D62B0">
        <w:trPr>
          <w:jc w:val="center"/>
        </w:trPr>
        <w:tc>
          <w:tcPr>
            <w:tcW w:w="5529" w:type="dxa"/>
          </w:tcPr>
          <w:p w14:paraId="45168158" w14:textId="77777777" w:rsidR="003E70F2" w:rsidRPr="009C253F" w:rsidRDefault="003E70F2" w:rsidP="003E70F2">
            <w:pPr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Количество выданных (переоформленных) свидетельств</w:t>
            </w:r>
          </w:p>
        </w:tc>
        <w:tc>
          <w:tcPr>
            <w:tcW w:w="1984" w:type="dxa"/>
          </w:tcPr>
          <w:p w14:paraId="0B6CE6E3" w14:textId="77777777" w:rsidR="003E70F2" w:rsidRPr="009C253F" w:rsidRDefault="003E70F2" w:rsidP="003E70F2">
            <w:pPr>
              <w:jc w:val="center"/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76</w:t>
            </w:r>
          </w:p>
        </w:tc>
        <w:tc>
          <w:tcPr>
            <w:tcW w:w="2126" w:type="dxa"/>
          </w:tcPr>
          <w:p w14:paraId="6BE244BD" w14:textId="77777777" w:rsidR="003E70F2" w:rsidRPr="009C253F" w:rsidRDefault="003E70F2" w:rsidP="003E70F2">
            <w:pPr>
              <w:jc w:val="center"/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25</w:t>
            </w:r>
          </w:p>
        </w:tc>
      </w:tr>
      <w:tr w:rsidR="003E70F2" w:rsidRPr="00383A16" w14:paraId="1D9D82B1" w14:textId="77777777" w:rsidTr="007D62B0">
        <w:trPr>
          <w:jc w:val="center"/>
        </w:trPr>
        <w:tc>
          <w:tcPr>
            <w:tcW w:w="5529" w:type="dxa"/>
          </w:tcPr>
          <w:p w14:paraId="1788C5D9" w14:textId="77777777" w:rsidR="003E70F2" w:rsidRPr="009C253F" w:rsidRDefault="003E70F2" w:rsidP="003E70F2">
            <w:pPr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Количество аннулированных свидетельств</w:t>
            </w:r>
          </w:p>
        </w:tc>
        <w:tc>
          <w:tcPr>
            <w:tcW w:w="1984" w:type="dxa"/>
          </w:tcPr>
          <w:p w14:paraId="751ADE0F" w14:textId="77777777" w:rsidR="003E70F2" w:rsidRPr="009C253F" w:rsidRDefault="003E70F2" w:rsidP="003E70F2">
            <w:pPr>
              <w:jc w:val="center"/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33</w:t>
            </w:r>
          </w:p>
        </w:tc>
        <w:tc>
          <w:tcPr>
            <w:tcW w:w="2126" w:type="dxa"/>
          </w:tcPr>
          <w:p w14:paraId="22C5E98D" w14:textId="77777777" w:rsidR="003E70F2" w:rsidRPr="009C253F" w:rsidRDefault="003E70F2" w:rsidP="003E70F2">
            <w:pPr>
              <w:jc w:val="center"/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20</w:t>
            </w:r>
          </w:p>
        </w:tc>
      </w:tr>
      <w:tr w:rsidR="003E70F2" w:rsidRPr="00383A16" w14:paraId="081E707F" w14:textId="77777777" w:rsidTr="007D62B0">
        <w:trPr>
          <w:jc w:val="center"/>
        </w:trPr>
        <w:tc>
          <w:tcPr>
            <w:tcW w:w="5529" w:type="dxa"/>
          </w:tcPr>
          <w:p w14:paraId="3EAB8A2E" w14:textId="77777777" w:rsidR="003E70F2" w:rsidRPr="009C253F" w:rsidRDefault="003E70F2" w:rsidP="003E70F2">
            <w:pPr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Количество и причины отказов заявителям</w:t>
            </w:r>
          </w:p>
        </w:tc>
        <w:tc>
          <w:tcPr>
            <w:tcW w:w="1984" w:type="dxa"/>
          </w:tcPr>
          <w:p w14:paraId="55E0E44C" w14:textId="77777777" w:rsidR="003E70F2" w:rsidRPr="009C253F" w:rsidRDefault="003E70F2" w:rsidP="003E70F2">
            <w:pPr>
              <w:jc w:val="center"/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14:paraId="2FA30C6E" w14:textId="77777777" w:rsidR="003E70F2" w:rsidRPr="009C253F" w:rsidRDefault="003E70F2" w:rsidP="003E70F2">
            <w:pPr>
              <w:jc w:val="center"/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1</w:t>
            </w:r>
          </w:p>
          <w:p w14:paraId="1D20A31E" w14:textId="77777777" w:rsidR="003E70F2" w:rsidRPr="009C253F" w:rsidRDefault="003E70F2" w:rsidP="003E70F2">
            <w:pPr>
              <w:jc w:val="center"/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(Заявителем предоставлен неполный комплект документов)</w:t>
            </w:r>
          </w:p>
        </w:tc>
      </w:tr>
      <w:tr w:rsidR="003E70F2" w:rsidRPr="00383A16" w14:paraId="4F3DE220" w14:textId="77777777" w:rsidTr="007D62B0">
        <w:trPr>
          <w:jc w:val="center"/>
        </w:trPr>
        <w:tc>
          <w:tcPr>
            <w:tcW w:w="5529" w:type="dxa"/>
          </w:tcPr>
          <w:p w14:paraId="12CE6D44" w14:textId="77777777" w:rsidR="003E70F2" w:rsidRPr="009C253F" w:rsidRDefault="003E70F2" w:rsidP="003E70F2">
            <w:pPr>
              <w:ind w:right="-56"/>
              <w:jc w:val="both"/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Соблюдение сроков административных процедур полномочия разрешительной и регистрационной деятельности, деятельности по ведению единого общероссийского реестра средств массовой информации</w:t>
            </w:r>
          </w:p>
        </w:tc>
        <w:tc>
          <w:tcPr>
            <w:tcW w:w="1984" w:type="dxa"/>
          </w:tcPr>
          <w:p w14:paraId="144274DD" w14:textId="77777777" w:rsidR="003E70F2" w:rsidRPr="009C253F" w:rsidRDefault="003E70F2" w:rsidP="003E70F2">
            <w:pPr>
              <w:jc w:val="center"/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соблюдены</w:t>
            </w:r>
          </w:p>
        </w:tc>
        <w:tc>
          <w:tcPr>
            <w:tcW w:w="2126" w:type="dxa"/>
          </w:tcPr>
          <w:p w14:paraId="548A0DBD" w14:textId="77777777" w:rsidR="003E70F2" w:rsidRPr="009C253F" w:rsidRDefault="003E70F2" w:rsidP="003E70F2">
            <w:pPr>
              <w:jc w:val="center"/>
              <w:rPr>
                <w:sz w:val="24"/>
                <w:szCs w:val="24"/>
              </w:rPr>
            </w:pPr>
            <w:r w:rsidRPr="009C253F">
              <w:rPr>
                <w:sz w:val="24"/>
                <w:szCs w:val="24"/>
              </w:rPr>
              <w:t>соблюдены</w:t>
            </w:r>
          </w:p>
        </w:tc>
      </w:tr>
    </w:tbl>
    <w:p w14:paraId="1418D6FF" w14:textId="77777777" w:rsidR="003E70F2" w:rsidRDefault="003E70F2" w:rsidP="003E70F2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685DCC3" w14:textId="77777777" w:rsidR="007D62B0" w:rsidRDefault="007D62B0" w:rsidP="003E70F2">
      <w:pPr>
        <w:spacing w:after="0"/>
        <w:ind w:left="-426" w:firstLine="709"/>
        <w:jc w:val="both"/>
        <w:rPr>
          <w:rFonts w:ascii="Times New Roman" w:hAnsi="Times New Roman"/>
          <w:sz w:val="28"/>
          <w:szCs w:val="28"/>
        </w:rPr>
      </w:pPr>
    </w:p>
    <w:p w14:paraId="51C49DFA" w14:textId="32934EA9" w:rsidR="003E70F2" w:rsidRPr="007D62B0" w:rsidRDefault="003E70F2" w:rsidP="007D62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D62B0">
        <w:rPr>
          <w:rFonts w:ascii="Times New Roman" w:hAnsi="Times New Roman"/>
          <w:b/>
          <w:i/>
          <w:sz w:val="28"/>
          <w:szCs w:val="28"/>
        </w:rPr>
        <w:lastRenderedPageBreak/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</w:t>
      </w:r>
      <w:r w:rsidR="007D62B0" w:rsidRPr="007D62B0">
        <w:rPr>
          <w:rFonts w:ascii="Times New Roman" w:hAnsi="Times New Roman"/>
          <w:b/>
          <w:i/>
          <w:sz w:val="28"/>
          <w:szCs w:val="28"/>
        </w:rPr>
        <w:t>енный законодательством РФ срок</w:t>
      </w:r>
      <w:r w:rsidRPr="007D62B0">
        <w:rPr>
          <w:rFonts w:ascii="Times New Roman" w:hAnsi="Times New Roman"/>
          <w:b/>
          <w:i/>
          <w:sz w:val="28"/>
          <w:szCs w:val="28"/>
        </w:rPr>
        <w:t>.</w:t>
      </w:r>
    </w:p>
    <w:p w14:paraId="7EED5097" w14:textId="77777777" w:rsidR="003E70F2" w:rsidRPr="007D62B0" w:rsidRDefault="003E70F2" w:rsidP="007D62B0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FF0000"/>
          <w:sz w:val="28"/>
          <w:szCs w:val="28"/>
        </w:rPr>
      </w:pPr>
    </w:p>
    <w:tbl>
      <w:tblPr>
        <w:tblStyle w:val="a9"/>
        <w:tblW w:w="10207" w:type="dxa"/>
        <w:jc w:val="center"/>
        <w:tblInd w:w="-318" w:type="dxa"/>
        <w:tblLook w:val="04A0" w:firstRow="1" w:lastRow="0" w:firstColumn="1" w:lastColumn="0" w:noHBand="0" w:noVBand="1"/>
      </w:tblPr>
      <w:tblGrid>
        <w:gridCol w:w="6238"/>
        <w:gridCol w:w="1985"/>
        <w:gridCol w:w="1984"/>
      </w:tblGrid>
      <w:tr w:rsidR="003E70F2" w:rsidRPr="00040309" w14:paraId="6D10FEC8" w14:textId="77777777" w:rsidTr="007D62B0">
        <w:trPr>
          <w:jc w:val="center"/>
        </w:trPr>
        <w:tc>
          <w:tcPr>
            <w:tcW w:w="6238" w:type="dxa"/>
          </w:tcPr>
          <w:p w14:paraId="7139A9B6" w14:textId="77777777" w:rsidR="003E70F2" w:rsidRPr="003326EB" w:rsidRDefault="003E70F2" w:rsidP="003E70F2">
            <w:pPr>
              <w:rPr>
                <w:b/>
                <w:sz w:val="24"/>
                <w:szCs w:val="24"/>
              </w:rPr>
            </w:pPr>
            <w:r w:rsidRPr="003326EB">
              <w:rPr>
                <w:b/>
                <w:sz w:val="24"/>
                <w:szCs w:val="24"/>
              </w:rPr>
              <w:t>Показатель (для каждой сферы деятельности)</w:t>
            </w:r>
          </w:p>
        </w:tc>
        <w:tc>
          <w:tcPr>
            <w:tcW w:w="1985" w:type="dxa"/>
          </w:tcPr>
          <w:p w14:paraId="4C30AADF" w14:textId="77777777" w:rsidR="003E70F2" w:rsidRPr="009C253F" w:rsidRDefault="003E70F2" w:rsidP="003E70F2">
            <w:pPr>
              <w:jc w:val="center"/>
              <w:rPr>
                <w:b/>
                <w:sz w:val="24"/>
                <w:szCs w:val="24"/>
              </w:rPr>
            </w:pPr>
            <w:r w:rsidRPr="009C253F">
              <w:rPr>
                <w:b/>
                <w:sz w:val="24"/>
                <w:szCs w:val="24"/>
              </w:rPr>
              <w:t>За 2013г.</w:t>
            </w:r>
          </w:p>
        </w:tc>
        <w:tc>
          <w:tcPr>
            <w:tcW w:w="1984" w:type="dxa"/>
          </w:tcPr>
          <w:p w14:paraId="0217FB51" w14:textId="77777777" w:rsidR="003E70F2" w:rsidRPr="009C253F" w:rsidRDefault="003E70F2" w:rsidP="003E70F2">
            <w:pPr>
              <w:jc w:val="center"/>
              <w:rPr>
                <w:b/>
                <w:sz w:val="24"/>
                <w:szCs w:val="24"/>
              </w:rPr>
            </w:pPr>
            <w:r w:rsidRPr="009C253F">
              <w:rPr>
                <w:b/>
                <w:sz w:val="24"/>
                <w:szCs w:val="24"/>
              </w:rPr>
              <w:t>За 2014г.</w:t>
            </w:r>
          </w:p>
        </w:tc>
      </w:tr>
      <w:tr w:rsidR="003E70F2" w:rsidRPr="00040309" w14:paraId="25BB21AB" w14:textId="77777777" w:rsidTr="007D62B0">
        <w:trPr>
          <w:jc w:val="center"/>
        </w:trPr>
        <w:tc>
          <w:tcPr>
            <w:tcW w:w="6238" w:type="dxa"/>
          </w:tcPr>
          <w:p w14:paraId="400B2CE1" w14:textId="77777777" w:rsidR="003E70F2" w:rsidRPr="003326EB" w:rsidRDefault="003E70F2" w:rsidP="003E70F2">
            <w:pPr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1" w:history="1">
              <w:r w:rsidRPr="003326EB">
                <w:rPr>
                  <w:sz w:val="24"/>
                  <w:szCs w:val="24"/>
                </w:rPr>
                <w:t>законодательства</w:t>
              </w:r>
            </w:hyperlink>
            <w:r w:rsidRPr="003326EB">
              <w:rPr>
                <w:sz w:val="24"/>
                <w:szCs w:val="24"/>
              </w:rPr>
              <w:t xml:space="preserve"> РФ (в процентах общего числа обращений в сфере деятельности)</w:t>
            </w:r>
          </w:p>
        </w:tc>
        <w:tc>
          <w:tcPr>
            <w:tcW w:w="1985" w:type="dxa"/>
            <w:vAlign w:val="center"/>
          </w:tcPr>
          <w:p w14:paraId="07C585A3" w14:textId="77777777" w:rsidR="003E70F2" w:rsidRPr="003326EB" w:rsidRDefault="003E70F2" w:rsidP="003E70F2">
            <w:pPr>
              <w:jc w:val="center"/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3FA48625" w14:textId="77777777" w:rsidR="003E70F2" w:rsidRPr="003326EB" w:rsidRDefault="003E70F2" w:rsidP="003E70F2">
            <w:pPr>
              <w:jc w:val="center"/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>-</w:t>
            </w:r>
          </w:p>
        </w:tc>
      </w:tr>
      <w:tr w:rsidR="003E70F2" w:rsidRPr="00040309" w14:paraId="78728B53" w14:textId="77777777" w:rsidTr="007D62B0">
        <w:trPr>
          <w:jc w:val="center"/>
        </w:trPr>
        <w:tc>
          <w:tcPr>
            <w:tcW w:w="6238" w:type="dxa"/>
          </w:tcPr>
          <w:p w14:paraId="17076A00" w14:textId="77777777" w:rsidR="003E70F2" w:rsidRPr="003326EB" w:rsidRDefault="003E70F2" w:rsidP="003E70F2">
            <w:pPr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 xml:space="preserve">Доля обращений граждан, ответы на которые даны с нарушениями требований </w:t>
            </w:r>
            <w:hyperlink r:id="rId12" w:history="1">
              <w:r w:rsidRPr="003326EB">
                <w:rPr>
                  <w:sz w:val="24"/>
                  <w:szCs w:val="24"/>
                </w:rPr>
                <w:t>законодательства</w:t>
              </w:r>
            </w:hyperlink>
            <w:r w:rsidRPr="003326EB">
              <w:rPr>
                <w:sz w:val="24"/>
                <w:szCs w:val="24"/>
              </w:rPr>
              <w:t xml:space="preserve"> Российской Федерации, по которым к сотрудникам, осуществлявшим подготовку ответов на обращения, применены меры дисциплинарного, административного наказания (в процентах общего числа обращений в сфере деятельности)</w:t>
            </w:r>
          </w:p>
        </w:tc>
        <w:tc>
          <w:tcPr>
            <w:tcW w:w="1985" w:type="dxa"/>
            <w:vAlign w:val="center"/>
          </w:tcPr>
          <w:p w14:paraId="127A436A" w14:textId="77777777" w:rsidR="003E70F2" w:rsidRPr="003326EB" w:rsidRDefault="003E70F2" w:rsidP="003E70F2">
            <w:pPr>
              <w:jc w:val="center"/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>-</w:t>
            </w:r>
          </w:p>
        </w:tc>
        <w:tc>
          <w:tcPr>
            <w:tcW w:w="1984" w:type="dxa"/>
            <w:vAlign w:val="center"/>
          </w:tcPr>
          <w:p w14:paraId="777902EF" w14:textId="77777777" w:rsidR="003E70F2" w:rsidRPr="003326EB" w:rsidRDefault="003E70F2" w:rsidP="003E70F2">
            <w:pPr>
              <w:jc w:val="center"/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>-</w:t>
            </w:r>
          </w:p>
        </w:tc>
      </w:tr>
      <w:tr w:rsidR="003E70F2" w:rsidRPr="00040309" w14:paraId="243DB7FC" w14:textId="77777777" w:rsidTr="007D62B0">
        <w:trPr>
          <w:jc w:val="center"/>
        </w:trPr>
        <w:tc>
          <w:tcPr>
            <w:tcW w:w="6238" w:type="dxa"/>
          </w:tcPr>
          <w:p w14:paraId="5D57DCC5" w14:textId="77777777" w:rsidR="003E70F2" w:rsidRPr="003326EB" w:rsidRDefault="003E70F2" w:rsidP="003E70F2">
            <w:pPr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>Количество обращений граждан в сфере деятельности в отчетном периоде</w:t>
            </w:r>
          </w:p>
        </w:tc>
        <w:tc>
          <w:tcPr>
            <w:tcW w:w="1985" w:type="dxa"/>
            <w:vAlign w:val="center"/>
          </w:tcPr>
          <w:p w14:paraId="0EBD67E2" w14:textId="77777777" w:rsidR="003E70F2" w:rsidRPr="003326EB" w:rsidRDefault="003E70F2" w:rsidP="003E7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vAlign w:val="center"/>
          </w:tcPr>
          <w:p w14:paraId="1346F550" w14:textId="77777777" w:rsidR="003E70F2" w:rsidRPr="003326EB" w:rsidRDefault="003E70F2" w:rsidP="003E7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E70F2" w:rsidRPr="00040309" w14:paraId="296BFFF8" w14:textId="77777777" w:rsidTr="007D62B0">
        <w:trPr>
          <w:jc w:val="center"/>
        </w:trPr>
        <w:tc>
          <w:tcPr>
            <w:tcW w:w="6238" w:type="dxa"/>
          </w:tcPr>
          <w:p w14:paraId="6EC801AE" w14:textId="77777777" w:rsidR="003E70F2" w:rsidRPr="003326EB" w:rsidRDefault="003E70F2" w:rsidP="003E70F2">
            <w:pPr>
              <w:rPr>
                <w:sz w:val="24"/>
                <w:szCs w:val="24"/>
              </w:rPr>
            </w:pPr>
            <w:r w:rsidRPr="003326EB">
              <w:rPr>
                <w:sz w:val="24"/>
                <w:szCs w:val="24"/>
              </w:rPr>
              <w:t>Количество обращений граждан в сфере деятельности,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в сфере деятельности (сведения о нагрузке)</w:t>
            </w:r>
          </w:p>
        </w:tc>
        <w:tc>
          <w:tcPr>
            <w:tcW w:w="1985" w:type="dxa"/>
            <w:vAlign w:val="center"/>
          </w:tcPr>
          <w:p w14:paraId="09F566D3" w14:textId="77777777" w:rsidR="003E70F2" w:rsidRPr="003326EB" w:rsidRDefault="003E70F2" w:rsidP="003E7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984" w:type="dxa"/>
            <w:vAlign w:val="center"/>
          </w:tcPr>
          <w:p w14:paraId="267674CF" w14:textId="77777777" w:rsidR="003E70F2" w:rsidRPr="003326EB" w:rsidRDefault="003E70F2" w:rsidP="003E70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14:paraId="2F478D9C" w14:textId="77777777" w:rsidR="003E70F2" w:rsidRPr="00040309" w:rsidRDefault="003E70F2" w:rsidP="003E70F2">
      <w:pPr>
        <w:ind w:firstLine="709"/>
        <w:rPr>
          <w:rFonts w:ascii="Times New Roman" w:hAnsi="Times New Roman"/>
          <w:color w:val="FF0000"/>
          <w:szCs w:val="28"/>
        </w:rPr>
      </w:pPr>
    </w:p>
    <w:p w14:paraId="183C5C31" w14:textId="77777777" w:rsidR="0032247A" w:rsidRPr="00AB5E03" w:rsidRDefault="0032247A" w:rsidP="00255C6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E6D3E60" w14:textId="77777777" w:rsidR="00297A5E" w:rsidRPr="00AB5E03" w:rsidRDefault="00297A5E" w:rsidP="00255C6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4810D79" w14:textId="77777777" w:rsidR="00297A5E" w:rsidRDefault="00297A5E" w:rsidP="00255C6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1F8EF42" w14:textId="77777777" w:rsidR="007D62B0" w:rsidRDefault="007D62B0" w:rsidP="00255C6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5FF89D8" w14:textId="77777777" w:rsidR="007D62B0" w:rsidRDefault="007D62B0" w:rsidP="00255C6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17581FA1" w14:textId="77777777" w:rsidR="007D62B0" w:rsidRDefault="007D62B0" w:rsidP="00255C6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AC21624" w14:textId="77777777" w:rsidR="007D62B0" w:rsidRDefault="007D62B0" w:rsidP="00255C6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2D834D2" w14:textId="77777777" w:rsidR="007D62B0" w:rsidRPr="00AB5E03" w:rsidRDefault="007D62B0" w:rsidP="00255C6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63EDF18" w14:textId="77777777" w:rsidR="004247D0" w:rsidRPr="00AB5E03" w:rsidRDefault="004247D0" w:rsidP="00255C6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08F7814" w14:textId="77777777" w:rsidR="00DD4DF4" w:rsidRPr="00AB5E03" w:rsidRDefault="00DD4DF4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lastRenderedPageBreak/>
        <w:t>в сфере защиты прав субъектов персональных данных</w:t>
      </w:r>
    </w:p>
    <w:p w14:paraId="4AFE9DFD" w14:textId="77777777" w:rsidR="00DD4DF4" w:rsidRPr="00AB5E03" w:rsidRDefault="00DD4DF4" w:rsidP="00255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14:paraId="1EF28465" w14:textId="77777777" w:rsidR="00363A49" w:rsidRPr="005041FE" w:rsidRDefault="00363A49" w:rsidP="00363A49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041FE">
        <w:rPr>
          <w:rFonts w:ascii="Times New Roman" w:hAnsi="Times New Roman"/>
          <w:b/>
          <w:sz w:val="28"/>
          <w:szCs w:val="28"/>
        </w:rPr>
        <w:t>Наименования полномочий:</w:t>
      </w:r>
    </w:p>
    <w:p w14:paraId="58CDD867" w14:textId="77777777" w:rsidR="00363A49" w:rsidRPr="00363A49" w:rsidRDefault="00363A49" w:rsidP="00363A49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Ведение реестра операторов, осуществляющих обработку персональных данных;</w:t>
      </w:r>
    </w:p>
    <w:p w14:paraId="6BF3CCB8" w14:textId="77777777" w:rsidR="00363A49" w:rsidRPr="00363A49" w:rsidRDefault="00363A49" w:rsidP="00363A49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 w14:paraId="03019EDE" w14:textId="77777777" w:rsidR="00363A49" w:rsidRPr="00363A49" w:rsidRDefault="00363A49" w:rsidP="00363A49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срок;</w:t>
      </w:r>
    </w:p>
    <w:p w14:paraId="70384D0A" w14:textId="77777777" w:rsidR="00363A49" w:rsidRPr="00363A49" w:rsidRDefault="00363A49" w:rsidP="00363A49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Участие в формировании единой автоматизированной информационной системы;</w:t>
      </w:r>
    </w:p>
    <w:p w14:paraId="3AF060C9" w14:textId="77777777" w:rsidR="00363A49" w:rsidRPr="00363A49" w:rsidRDefault="00363A49" w:rsidP="00363A49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родителей;</w:t>
      </w:r>
    </w:p>
    <w:p w14:paraId="32BDDBDB" w14:textId="261D10B9" w:rsidR="00363A49" w:rsidRPr="00363A49" w:rsidRDefault="005041FE" w:rsidP="00363A49">
      <w:pPr>
        <w:pStyle w:val="a3"/>
        <w:numPr>
          <w:ilvl w:val="1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</w:t>
      </w:r>
      <w:r w:rsidR="00363A49" w:rsidRPr="00363A49">
        <w:rPr>
          <w:rFonts w:ascii="Times New Roman" w:hAnsi="Times New Roman"/>
          <w:sz w:val="28"/>
          <w:szCs w:val="28"/>
        </w:rPr>
        <w:t xml:space="preserve"> прием</w:t>
      </w:r>
      <w:r>
        <w:rPr>
          <w:rFonts w:ascii="Times New Roman" w:hAnsi="Times New Roman"/>
          <w:sz w:val="28"/>
          <w:szCs w:val="28"/>
        </w:rPr>
        <w:t>а граждан и обеспечение своевременного и полного рассмотрения</w:t>
      </w:r>
      <w:r w:rsidR="00363A49" w:rsidRPr="00363A49">
        <w:rPr>
          <w:rFonts w:ascii="Times New Roman" w:hAnsi="Times New Roman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срок.</w:t>
      </w:r>
    </w:p>
    <w:p w14:paraId="38A83C6C" w14:textId="7617FDDB" w:rsidR="00363A49" w:rsidRPr="005041FE" w:rsidRDefault="00363A49" w:rsidP="00363A49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041FE">
        <w:rPr>
          <w:rFonts w:ascii="Times New Roman" w:hAnsi="Times New Roman"/>
          <w:b/>
          <w:sz w:val="28"/>
          <w:szCs w:val="28"/>
        </w:rPr>
        <w:t>Количество объект</w:t>
      </w:r>
      <w:r w:rsidR="005041FE">
        <w:rPr>
          <w:rFonts w:ascii="Times New Roman" w:hAnsi="Times New Roman"/>
          <w:b/>
          <w:sz w:val="28"/>
          <w:szCs w:val="28"/>
        </w:rPr>
        <w:t>ов, в отношении которых исполняются полномочия</w:t>
      </w:r>
      <w:r w:rsidRPr="005041FE">
        <w:rPr>
          <w:rFonts w:ascii="Times New Roman" w:hAnsi="Times New Roman"/>
          <w:b/>
          <w:sz w:val="28"/>
          <w:szCs w:val="28"/>
        </w:rPr>
        <w:t>:</w:t>
      </w:r>
    </w:p>
    <w:p w14:paraId="2922C93D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2.1. Ведение реестра операторов, осуществляющих обработку персональных данных – 4288;</w:t>
      </w:r>
    </w:p>
    <w:p w14:paraId="368EE002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2.2.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 – 84 (плановые проверки – 15, проверки в отношении ГМО – 3, внеплановые проверки – 4, мероприятия СН ПД – 62, из них 32 плановых и 30 внеплановых);</w:t>
      </w:r>
    </w:p>
    <w:p w14:paraId="22348512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2.3. 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– 94;</w:t>
      </w:r>
    </w:p>
    <w:p w14:paraId="53E1BCEF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2.4. Участие в формировании единой автоматизированной информационной системы – в рамках поручений;</w:t>
      </w:r>
    </w:p>
    <w:p w14:paraId="1619FBE9" w14:textId="6EA1AD08" w:rsid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2.5.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</w:t>
      </w:r>
      <w:r w:rsidR="005041FE">
        <w:rPr>
          <w:rFonts w:ascii="Times New Roman" w:hAnsi="Times New Roman"/>
          <w:sz w:val="28"/>
          <w:szCs w:val="28"/>
        </w:rPr>
        <w:t>хся без попечения родителей – 0.</w:t>
      </w:r>
    </w:p>
    <w:p w14:paraId="107EE19B" w14:textId="77777777" w:rsidR="005041FE" w:rsidRPr="00363A49" w:rsidRDefault="005041FE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7DE1E060" w14:textId="77777777" w:rsidR="00363A49" w:rsidRPr="005041FE" w:rsidRDefault="00363A49" w:rsidP="00363A49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041FE">
        <w:rPr>
          <w:rFonts w:ascii="Times New Roman" w:hAnsi="Times New Roman"/>
          <w:b/>
          <w:sz w:val="28"/>
          <w:szCs w:val="28"/>
        </w:rPr>
        <w:lastRenderedPageBreak/>
        <w:t>Количество сотрудников, в должностных регламентах которых установлено исполнение полномочия;</w:t>
      </w:r>
    </w:p>
    <w:p w14:paraId="5D69AEB2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3.1. Ведение реестра операторов, осуществляющих обработку персональных данных – 1;</w:t>
      </w:r>
    </w:p>
    <w:p w14:paraId="3A5FCB31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3.2.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 – 2;</w:t>
      </w:r>
    </w:p>
    <w:p w14:paraId="0802D931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3.3. 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– 2;</w:t>
      </w:r>
    </w:p>
    <w:p w14:paraId="7052DDBA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3.4. Участие в формировании единой автоматизированной информационной системы – 0;</w:t>
      </w:r>
    </w:p>
    <w:p w14:paraId="361119DD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3.5.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 – 2;</w:t>
      </w:r>
    </w:p>
    <w:p w14:paraId="4919FF56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3.6. 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– 2.</w:t>
      </w:r>
    </w:p>
    <w:p w14:paraId="05656E19" w14:textId="77777777" w:rsidR="00363A49" w:rsidRPr="005041FE" w:rsidRDefault="00363A49" w:rsidP="00363A49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041FE">
        <w:rPr>
          <w:rFonts w:ascii="Times New Roman" w:hAnsi="Times New Roman"/>
          <w:b/>
          <w:sz w:val="28"/>
          <w:szCs w:val="28"/>
        </w:rPr>
        <w:t>Объемы и результаты выполнения плановых мероприятий по исполнению полномочия:</w:t>
      </w:r>
    </w:p>
    <w:p w14:paraId="1F3D5F1E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4.1. Ведение реестра операторов, осуществляющих обработку персональных данных: поступило 325 уведомлений и 205 информационных писем, внесено – 100 %;</w:t>
      </w:r>
    </w:p>
    <w:p w14:paraId="1076D7EB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4.2.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данных: 18, из них запланировано и проведено – 18 плановых проверок и 32 мероприятия в рамках систематического наблюдения, </w:t>
      </w:r>
    </w:p>
    <w:p w14:paraId="3A4619EE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4.3. 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срок: поступило в                         Управление 94 обращений, рассмотрено – 93,  1 – находится на рассмотрении, исполнено – 99%;</w:t>
      </w:r>
    </w:p>
    <w:p w14:paraId="2E5D84D9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4.4. Участие в формировании единой автоматизированной информационной системы – 0;</w:t>
      </w:r>
    </w:p>
    <w:p w14:paraId="54BE33F3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4.5. Осуществление государственного контроля и надзора в сфере информационных технологий за соблюдением требований обязательной сертификации или декларирования соответствия информационных технологий, предназначенных для обработки государственного банка данных о детях, оставшихся без попечения родителей – 0;</w:t>
      </w:r>
    </w:p>
    <w:p w14:paraId="1FDBD72F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lastRenderedPageBreak/>
        <w:t>4.6. Осуществление приема граждан и обеспечение своевременного и полного рассмотрения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 – 0.</w:t>
      </w:r>
    </w:p>
    <w:p w14:paraId="4FDADAC0" w14:textId="77777777" w:rsidR="00363A49" w:rsidRPr="005041FE" w:rsidRDefault="00363A49" w:rsidP="00363A49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041FE">
        <w:rPr>
          <w:rFonts w:ascii="Times New Roman" w:hAnsi="Times New Roman"/>
          <w:b/>
          <w:sz w:val="28"/>
          <w:szCs w:val="28"/>
        </w:rPr>
        <w:t>Объемы и результаты проведения внеплановых мероприятий по исполнению полномочия:</w:t>
      </w:r>
    </w:p>
    <w:p w14:paraId="1A06C5D4" w14:textId="77777777" w:rsidR="00363A49" w:rsidRP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5.1. 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данных: 4 внеплановых проверки и 30 мероприятий систематического наблюдения. </w:t>
      </w:r>
    </w:p>
    <w:p w14:paraId="10E013D6" w14:textId="77777777" w:rsidR="00363A49" w:rsidRPr="005041FE" w:rsidRDefault="00363A49" w:rsidP="00363A49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041FE">
        <w:rPr>
          <w:rFonts w:ascii="Times New Roman" w:hAnsi="Times New Roman"/>
          <w:b/>
          <w:sz w:val="28"/>
          <w:szCs w:val="28"/>
        </w:rPr>
        <w:t xml:space="preserve">Средняя нагрузка на сотрудника: 24 проверки на человека, в том числе плановые и внеплановые проверки, а также систематического наблюдения. </w:t>
      </w:r>
    </w:p>
    <w:p w14:paraId="7F65A698" w14:textId="77777777" w:rsidR="00363A49" w:rsidRPr="005041FE" w:rsidRDefault="00363A49" w:rsidP="00363A49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041FE">
        <w:rPr>
          <w:rFonts w:ascii="Times New Roman" w:hAnsi="Times New Roman"/>
          <w:b/>
          <w:sz w:val="28"/>
          <w:szCs w:val="28"/>
        </w:rPr>
        <w:t>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 – отсутствуют.</w:t>
      </w:r>
    </w:p>
    <w:p w14:paraId="79B51BB6" w14:textId="77777777" w:rsidR="00363A49" w:rsidRPr="005041FE" w:rsidRDefault="00363A49" w:rsidP="00363A49">
      <w:pPr>
        <w:pStyle w:val="a3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041FE">
        <w:rPr>
          <w:rFonts w:ascii="Times New Roman" w:hAnsi="Times New Roman"/>
          <w:b/>
          <w:sz w:val="28"/>
          <w:szCs w:val="28"/>
        </w:rPr>
        <w:t xml:space="preserve">Выводы и предложения по повышению эффективности исполнения полномочия. Выявленные в отчетном периоде проблемы при исполнении полномочия и предлагаемые (принятые) меры для их устранения. </w:t>
      </w:r>
    </w:p>
    <w:p w14:paraId="33F5171E" w14:textId="56B0174D" w:rsidR="00363A49" w:rsidRPr="005041FE" w:rsidRDefault="00363A49" w:rsidP="00363A4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1FE">
        <w:rPr>
          <w:rFonts w:ascii="Times New Roman" w:hAnsi="Times New Roman"/>
          <w:sz w:val="28"/>
          <w:szCs w:val="28"/>
        </w:rPr>
        <w:t>Предлагается рассмотреть вопрос о</w:t>
      </w:r>
      <w:r w:rsidR="005041FE">
        <w:rPr>
          <w:rFonts w:ascii="Times New Roman" w:hAnsi="Times New Roman"/>
          <w:sz w:val="28"/>
          <w:szCs w:val="28"/>
        </w:rPr>
        <w:t xml:space="preserve">б учете при анализе эффективности деятельности ТО Роскомнадзора такого показателя, как количество выданных территориальными Управлениями </w:t>
      </w:r>
      <w:r w:rsidRPr="005041FE">
        <w:rPr>
          <w:rFonts w:ascii="Times New Roman" w:hAnsi="Times New Roman"/>
          <w:sz w:val="28"/>
          <w:szCs w:val="28"/>
        </w:rPr>
        <w:t>требований по прекращению незаконной обработки персональных данных (уточнению, блокированию или уничтожению недостоверных или полученных незаконным путем) в качестве одного из показателей эффективности деятельности Управления, в том числе и по результатам систематического наблюдения.</w:t>
      </w:r>
    </w:p>
    <w:p w14:paraId="5C84B96E" w14:textId="77777777" w:rsidR="00363A49" w:rsidRDefault="00363A49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C7ACE8C" w14:textId="77777777" w:rsidR="005041FE" w:rsidRDefault="005041FE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4E52A813" w14:textId="77777777" w:rsidR="005041FE" w:rsidRDefault="005041FE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406CB3A" w14:textId="77777777" w:rsidR="005041FE" w:rsidRDefault="005041FE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AF403F" w14:textId="77777777" w:rsidR="005041FE" w:rsidRDefault="005041FE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5407201" w14:textId="77777777" w:rsidR="005041FE" w:rsidRDefault="005041FE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4623DEB" w14:textId="77777777" w:rsidR="005041FE" w:rsidRDefault="005041FE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7EE4AFF" w14:textId="77777777" w:rsidR="005041FE" w:rsidRDefault="005041FE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BBFDE51" w14:textId="77777777" w:rsidR="005041FE" w:rsidRDefault="005041FE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0AC0C6C9" w14:textId="77777777" w:rsidR="005041FE" w:rsidRDefault="005041FE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096BC27" w14:textId="77777777" w:rsidR="005041FE" w:rsidRDefault="005041FE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1BCE14F" w14:textId="77777777" w:rsidR="005041FE" w:rsidRDefault="005041FE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61C75EE" w14:textId="77777777" w:rsidR="005041FE" w:rsidRDefault="005041FE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CE50A53" w14:textId="77777777" w:rsidR="005041FE" w:rsidRDefault="005041FE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9C9C3FB" w14:textId="77777777" w:rsidR="005041FE" w:rsidRDefault="005041FE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C704601" w14:textId="77777777" w:rsidR="005041FE" w:rsidRPr="00363A49" w:rsidRDefault="005041FE" w:rsidP="00363A49">
      <w:pPr>
        <w:pStyle w:val="a3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ACAA180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3A49">
        <w:rPr>
          <w:rFonts w:ascii="Times New Roman" w:hAnsi="Times New Roman"/>
          <w:b/>
          <w:sz w:val="28"/>
          <w:szCs w:val="28"/>
        </w:rPr>
        <w:lastRenderedPageBreak/>
        <w:t>Итоги государственного контроля и надзора за соблюдением обязательных требований законодательства Российской Федерации в области персональных данных</w:t>
      </w:r>
    </w:p>
    <w:p w14:paraId="7AA2A4F5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 Результаты контрольно-надзорной деятельности в сфере персональных данных:</w:t>
      </w:r>
    </w:p>
    <w:p w14:paraId="4C9F35C7" w14:textId="77777777" w:rsidR="00363A49" w:rsidRPr="00363A49" w:rsidRDefault="00363A49" w:rsidP="00363A49">
      <w:pPr>
        <w:pStyle w:val="ConsPlusNonformat"/>
        <w:framePr w:hSpace="180" w:wrap="around" w:vAnchor="text" w:hAnchor="text" w:y="1"/>
        <w:widowControl/>
        <w:tabs>
          <w:tab w:val="left" w:pos="1276"/>
        </w:tabs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363A49">
        <w:rPr>
          <w:rFonts w:ascii="Times New Roman" w:hAnsi="Times New Roman" w:cs="Times New Roman"/>
          <w:sz w:val="28"/>
          <w:szCs w:val="28"/>
        </w:rPr>
        <w:t xml:space="preserve">1.1. Количество проведенных плановых проверок – 15, из них: </w:t>
      </w:r>
    </w:p>
    <w:p w14:paraId="12DEE6FE" w14:textId="77777777" w:rsidR="00363A49" w:rsidRPr="00363A49" w:rsidRDefault="00363A49" w:rsidP="00363A49">
      <w:pPr>
        <w:pStyle w:val="ConsPlusNonformat"/>
        <w:framePr w:hSpace="180" w:wrap="around" w:vAnchor="text" w:hAnchor="text" w:y="1"/>
        <w:widowControl/>
        <w:tabs>
          <w:tab w:val="left" w:pos="1276"/>
        </w:tabs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363A49">
        <w:rPr>
          <w:rFonts w:ascii="Times New Roman" w:hAnsi="Times New Roman" w:cs="Times New Roman"/>
          <w:sz w:val="28"/>
          <w:szCs w:val="28"/>
        </w:rPr>
        <w:t>- 12 в отношении операторов персональных данных: ООО «Би-Ника»,</w:t>
      </w:r>
      <w:proofErr w:type="gramStart"/>
      <w:r w:rsidRPr="00363A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363A49">
        <w:rPr>
          <w:rFonts w:ascii="Times New Roman" w:hAnsi="Times New Roman" w:cs="Times New Roman"/>
          <w:sz w:val="28"/>
          <w:szCs w:val="28"/>
        </w:rPr>
        <w:t xml:space="preserve"> ООО «Интерактивные кабельные сети», ООО «Жилсервис», ООО «Премиум Ритейл»; УФПС Брянской области - филиал ФГУП «Почта России»; ООО «Брянск-Связь-ТВ»; МБОУ «СОШ №1» г. Брянска, ООО «Инстрой», ООО «Цифровые системы», ООО Электромонтаж-Сервис», ООО «Центр промышленной безопасности и технической инвентаризации «Единое окно», Фонд социально-экономического развития муниципального образования «Дубровский район»;</w:t>
      </w:r>
    </w:p>
    <w:p w14:paraId="0C504DA2" w14:textId="0942F1C7" w:rsidR="00363A49" w:rsidRPr="00363A49" w:rsidRDefault="00363A49" w:rsidP="00363A49">
      <w:pPr>
        <w:pStyle w:val="ConsPlusNonformat"/>
        <w:framePr w:hSpace="180" w:wrap="around" w:vAnchor="text" w:hAnchor="text" w:y="1"/>
        <w:widowControl/>
        <w:tabs>
          <w:tab w:val="left" w:pos="1276"/>
        </w:tabs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363A49">
        <w:rPr>
          <w:rFonts w:ascii="Times New Roman" w:hAnsi="Times New Roman" w:cs="Times New Roman"/>
          <w:sz w:val="28"/>
          <w:szCs w:val="28"/>
        </w:rPr>
        <w:t>- 3 (ГМО) в отношении Департамента топливно-энергетического комплекса и жилищно-коммунального хозяйства Брянской области, Администрация Климовского района Брянской области; Суземской поселковой администрации Суземского района Брянской области;</w:t>
      </w:r>
    </w:p>
    <w:p w14:paraId="7FBEEB88" w14:textId="00851D6E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1.2. Количество проведенных внеплановых проверок – 4 </w:t>
      </w:r>
      <w:r w:rsidR="005041FE">
        <w:rPr>
          <w:rFonts w:ascii="Times New Roman" w:hAnsi="Times New Roman"/>
          <w:sz w:val="28"/>
          <w:szCs w:val="28"/>
        </w:rPr>
        <w:t>(проведены в рамках контроля исполнения</w:t>
      </w:r>
      <w:r w:rsidRPr="00363A49">
        <w:rPr>
          <w:rFonts w:ascii="Times New Roman" w:hAnsi="Times New Roman"/>
          <w:sz w:val="28"/>
          <w:szCs w:val="28"/>
        </w:rPr>
        <w:t xml:space="preserve"> </w:t>
      </w:r>
      <w:r w:rsidR="005041FE">
        <w:rPr>
          <w:rFonts w:ascii="Times New Roman" w:hAnsi="Times New Roman"/>
          <w:sz w:val="28"/>
          <w:szCs w:val="28"/>
        </w:rPr>
        <w:t>ранее выданных предписаний)</w:t>
      </w:r>
      <w:r w:rsidRPr="00363A49">
        <w:rPr>
          <w:rFonts w:ascii="Times New Roman" w:hAnsi="Times New Roman"/>
          <w:sz w:val="28"/>
          <w:szCs w:val="28"/>
        </w:rPr>
        <w:t>;</w:t>
      </w:r>
    </w:p>
    <w:p w14:paraId="024843E8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63A49">
        <w:rPr>
          <w:rFonts w:ascii="Times New Roman" w:hAnsi="Times New Roman"/>
          <w:spacing w:val="-4"/>
          <w:sz w:val="28"/>
          <w:szCs w:val="28"/>
        </w:rPr>
        <w:t>1.3. Количество проведенных мероприятий систематического наблюдения – 62,из них плановых – 32, внеплановых – 30;</w:t>
      </w:r>
    </w:p>
    <w:p w14:paraId="2961BB81" w14:textId="7EA80B94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1.4. Количество выявленных нарушений норм законодательства в сфере персональных данных</w:t>
      </w:r>
      <w:r w:rsidR="005041FE">
        <w:rPr>
          <w:rFonts w:ascii="Times New Roman" w:hAnsi="Times New Roman"/>
          <w:sz w:val="28"/>
          <w:szCs w:val="28"/>
        </w:rPr>
        <w:t>: 104, в том числе:</w:t>
      </w:r>
    </w:p>
    <w:p w14:paraId="2562FB64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1.4.1. При проведении плановых проверок – 76;</w:t>
      </w:r>
    </w:p>
    <w:p w14:paraId="6152E64C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1.4.2. При проведении внеплановых проверок – 4;</w:t>
      </w:r>
    </w:p>
    <w:p w14:paraId="4459C993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1.4.3. </w:t>
      </w:r>
      <w:r w:rsidRPr="00363A49">
        <w:rPr>
          <w:rFonts w:ascii="Times New Roman" w:hAnsi="Times New Roman"/>
          <w:spacing w:val="-6"/>
          <w:sz w:val="28"/>
          <w:szCs w:val="28"/>
        </w:rPr>
        <w:t>При проведении мероприятий систематического наблюдения – 24;</w:t>
      </w:r>
    </w:p>
    <w:p w14:paraId="4396EFAF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1.5. Количество выданных предписаний (требований) об устранении выявленных нарушений в сфере персональных данных:</w:t>
      </w:r>
    </w:p>
    <w:p w14:paraId="1075D9E7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1.5.1. При проведении плановых проверок – 12;</w:t>
      </w:r>
    </w:p>
    <w:p w14:paraId="143537C8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1.5.2. При проведении внеплановых проверок – 0;</w:t>
      </w:r>
    </w:p>
    <w:p w14:paraId="58A9A45C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1.5.3. При проведении систематического наблюдения – 24 требования.</w:t>
      </w:r>
    </w:p>
    <w:p w14:paraId="7F1339CE" w14:textId="0FD1178B" w:rsidR="00363A49" w:rsidRPr="005041FE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1.6. Количество составленных протоколов об административных правонарушениях в сфере персональных </w:t>
      </w:r>
      <w:r w:rsidRPr="005041FE">
        <w:rPr>
          <w:rFonts w:ascii="Times New Roman" w:hAnsi="Times New Roman"/>
          <w:sz w:val="28"/>
          <w:szCs w:val="28"/>
        </w:rPr>
        <w:t>данных:</w:t>
      </w:r>
      <w:r w:rsidR="005041FE" w:rsidRPr="005041FE">
        <w:rPr>
          <w:rFonts w:ascii="Times New Roman" w:hAnsi="Times New Roman"/>
          <w:sz w:val="28"/>
          <w:szCs w:val="28"/>
        </w:rPr>
        <w:t xml:space="preserve"> </w:t>
      </w:r>
      <w:r w:rsidRPr="005041FE">
        <w:rPr>
          <w:rFonts w:ascii="Times New Roman" w:hAnsi="Times New Roman"/>
          <w:sz w:val="28"/>
          <w:szCs w:val="28"/>
        </w:rPr>
        <w:t>5</w:t>
      </w:r>
    </w:p>
    <w:p w14:paraId="1F9D929E" w14:textId="77777777" w:rsidR="00363A49" w:rsidRPr="005041FE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41FE">
        <w:rPr>
          <w:rFonts w:ascii="Times New Roman" w:hAnsi="Times New Roman"/>
          <w:sz w:val="28"/>
          <w:szCs w:val="28"/>
        </w:rPr>
        <w:t>1.6.1. При проведении плановых проверок – 1;</w:t>
      </w:r>
    </w:p>
    <w:p w14:paraId="7B0E77C2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1.6.2. При проведении внеплановых проверок – 4;</w:t>
      </w:r>
    </w:p>
    <w:p w14:paraId="75154ECD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1.6.3. При проведении мероприятий систематического наблюдения – 0; </w:t>
      </w:r>
    </w:p>
    <w:p w14:paraId="4D7CFBF1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1.7. Сумма наложенных и взысканных административных штрафов, с разбивкой по статьям КоАП РФ – 10000 рублей, из них:</w:t>
      </w:r>
    </w:p>
    <w:p w14:paraId="4EDA34ED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по ч. 1 ст. 19.5 КоАП РФ в отношении юридического лица – 10000 рублей;</w:t>
      </w:r>
    </w:p>
    <w:p w14:paraId="242D42EA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по ст. 19.7 КоАП РФ в отношении юридического лица – 0 рублей;</w:t>
      </w:r>
    </w:p>
    <w:p w14:paraId="776CC42D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по ч. 1 ст. 19.4 КоАП РФ в отношении должностного лица – 0 рублей;</w:t>
      </w:r>
    </w:p>
    <w:p w14:paraId="22AEE2E4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lastRenderedPageBreak/>
        <w:t>1.8. Количество и результаты рассмотрения материалов, направленных в органы прокуратуры по ст. 13.11 КоАП РФ (отдельно для плановых, внеплановых проверок и систематического наблюдения):</w:t>
      </w:r>
    </w:p>
    <w:p w14:paraId="2A4317ED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1.8.1. Количество направленных материалов – 19, в рамках плановых проверок – 13, по </w:t>
      </w:r>
      <w:proofErr w:type="gramStart"/>
      <w:r w:rsidRPr="00363A49">
        <w:rPr>
          <w:rFonts w:ascii="Times New Roman" w:hAnsi="Times New Roman"/>
          <w:sz w:val="28"/>
          <w:szCs w:val="28"/>
        </w:rPr>
        <w:t>внеплановым</w:t>
      </w:r>
      <w:proofErr w:type="gramEnd"/>
      <w:r w:rsidRPr="00363A49">
        <w:rPr>
          <w:rFonts w:ascii="Times New Roman" w:hAnsi="Times New Roman"/>
          <w:sz w:val="28"/>
          <w:szCs w:val="28"/>
        </w:rPr>
        <w:t xml:space="preserve"> – 2, по систематическому наблюдению – 4;</w:t>
      </w:r>
    </w:p>
    <w:p w14:paraId="6AF9A36E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1.8.2. Количество материалов рассмотренных органами прокуратуры – 18 по ст. 13.11 КоАП РФ и находятся на рассмотрении – 1. Вынесено решение в виде предупреждения – 12, в виде штрафа – 3, находятся на рассмотрении в мировых судебных участках – 3;</w:t>
      </w:r>
    </w:p>
    <w:p w14:paraId="05FFA5FB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1.8.3. Количество выданных органами прокуратуры представлений – 2 и предостережений – 0;</w:t>
      </w:r>
    </w:p>
    <w:p w14:paraId="3B8F3AC4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1.8.4. Отказано в возбуждении дел об административном правонарушении с указанием причин – 0;</w:t>
      </w:r>
    </w:p>
    <w:p w14:paraId="00CE4DF8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1.8.5. Сумма наложенных и взысканных штрафов в отношении должностных лиц – 1500 и юридических лиц – 0 рублей.</w:t>
      </w:r>
    </w:p>
    <w:p w14:paraId="0591D1A1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 Оценка эффективности контрольно-надзорной деятельности ТО в сфере персональных данных:</w:t>
      </w:r>
    </w:p>
    <w:p w14:paraId="4623B93F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2.1. Выполнение плана проведения проверок – 100%;</w:t>
      </w:r>
    </w:p>
    <w:p w14:paraId="63868E39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2.2. Доля проверок, по итогам которых выявлены правонарушения (отдельно для плановых, внеплановых и мероприятий систематического наблюдения)</w:t>
      </w:r>
    </w:p>
    <w:p w14:paraId="3C0B0B41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 плановые мероприятия – 89%;</w:t>
      </w:r>
    </w:p>
    <w:p w14:paraId="0EBBA1B2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 внеплановые мероприятия – 100%;</w:t>
      </w:r>
    </w:p>
    <w:p w14:paraId="4F36DE6A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 систематическое наблюдение – 39%;</w:t>
      </w:r>
    </w:p>
    <w:p w14:paraId="06FF5D8E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2.3. Доля отмененных проверок – 0%;</w:t>
      </w:r>
    </w:p>
    <w:p w14:paraId="0DB4CA49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2.4. Доля проверок, по итогам проведения которых, материалы переданы в органы прокуратуры:</w:t>
      </w:r>
    </w:p>
    <w:p w14:paraId="6BC100BF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 плановые мероприятия – 89%;</w:t>
      </w:r>
    </w:p>
    <w:p w14:paraId="6646A25C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 внеплановые мероприятия – 50%;</w:t>
      </w:r>
    </w:p>
    <w:p w14:paraId="3ECF90BE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 систематическое наблюдение – 6,5%;</w:t>
      </w:r>
    </w:p>
    <w:p w14:paraId="3BF0A363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2.5. Доля проверок, в ходе проведения которых выявлены правонарушения, связанные с неисполнением предписаний – 100%.</w:t>
      </w:r>
    </w:p>
    <w:p w14:paraId="19B8E90E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 Типовые нарушения операторов в области персональных данных.</w:t>
      </w:r>
    </w:p>
    <w:p w14:paraId="65D17AA0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bCs/>
          <w:sz w:val="28"/>
          <w:szCs w:val="28"/>
        </w:rPr>
        <w:t xml:space="preserve">- ч. 3 ст. 22, Федерального закона от 27.07.2006 №152-ФЗ «О персональных данных», </w:t>
      </w:r>
      <w:r w:rsidRPr="00363A49">
        <w:rPr>
          <w:rFonts w:ascii="Times New Roman" w:hAnsi="Times New Roman"/>
          <w:sz w:val="28"/>
          <w:szCs w:val="28"/>
        </w:rPr>
        <w:t>Приказа Роскомнадзора от 19.08.2011 №706 «Об утверждении рекомендаций по заполнению образца формы уведомления об обработке (о намерениях осуществлять обработку) персональных данных».</w:t>
      </w:r>
    </w:p>
    <w:p w14:paraId="305A4356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 ч. 1 ст. 6, ч. 4 ст. 9 Федерального закона от 27.07.2006 №152-ФЗ «О персональных данных»;</w:t>
      </w:r>
    </w:p>
    <w:p w14:paraId="11D613B6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- ч. 3 ст. 6, Федерального закона от 27.07.2006 №152-ФЗ «О персональных данных»; </w:t>
      </w:r>
    </w:p>
    <w:p w14:paraId="5CBEDBF2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 ч. 1 ст. 15, ч. 2 ст. 18.1 Федерального закона от 27.07.2006 №152-ФЗ «О персональных данных»;</w:t>
      </w:r>
    </w:p>
    <w:p w14:paraId="2108C0E9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 ст. ст. 18.1, 19 Федерального закона от 27.07.2006 №152-ФЗ «О персональных данных»;</w:t>
      </w:r>
    </w:p>
    <w:p w14:paraId="67DD76FF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363A49">
        <w:rPr>
          <w:rFonts w:ascii="Times New Roman" w:hAnsi="Times New Roman"/>
          <w:sz w:val="28"/>
          <w:szCs w:val="28"/>
        </w:rPr>
        <w:t>п.п</w:t>
      </w:r>
      <w:proofErr w:type="spellEnd"/>
      <w:r w:rsidRPr="00363A49">
        <w:rPr>
          <w:rFonts w:ascii="Times New Roman" w:hAnsi="Times New Roman"/>
          <w:sz w:val="28"/>
          <w:szCs w:val="28"/>
        </w:rPr>
        <w:t>. 6, 7, 13 постановления Правительства Российской Федерации от 15.09.2008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362AF200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 постановления Правительства РФ от 01.11.2012 №1119 «Об утверждении требований к защите персональных данных при их обработке в информационных системах персональных данных».</w:t>
      </w:r>
    </w:p>
    <w:p w14:paraId="2892A9EA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A49">
        <w:rPr>
          <w:rFonts w:ascii="Times New Roman" w:hAnsi="Times New Roman"/>
          <w:sz w:val="28"/>
          <w:szCs w:val="28"/>
        </w:rPr>
        <w:t>- п. 2 постановления Правительства РФ от 21.03.2012 №211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  <w:proofErr w:type="gramEnd"/>
    </w:p>
    <w:p w14:paraId="7FC7D53C" w14:textId="7A63F8A4" w:rsidR="00363A49" w:rsidRPr="00363A49" w:rsidRDefault="00224F21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показатели</w:t>
      </w:r>
      <w:r w:rsidR="00363A49" w:rsidRPr="00363A49">
        <w:rPr>
          <w:rFonts w:ascii="Times New Roman" w:hAnsi="Times New Roman"/>
          <w:sz w:val="28"/>
          <w:szCs w:val="28"/>
        </w:rPr>
        <w:t xml:space="preserve"> деятельности Управления в 2014 году по сравнению с 2013 годом </w:t>
      </w:r>
      <w:r>
        <w:rPr>
          <w:rFonts w:ascii="Times New Roman" w:hAnsi="Times New Roman"/>
          <w:sz w:val="28"/>
          <w:szCs w:val="28"/>
        </w:rPr>
        <w:t>выросли</w:t>
      </w:r>
      <w:r w:rsidR="00363A49" w:rsidRPr="00363A49">
        <w:rPr>
          <w:rFonts w:ascii="Times New Roman" w:hAnsi="Times New Roman"/>
          <w:sz w:val="28"/>
          <w:szCs w:val="28"/>
        </w:rPr>
        <w:t xml:space="preserve"> в 2 раза. К таким показателям относятся</w:t>
      </w:r>
      <w:r w:rsidR="004D07DF">
        <w:rPr>
          <w:rFonts w:ascii="Times New Roman" w:hAnsi="Times New Roman"/>
          <w:sz w:val="28"/>
          <w:szCs w:val="28"/>
        </w:rPr>
        <w:t>:</w:t>
      </w:r>
      <w:r w:rsidR="00363A49" w:rsidRPr="00363A49">
        <w:rPr>
          <w:rFonts w:ascii="Times New Roman" w:hAnsi="Times New Roman"/>
          <w:sz w:val="28"/>
          <w:szCs w:val="28"/>
        </w:rPr>
        <w:t xml:space="preserve"> выявленные нарушения в ходе плановых, внеплановых проверок и мероприятий систематического наблюдения. </w:t>
      </w:r>
    </w:p>
    <w:p w14:paraId="2DE1F3B1" w14:textId="77777777" w:rsidR="004D07DF" w:rsidRDefault="004D07DF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C4C9AA2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3A49">
        <w:rPr>
          <w:rFonts w:ascii="Times New Roman" w:hAnsi="Times New Roman"/>
          <w:b/>
          <w:sz w:val="28"/>
          <w:szCs w:val="28"/>
        </w:rPr>
        <w:t xml:space="preserve">Деятельность по рассмотрению обращений граждан (субъектов персональных данных) и юридических лиц, итоги судебно-претензионной работы </w:t>
      </w:r>
    </w:p>
    <w:p w14:paraId="21D53AEE" w14:textId="77777777" w:rsidR="00363A49" w:rsidRPr="00363A49" w:rsidRDefault="00363A49" w:rsidP="00363A49">
      <w:pPr>
        <w:pStyle w:val="ae"/>
        <w:tabs>
          <w:tab w:val="left" w:pos="1276"/>
        </w:tabs>
        <w:ind w:firstLine="709"/>
        <w:jc w:val="both"/>
        <w:rPr>
          <w:sz w:val="28"/>
          <w:szCs w:val="28"/>
        </w:rPr>
      </w:pPr>
    </w:p>
    <w:p w14:paraId="0C427C87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 Общее количество обращений, поступивших от граждан,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других, за отчетный период – 94.</w:t>
      </w:r>
    </w:p>
    <w:p w14:paraId="6DB00621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 Количество обращений, поступивших от физических лиц – 67;</w:t>
      </w:r>
    </w:p>
    <w:p w14:paraId="14E81DF2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поступили из ЦА Роскомнадзора – 2;</w:t>
      </w:r>
    </w:p>
    <w:p w14:paraId="27D18D6E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поступили непосредственно в ТУ Роскомнадзора – 65;</w:t>
      </w:r>
    </w:p>
    <w:p w14:paraId="2D2B7780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2.1. Касались разъяснения законодательства Российской Федерации в области персональных данных – 16;</w:t>
      </w:r>
    </w:p>
    <w:p w14:paraId="7794285D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2.1.1. Разъяснено – 10;</w:t>
      </w:r>
    </w:p>
    <w:p w14:paraId="09DD60D7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2.1.2. Находится на рассмотрении – 0;</w:t>
      </w:r>
    </w:p>
    <w:p w14:paraId="0CD8BE8C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2.1.3. Переадресовано по подведомственности в другие органы – 6;</w:t>
      </w:r>
    </w:p>
    <w:p w14:paraId="7212BB4D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2.2. Обращения (жалобы), содержащие доводы о нарушениях прав и законных интересов граждан или информацию о нарушениях прав третьих лиц, неограниченного круга лиц: 51</w:t>
      </w:r>
    </w:p>
    <w:p w14:paraId="53A86CE3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2.2.1. Обращения (жалобы), поступившие на действия (разбить по категориям операторов):</w:t>
      </w:r>
    </w:p>
    <w:p w14:paraId="7F661A4D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государственных и муниципальных органов – 3;</w:t>
      </w:r>
    </w:p>
    <w:p w14:paraId="0B0BF403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банков и кредитных организаций – 14;</w:t>
      </w:r>
    </w:p>
    <w:p w14:paraId="649CCA1D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коллекторских агентств – 15;</w:t>
      </w:r>
    </w:p>
    <w:p w14:paraId="6E02AF1F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операторов связи – 3;</w:t>
      </w:r>
    </w:p>
    <w:p w14:paraId="78052A60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интернет-сайтов – 5;</w:t>
      </w:r>
    </w:p>
    <w:p w14:paraId="7937974A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социальных сетей – 1;</w:t>
      </w:r>
    </w:p>
    <w:p w14:paraId="64B3D9CE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lastRenderedPageBreak/>
        <w:t>- ЖКХ – 4;</w:t>
      </w:r>
    </w:p>
    <w:p w14:paraId="62B7B1A4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СМИ – 0;</w:t>
      </w:r>
    </w:p>
    <w:p w14:paraId="3C26B972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Иных – 6.</w:t>
      </w:r>
    </w:p>
    <w:p w14:paraId="34A50E3A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2.2.2. Находятся на рассмотрении – 0.</w:t>
      </w:r>
    </w:p>
    <w:p w14:paraId="3B1F894F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2.2.3. Информация о нарушениях в области персональных данных не нашла своего подтверждения – 40.</w:t>
      </w:r>
    </w:p>
    <w:p w14:paraId="43E3650E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2.2.4. Информация о нарушениях в области персональных подтвердилась, из них на действия:</w:t>
      </w:r>
    </w:p>
    <w:p w14:paraId="05A89D43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государственных и муниципальных органов – 1;</w:t>
      </w:r>
    </w:p>
    <w:p w14:paraId="30A5B848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банков и кредитных организаций – 2;</w:t>
      </w:r>
    </w:p>
    <w:p w14:paraId="609B6AAF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коллекторских агентств – 0;</w:t>
      </w:r>
    </w:p>
    <w:p w14:paraId="4558B52F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операторов связи – 2;</w:t>
      </w:r>
    </w:p>
    <w:p w14:paraId="772B9E58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интернет-сайтов – 4;</w:t>
      </w:r>
    </w:p>
    <w:p w14:paraId="5F6680BD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социальных сетей – 0;</w:t>
      </w:r>
    </w:p>
    <w:p w14:paraId="7A65CCB7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ЖКХ – 2;</w:t>
      </w:r>
    </w:p>
    <w:p w14:paraId="2E6B8490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СМИ – 0;</w:t>
      </w:r>
    </w:p>
    <w:p w14:paraId="6DC95A5B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Иных – 0.</w:t>
      </w:r>
    </w:p>
    <w:p w14:paraId="609C514A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2.2.5. Принятые меры:</w:t>
      </w:r>
    </w:p>
    <w:p w14:paraId="67E763DD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2.2.5.1. </w:t>
      </w:r>
      <w:proofErr w:type="gramStart"/>
      <w:r w:rsidRPr="00363A49">
        <w:rPr>
          <w:rFonts w:ascii="Times New Roman" w:hAnsi="Times New Roman"/>
          <w:sz w:val="28"/>
          <w:szCs w:val="28"/>
        </w:rPr>
        <w:t xml:space="preserve">Проведено внеплановых проверок (документарные/выездные) – 0 внеплановая выездная проверка, из них: </w:t>
      </w:r>
      <w:proofErr w:type="gramEnd"/>
    </w:p>
    <w:p w14:paraId="32EF0946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выдано предписаний об устранении нарушений закона, сведения об исполнении выданных предписаний – 0;</w:t>
      </w:r>
    </w:p>
    <w:p w14:paraId="1743A32A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 – 0;</w:t>
      </w:r>
    </w:p>
    <w:p w14:paraId="18D748D8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направлено требований оператору об уточнении, блокировании или уничтожении недостоверных или полученных незаконным путем персональных данных, из них операторами добровольно устранены выявленные нарушения – 6;</w:t>
      </w:r>
    </w:p>
    <w:p w14:paraId="16123DFE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2.2.5.2. Направлено материалов в органы прокуратуры – 5, из них:</w:t>
      </w:r>
    </w:p>
    <w:p w14:paraId="54E1039A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</w:t>
      </w:r>
      <w:r w:rsidRPr="00363A49">
        <w:rPr>
          <w:rFonts w:ascii="Times New Roman" w:hAnsi="Times New Roman"/>
          <w:spacing w:val="-4"/>
          <w:sz w:val="28"/>
          <w:szCs w:val="28"/>
        </w:rPr>
        <w:t>возбуждено административное производство по ст. 13.11 КоАП РФ – 2;</w:t>
      </w:r>
    </w:p>
    <w:p w14:paraId="57540BFA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внесено представлений – 0;</w:t>
      </w:r>
    </w:p>
    <w:p w14:paraId="4E5C5847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выдано предупреждений – 0;</w:t>
      </w:r>
    </w:p>
    <w:p w14:paraId="47B36932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отказано в возбуждении административного производства в связи с: 0;</w:t>
      </w:r>
    </w:p>
    <w:p w14:paraId="48D76EFE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2;</w:t>
      </w:r>
    </w:p>
    <w:p w14:paraId="0BC9D939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б) истечением срока – 0;</w:t>
      </w:r>
    </w:p>
    <w:p w14:paraId="599F161B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в) иные основания – 0;</w:t>
      </w:r>
    </w:p>
    <w:p w14:paraId="471FDEB4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 информация не представлена – 1 (находится на рассмотрении в прокуратуре Ленинского района г. Перми).</w:t>
      </w:r>
    </w:p>
    <w:p w14:paraId="2CAF7183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2.2.5.3. Направлено материалов в правоохранительные органы, из них:</w:t>
      </w:r>
    </w:p>
    <w:p w14:paraId="61A28B6D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возбуждено административное производство по ст. 13.14 КоАП РФ;</w:t>
      </w:r>
    </w:p>
    <w:p w14:paraId="33CBB076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- отказано в возбуждении административного производства в связи </w:t>
      </w:r>
      <w:proofErr w:type="gramStart"/>
      <w:r w:rsidRPr="00363A49">
        <w:rPr>
          <w:rFonts w:ascii="Times New Roman" w:hAnsi="Times New Roman"/>
          <w:sz w:val="28"/>
          <w:szCs w:val="28"/>
        </w:rPr>
        <w:t>с</w:t>
      </w:r>
      <w:proofErr w:type="gramEnd"/>
      <w:r w:rsidRPr="00363A49">
        <w:rPr>
          <w:rFonts w:ascii="Times New Roman" w:hAnsi="Times New Roman"/>
          <w:sz w:val="28"/>
          <w:szCs w:val="28"/>
        </w:rPr>
        <w:t>:</w:t>
      </w:r>
    </w:p>
    <w:p w14:paraId="283D6CDF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14:paraId="57865DDC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б) истечением срока – 0;</w:t>
      </w:r>
    </w:p>
    <w:p w14:paraId="58CB9943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в) иные основания – 0;</w:t>
      </w:r>
    </w:p>
    <w:p w14:paraId="15C37F1A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lastRenderedPageBreak/>
        <w:t>- информация не представлена – 0.</w:t>
      </w:r>
    </w:p>
    <w:p w14:paraId="07EFC12B" w14:textId="11680658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2.2.5</w:t>
      </w:r>
      <w:r w:rsidR="00224F21">
        <w:rPr>
          <w:rFonts w:ascii="Times New Roman" w:hAnsi="Times New Roman"/>
          <w:sz w:val="28"/>
          <w:szCs w:val="28"/>
        </w:rPr>
        <w:t>.4. Направлено материалов в суд - 0</w:t>
      </w:r>
      <w:r w:rsidRPr="00363A49">
        <w:rPr>
          <w:rFonts w:ascii="Times New Roman" w:hAnsi="Times New Roman"/>
          <w:sz w:val="28"/>
          <w:szCs w:val="28"/>
        </w:rPr>
        <w:t>:</w:t>
      </w:r>
    </w:p>
    <w:p w14:paraId="13D2555B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принято решений об удовлетворении требований Роскомнадзора – 0;</w:t>
      </w:r>
    </w:p>
    <w:p w14:paraId="07214985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принято решение об отказе в удовлетворении требований Роскомнадзора – 0;</w:t>
      </w:r>
    </w:p>
    <w:p w14:paraId="230E3568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находятся на рассмотрении в суде – 0.</w:t>
      </w:r>
    </w:p>
    <w:p w14:paraId="73239232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 Количество обращений, поступивших от юридических лиц, государственных органов, органов местного самоуправления, индивидуальных предпринимателей, коммерческих организаций, общественных объединений и других – 27.</w:t>
      </w:r>
    </w:p>
    <w:p w14:paraId="36AC89F1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поступили из ЦА Роскомнадзора – 0;</w:t>
      </w:r>
    </w:p>
    <w:p w14:paraId="1434AD1C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поступили непосредственно в ТУ Роскомнадзора – 27.</w:t>
      </w:r>
    </w:p>
    <w:p w14:paraId="43E1B462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3.1. Касались разъяснения законодательства Российской Федерации в области персональных данных – 6.</w:t>
      </w:r>
    </w:p>
    <w:p w14:paraId="44D1E9B2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3.1.1. Разъяснено – 5.</w:t>
      </w:r>
    </w:p>
    <w:p w14:paraId="43FF2030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3.1.2. Находится на рассмотрении – 0.</w:t>
      </w:r>
    </w:p>
    <w:p w14:paraId="2D82B911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3.1.3. Переадресовано по подведомственности в другие органы – 1.</w:t>
      </w:r>
    </w:p>
    <w:p w14:paraId="0B027CAC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3.2. Обращения, содержащие доводы о нарушениях законодательства Российской Федерации в области персональных данных – 21.</w:t>
      </w:r>
    </w:p>
    <w:p w14:paraId="79758E80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3.2.1. Находятся на рассмотрении – 1.</w:t>
      </w:r>
    </w:p>
    <w:p w14:paraId="2DE8B14C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3.2.2. Информация о нарушениях в области персональных данных не нашла своего подтверждения – 12.</w:t>
      </w:r>
    </w:p>
    <w:p w14:paraId="52E6808F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3.2.3. Информация о нарушениях в области персональных данных подтвердилась, из них на действия:</w:t>
      </w:r>
    </w:p>
    <w:p w14:paraId="6FDEC085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государственных и муниципальных органов – 3;</w:t>
      </w:r>
    </w:p>
    <w:p w14:paraId="4F8C8E99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банков и кредитных организаций – 0;</w:t>
      </w:r>
    </w:p>
    <w:p w14:paraId="5E476D28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коллекторских агентств – 0;</w:t>
      </w:r>
    </w:p>
    <w:p w14:paraId="75336EBF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операторов связи – 0;</w:t>
      </w:r>
    </w:p>
    <w:p w14:paraId="512C7FB6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интернет-сайтов – 1;</w:t>
      </w:r>
    </w:p>
    <w:p w14:paraId="332C395E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социальных сетей – 0;</w:t>
      </w:r>
    </w:p>
    <w:p w14:paraId="42A1933B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ЖКХ – 3;</w:t>
      </w:r>
    </w:p>
    <w:p w14:paraId="4B9A0E3B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СМИ – 0;</w:t>
      </w:r>
    </w:p>
    <w:p w14:paraId="7020D86E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Иных – 1.</w:t>
      </w:r>
    </w:p>
    <w:p w14:paraId="371BDC7D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3.2.4. Принятые меры:</w:t>
      </w:r>
    </w:p>
    <w:p w14:paraId="42E669DF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pacing w:val="-4"/>
          <w:sz w:val="28"/>
          <w:szCs w:val="28"/>
        </w:rPr>
        <w:t>3.2.4.1. </w:t>
      </w:r>
      <w:proofErr w:type="gramStart"/>
      <w:r w:rsidRPr="00363A49">
        <w:rPr>
          <w:rFonts w:ascii="Times New Roman" w:hAnsi="Times New Roman"/>
          <w:spacing w:val="-4"/>
          <w:sz w:val="28"/>
          <w:szCs w:val="28"/>
        </w:rPr>
        <w:t xml:space="preserve">Проведено внеплановых проверок (документарные/выездные) – 0, </w:t>
      </w:r>
      <w:r w:rsidRPr="00363A49">
        <w:rPr>
          <w:rFonts w:ascii="Times New Roman" w:hAnsi="Times New Roman"/>
          <w:sz w:val="28"/>
          <w:szCs w:val="28"/>
        </w:rPr>
        <w:t xml:space="preserve">из них: </w:t>
      </w:r>
      <w:proofErr w:type="gramEnd"/>
    </w:p>
    <w:p w14:paraId="1C786E46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выдано предписаний об устранении нарушений закона, сведения об исполнении выданных предписаний – 0;</w:t>
      </w:r>
    </w:p>
    <w:p w14:paraId="532B3A3C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 – 0;</w:t>
      </w:r>
    </w:p>
    <w:p w14:paraId="3C660296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направлено требований оператору об уточнении, блокировании или уничтожении недостоверных или полученных незаконным путем персональных данных, из них операторами добровольно устранены выявленные нарушения – 5;</w:t>
      </w:r>
    </w:p>
    <w:p w14:paraId="307E18D3" w14:textId="7AA71E11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lastRenderedPageBreak/>
        <w:t>3.2.4.2. Направлено материалов в органы прокуратуры</w:t>
      </w:r>
      <w:r w:rsidR="00224F21">
        <w:rPr>
          <w:rFonts w:ascii="Times New Roman" w:hAnsi="Times New Roman"/>
          <w:sz w:val="28"/>
          <w:szCs w:val="28"/>
        </w:rPr>
        <w:t xml:space="preserve"> – 3, из них</w:t>
      </w:r>
      <w:r w:rsidRPr="00363A49">
        <w:rPr>
          <w:rFonts w:ascii="Times New Roman" w:hAnsi="Times New Roman"/>
          <w:sz w:val="28"/>
          <w:szCs w:val="28"/>
        </w:rPr>
        <w:t>:</w:t>
      </w:r>
    </w:p>
    <w:p w14:paraId="708B1271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</w:t>
      </w:r>
      <w:r w:rsidRPr="00363A49">
        <w:rPr>
          <w:rFonts w:ascii="Times New Roman" w:hAnsi="Times New Roman"/>
          <w:spacing w:val="-4"/>
          <w:sz w:val="28"/>
          <w:szCs w:val="28"/>
        </w:rPr>
        <w:t>возбуждено административное производство по ст. 13.11 КоАП РФ – 0;</w:t>
      </w:r>
    </w:p>
    <w:p w14:paraId="224F774F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внесено представлений – 0;</w:t>
      </w:r>
    </w:p>
    <w:p w14:paraId="5DA0C7B9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выдано предупреждений – 0;</w:t>
      </w:r>
    </w:p>
    <w:p w14:paraId="7C1ADC9E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- отказано в возбуждении административного производства в связи </w:t>
      </w:r>
      <w:proofErr w:type="gramStart"/>
      <w:r w:rsidRPr="00363A49">
        <w:rPr>
          <w:rFonts w:ascii="Times New Roman" w:hAnsi="Times New Roman"/>
          <w:sz w:val="28"/>
          <w:szCs w:val="28"/>
        </w:rPr>
        <w:t>с</w:t>
      </w:r>
      <w:proofErr w:type="gramEnd"/>
      <w:r w:rsidRPr="00363A49">
        <w:rPr>
          <w:rFonts w:ascii="Times New Roman" w:hAnsi="Times New Roman"/>
          <w:sz w:val="28"/>
          <w:szCs w:val="28"/>
        </w:rPr>
        <w:t>:</w:t>
      </w:r>
    </w:p>
    <w:p w14:paraId="2D8EA67D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1;</w:t>
      </w:r>
    </w:p>
    <w:p w14:paraId="5495E472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б) истечением срока – 2;</w:t>
      </w:r>
    </w:p>
    <w:p w14:paraId="1569DDDB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в) иные основания – 0;</w:t>
      </w:r>
    </w:p>
    <w:p w14:paraId="1970D861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информация не представлена – 0.</w:t>
      </w:r>
    </w:p>
    <w:p w14:paraId="1929AF19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3.2.4.3. направлено материалов в правоохранительные органы, из них:</w:t>
      </w:r>
    </w:p>
    <w:p w14:paraId="6F2F0BD9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63A49">
        <w:rPr>
          <w:rFonts w:ascii="Times New Roman" w:hAnsi="Times New Roman"/>
          <w:spacing w:val="-4"/>
          <w:sz w:val="28"/>
          <w:szCs w:val="28"/>
        </w:rPr>
        <w:t>- возбуждено административное производство по ст. 13.14 КоАП РФ – 0;</w:t>
      </w:r>
    </w:p>
    <w:p w14:paraId="7AE685C1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- отказано в возбуждении административного производства в связи </w:t>
      </w:r>
      <w:proofErr w:type="gramStart"/>
      <w:r w:rsidRPr="00363A49">
        <w:rPr>
          <w:rFonts w:ascii="Times New Roman" w:hAnsi="Times New Roman"/>
          <w:sz w:val="28"/>
          <w:szCs w:val="28"/>
        </w:rPr>
        <w:t>с</w:t>
      </w:r>
      <w:proofErr w:type="gramEnd"/>
      <w:r w:rsidRPr="00363A49">
        <w:rPr>
          <w:rFonts w:ascii="Times New Roman" w:hAnsi="Times New Roman"/>
          <w:sz w:val="28"/>
          <w:szCs w:val="28"/>
        </w:rPr>
        <w:t>:</w:t>
      </w:r>
    </w:p>
    <w:p w14:paraId="78A63BF7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а) отсутствием состава административного правонарушения – 0;</w:t>
      </w:r>
    </w:p>
    <w:p w14:paraId="1C576081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б) истечением срока – 0;</w:t>
      </w:r>
    </w:p>
    <w:p w14:paraId="5F1DEC62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в) иные основания – 0;</w:t>
      </w:r>
    </w:p>
    <w:p w14:paraId="1A025C4C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информация не представлена – 0.</w:t>
      </w:r>
    </w:p>
    <w:p w14:paraId="679B8A47" w14:textId="78395C45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3.2.4.4. Направлено материалов в суд</w:t>
      </w:r>
      <w:r w:rsidR="00224F21">
        <w:rPr>
          <w:rFonts w:ascii="Times New Roman" w:hAnsi="Times New Roman"/>
          <w:sz w:val="28"/>
          <w:szCs w:val="28"/>
        </w:rPr>
        <w:t xml:space="preserve"> - 0</w:t>
      </w:r>
      <w:r w:rsidRPr="00363A49">
        <w:rPr>
          <w:rFonts w:ascii="Times New Roman" w:hAnsi="Times New Roman"/>
          <w:sz w:val="28"/>
          <w:szCs w:val="28"/>
        </w:rPr>
        <w:t>, из них:</w:t>
      </w:r>
    </w:p>
    <w:p w14:paraId="5514A83F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принято решений об удовлетворении требований Роскомнадзора – 0;</w:t>
      </w:r>
    </w:p>
    <w:p w14:paraId="14876CA7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принято решение об отказе в удовлетворении требований Роскомнадзора – 0;</w:t>
      </w:r>
    </w:p>
    <w:p w14:paraId="2A600E7F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находятся на рассмотрении в суде – 0;</w:t>
      </w:r>
    </w:p>
    <w:p w14:paraId="4218F115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4. Типовые нарушения, совершаемые операторами в области персональных данных (количество нарушений, описание):</w:t>
      </w:r>
    </w:p>
    <w:p w14:paraId="51E58F64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 государственными и муниципальными органами – ч. 4 ст. 9, ст. 18,1, ст. 19 Федерального закона «О персональных данных», п. 13 постановления Правительства РФ от 15.09.2008 №687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14:paraId="6EBAC438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A49">
        <w:rPr>
          <w:rFonts w:ascii="Times New Roman" w:hAnsi="Times New Roman"/>
          <w:sz w:val="28"/>
          <w:szCs w:val="28"/>
        </w:rPr>
        <w:t>- банками и кредитными организациями – п. 1 ч. 1 ст. 6, ч. 3 ст. 6, ст. 7, ст. 9 Федерального закона «О персональных данных»;</w:t>
      </w:r>
      <w:proofErr w:type="gramEnd"/>
    </w:p>
    <w:p w14:paraId="0E0690D5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 коллекторскими агентствами – не выявлено;</w:t>
      </w:r>
    </w:p>
    <w:p w14:paraId="2CEEF1DA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операторами связи – ч. 1 ст. 6, ст. 7, ст. 18.1, ст. 19 Федерального закона «О персональных данных»;</w:t>
      </w:r>
    </w:p>
    <w:p w14:paraId="65C1140E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A49">
        <w:rPr>
          <w:rFonts w:ascii="Times New Roman" w:hAnsi="Times New Roman"/>
          <w:sz w:val="28"/>
          <w:szCs w:val="28"/>
        </w:rPr>
        <w:t>- интернет-сайтами – ч. 1 ст. 6, ч. 3 ст. 6, ст. 7, ст. 8, ст. 9, ч. 1 ст. 15 Федерального закона «О персональных данных»;</w:t>
      </w:r>
      <w:proofErr w:type="gramEnd"/>
    </w:p>
    <w:p w14:paraId="3B2B5173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 социальными сетями – не выявлено;</w:t>
      </w:r>
    </w:p>
    <w:p w14:paraId="07E085FE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63A49">
        <w:rPr>
          <w:rFonts w:ascii="Times New Roman" w:hAnsi="Times New Roman"/>
          <w:sz w:val="28"/>
          <w:szCs w:val="28"/>
        </w:rPr>
        <w:t>- ЖКХ – ч. 1 ст. 6, ст. 7, ч. 4 ст. 9, ст. 18.1, ст. 19 Федерального закона                  «О персональных данных»;</w:t>
      </w:r>
      <w:proofErr w:type="gramEnd"/>
    </w:p>
    <w:p w14:paraId="4B811340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 СМИ – не выявлено;</w:t>
      </w:r>
    </w:p>
    <w:p w14:paraId="31CC5E02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Иными – ч. 1, ч.3 ст. 6, ст. 7, ст. 9 Федерального закона                           «О персональных данных».</w:t>
      </w:r>
    </w:p>
    <w:p w14:paraId="083F51D0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Всего за 2014 год поступило обращений – 94. Даны разъяснения по 16 обращениям. Факты нарушений законодательства не были установлены в 51 случаях. Переадресовано по подведомственности – 7 обращений. Выявлено нарушений – 19. Находится на рассмотрении – 1.</w:t>
      </w:r>
    </w:p>
    <w:p w14:paraId="00325F4D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lastRenderedPageBreak/>
        <w:t xml:space="preserve">Вместе с тем, за 2013 года поступило обращений – 49. </w:t>
      </w:r>
      <w:r w:rsidRPr="00363A49">
        <w:rPr>
          <w:rFonts w:ascii="Times New Roman" w:hAnsi="Times New Roman"/>
          <w:spacing w:val="-4"/>
          <w:sz w:val="28"/>
          <w:szCs w:val="28"/>
        </w:rPr>
        <w:t xml:space="preserve">Даны разъяснения – 11. Факты нарушений законодательства не были установлены – </w:t>
      </w:r>
      <w:r w:rsidRPr="00363A49">
        <w:rPr>
          <w:rFonts w:ascii="Times New Roman" w:hAnsi="Times New Roman"/>
          <w:sz w:val="28"/>
          <w:szCs w:val="28"/>
        </w:rPr>
        <w:t>29. Выявлено нарушений – 9.</w:t>
      </w:r>
    </w:p>
    <w:p w14:paraId="277EAC12" w14:textId="77777777" w:rsidR="00363A49" w:rsidRPr="00363A49" w:rsidRDefault="00363A49" w:rsidP="00363A49">
      <w:pPr>
        <w:tabs>
          <w:tab w:val="left" w:pos="1276"/>
        </w:tabs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Таким образом, по сравнению с 2013 годом количество поступивших обращений граждан увеличилось в 1.9 раза, количество выявленных нарушений  увеличилось в 2.1 раза.</w:t>
      </w:r>
    </w:p>
    <w:p w14:paraId="25DC85DD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808483A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63A49">
        <w:rPr>
          <w:rFonts w:ascii="Times New Roman" w:hAnsi="Times New Roman"/>
          <w:b/>
          <w:sz w:val="28"/>
          <w:szCs w:val="28"/>
        </w:rPr>
        <w:t>Итоги предоставления государственной услуги «Ведение реестра операторов, осуществляющих обработку персональных данных»</w:t>
      </w:r>
    </w:p>
    <w:p w14:paraId="10C7A3DA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6543E6CA" w14:textId="17E25915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1.1. В 2014 году количество поступивших уведомлений об обработке (намерении осуществлять обработку</w:t>
      </w:r>
      <w:r w:rsidR="004D07DF">
        <w:rPr>
          <w:rFonts w:ascii="Times New Roman" w:hAnsi="Times New Roman"/>
          <w:sz w:val="28"/>
          <w:szCs w:val="28"/>
        </w:rPr>
        <w:t>) персональных данных (далее – у</w:t>
      </w:r>
      <w:r w:rsidRPr="00363A49">
        <w:rPr>
          <w:rFonts w:ascii="Times New Roman" w:hAnsi="Times New Roman"/>
          <w:sz w:val="28"/>
          <w:szCs w:val="28"/>
        </w:rPr>
        <w:t xml:space="preserve">ведомление) от операторов, осуществляющих обработку </w:t>
      </w:r>
      <w:r w:rsidRPr="00363A49">
        <w:rPr>
          <w:rFonts w:ascii="Times New Roman" w:hAnsi="Times New Roman"/>
          <w:color w:val="000000"/>
          <w:sz w:val="28"/>
          <w:szCs w:val="28"/>
        </w:rPr>
        <w:t xml:space="preserve">персональных данных (далее – Оператор), на внесение сведений в </w:t>
      </w:r>
      <w:r w:rsidR="004D07DF">
        <w:rPr>
          <w:rFonts w:ascii="Times New Roman" w:hAnsi="Times New Roman"/>
          <w:color w:val="000000"/>
          <w:sz w:val="28"/>
          <w:szCs w:val="28"/>
        </w:rPr>
        <w:t>Реестр – 325. в том числе, 230 у</w:t>
      </w:r>
      <w:r w:rsidRPr="00363A49">
        <w:rPr>
          <w:rFonts w:ascii="Times New Roman" w:hAnsi="Times New Roman"/>
          <w:color w:val="000000"/>
          <w:sz w:val="28"/>
          <w:szCs w:val="28"/>
        </w:rPr>
        <w:t>ведомлений поступило по направленным запросам в адрес Операторов.</w:t>
      </w:r>
    </w:p>
    <w:p w14:paraId="78F9C964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color w:val="000000"/>
          <w:sz w:val="28"/>
          <w:szCs w:val="28"/>
        </w:rPr>
        <w:t>1.2.Количество поступивших информационных писем о внесении изменений в сведения об Операторе в Реестре (далее – Информационное письмо) в 2014 году – 205, в том числе 142 информационных</w:t>
      </w:r>
      <w:r w:rsidRPr="00363A49">
        <w:rPr>
          <w:rFonts w:ascii="Times New Roman" w:hAnsi="Times New Roman"/>
          <w:sz w:val="28"/>
          <w:szCs w:val="28"/>
        </w:rPr>
        <w:t xml:space="preserve"> письма поступило по направленным запросам в адрес Операторов. </w:t>
      </w:r>
    </w:p>
    <w:p w14:paraId="21B004C1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1.3. Количество поступивших в 2014 году заявлений об исключении сведений об Операторе из Реестра – 8.</w:t>
      </w:r>
    </w:p>
    <w:p w14:paraId="78B32A84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1.4. Количество поступивших заявлений о предоставлении выписок из Реестра – 0.</w:t>
      </w:r>
    </w:p>
    <w:p w14:paraId="0C72F1F5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A49">
        <w:rPr>
          <w:rFonts w:ascii="Times New Roman" w:hAnsi="Times New Roman"/>
          <w:color w:val="000000"/>
          <w:sz w:val="28"/>
          <w:szCs w:val="28"/>
        </w:rPr>
        <w:t xml:space="preserve">1.5. Количество внесенных сведений в Реестр – 325. </w:t>
      </w:r>
    </w:p>
    <w:p w14:paraId="30B8FBFA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A49">
        <w:rPr>
          <w:rFonts w:ascii="Times New Roman" w:hAnsi="Times New Roman"/>
          <w:color w:val="000000"/>
          <w:sz w:val="28"/>
          <w:szCs w:val="28"/>
        </w:rPr>
        <w:t xml:space="preserve">1.6. Количество внесенных изменений в сведения об Операторах в Реестре – 205. </w:t>
      </w:r>
    </w:p>
    <w:p w14:paraId="43A77399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1.7. Количество исключенных сведений из Реестра (всего, в том числе по условию и по сроку обработки персональных данных раздельно) – 7, так же 1 – без исключения сведений из Реестра по причине непредставления Оператором документов, подтверждающие необходимость исключения сведений о нем;</w:t>
      </w:r>
    </w:p>
    <w:p w14:paraId="0A0A7CE4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1.8. Количество предоставленных выписок из Реестра – 0.</w:t>
      </w:r>
    </w:p>
    <w:p w14:paraId="4F65F52B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 Работа территориальных органов Роскомнадзора (далее - ТО Роскомнадзора) по активизации работы с Операторами:</w:t>
      </w:r>
    </w:p>
    <w:p w14:paraId="157B5142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2.1. Количество направленных Операторам писем о необходимости представления Уведомления – </w:t>
      </w:r>
      <w:r w:rsidRPr="00363A49">
        <w:rPr>
          <w:rFonts w:ascii="Times New Roman" w:hAnsi="Times New Roman"/>
          <w:color w:val="000000"/>
          <w:sz w:val="28"/>
          <w:szCs w:val="28"/>
        </w:rPr>
        <w:t>335.</w:t>
      </w:r>
    </w:p>
    <w:p w14:paraId="36E91443" w14:textId="3B179441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A49">
        <w:rPr>
          <w:rFonts w:ascii="Times New Roman" w:hAnsi="Times New Roman"/>
          <w:color w:val="000000"/>
          <w:sz w:val="28"/>
          <w:szCs w:val="28"/>
        </w:rPr>
        <w:t>2.2. Коли</w:t>
      </w:r>
      <w:r w:rsidR="004D07DF">
        <w:rPr>
          <w:rFonts w:ascii="Times New Roman" w:hAnsi="Times New Roman"/>
          <w:color w:val="000000"/>
          <w:sz w:val="28"/>
          <w:szCs w:val="28"/>
        </w:rPr>
        <w:t>чество направленных Операторам и</w:t>
      </w:r>
      <w:r w:rsidRPr="00363A49">
        <w:rPr>
          <w:rFonts w:ascii="Times New Roman" w:hAnsi="Times New Roman"/>
          <w:color w:val="000000"/>
          <w:sz w:val="28"/>
          <w:szCs w:val="28"/>
        </w:rPr>
        <w:t>нформационных писем о необходимости внесении изменений в сведения об Операторе – 171.</w:t>
      </w:r>
    </w:p>
    <w:p w14:paraId="26BB2C87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2.3. Анализ эффективности работы, проводимой ТО Роскомнадзора с операторами по направлению ими Уведомлений (Информационных писем) в Роскомнадзор:</w:t>
      </w:r>
    </w:p>
    <w:p w14:paraId="75A7F6E1" w14:textId="129F5829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63A49">
        <w:rPr>
          <w:rFonts w:ascii="Times New Roman" w:hAnsi="Times New Roman"/>
          <w:color w:val="000000"/>
          <w:sz w:val="28"/>
          <w:szCs w:val="28"/>
        </w:rPr>
        <w:t xml:space="preserve">С начала 2014 года было опубликовано 18 сообщений в СМИ и использовано 5 сайтов для размещения информации о необходимости направления в уполномоченный орган уведомлений об обработке персональных данных и информационных писем. Начальник отдела по </w:t>
      </w:r>
      <w:r w:rsidRPr="00363A49">
        <w:rPr>
          <w:rFonts w:ascii="Times New Roman" w:hAnsi="Times New Roman"/>
          <w:color w:val="000000"/>
          <w:sz w:val="28"/>
          <w:szCs w:val="28"/>
        </w:rPr>
        <w:lastRenderedPageBreak/>
        <w:t>защите прав субъектов персональных данных, надзора в сфере массовых коммуникаций и информационных технологий 10.12.2014 принял участие в выступлении на телеканале «Брянская Губерния»  по вопросам соблюдения требований законодательства в сфере персональных данных. Особое внимание было уделено предоставлению уведомлений об обработке персональных данных и информационных писем о внесении изменений в сведения в реестре операторов, осуществляющих обработку персональных данных.</w:t>
      </w:r>
    </w:p>
    <w:p w14:paraId="47B70CA6" w14:textId="318459A7" w:rsidR="00363A49" w:rsidRPr="00363A49" w:rsidRDefault="004D07DF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</w:t>
      </w:r>
      <w:r w:rsidR="00363A49" w:rsidRPr="00363A49">
        <w:rPr>
          <w:rFonts w:ascii="Times New Roman" w:hAnsi="Times New Roman"/>
          <w:color w:val="000000"/>
          <w:sz w:val="28"/>
          <w:szCs w:val="28"/>
        </w:rPr>
        <w:t xml:space="preserve"> 2014 году Управлением в ходе проведения проверочных мероприятий проведено 13 совещаний </w:t>
      </w:r>
      <w:r w:rsidR="005B6E10">
        <w:rPr>
          <w:rFonts w:ascii="Times New Roman" w:hAnsi="Times New Roman"/>
          <w:color w:val="000000"/>
          <w:sz w:val="28"/>
          <w:szCs w:val="28"/>
        </w:rPr>
        <w:t xml:space="preserve">с представителями различных организаций </w:t>
      </w:r>
      <w:r w:rsidR="00363A49" w:rsidRPr="00363A49">
        <w:rPr>
          <w:rFonts w:ascii="Times New Roman" w:hAnsi="Times New Roman"/>
          <w:color w:val="000000"/>
          <w:sz w:val="28"/>
          <w:szCs w:val="28"/>
        </w:rPr>
        <w:t>на предмет исполнения законодательства в сфере персональных данных, а также уделено внимание своевременному информированию уполномоченного органа об изменениях, предусмотренных ч. 2.1 ст. 25 Федерального закона. В совещаниях принимали участие начальник отдела по защите прав субъектов персональных данных, надзора в сфере массовых коммуникаций и  информационных технологий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363A49" w:rsidRPr="00363A49">
        <w:rPr>
          <w:rFonts w:ascii="Times New Roman" w:hAnsi="Times New Roman"/>
          <w:color w:val="000000"/>
          <w:sz w:val="28"/>
          <w:szCs w:val="28"/>
        </w:rPr>
        <w:t>главный специалист-эксперт отдела по защите прав субъектов персональных данных, надзора в сфере массовых коммуникаций и информационных тех</w:t>
      </w:r>
      <w:r>
        <w:rPr>
          <w:rFonts w:ascii="Times New Roman" w:hAnsi="Times New Roman"/>
          <w:color w:val="000000"/>
          <w:sz w:val="28"/>
          <w:szCs w:val="28"/>
        </w:rPr>
        <w:t>нологий Управления</w:t>
      </w:r>
      <w:r w:rsidR="00363A49" w:rsidRPr="00363A49">
        <w:rPr>
          <w:rFonts w:ascii="Times New Roman" w:hAnsi="Times New Roman"/>
          <w:color w:val="000000"/>
          <w:sz w:val="28"/>
          <w:szCs w:val="28"/>
        </w:rPr>
        <w:t xml:space="preserve"> и ведущий специалист-эксперт</w:t>
      </w:r>
      <w:r>
        <w:rPr>
          <w:rFonts w:ascii="Times New Roman" w:hAnsi="Times New Roman"/>
          <w:color w:val="000000"/>
          <w:sz w:val="28"/>
          <w:szCs w:val="28"/>
        </w:rPr>
        <w:t xml:space="preserve"> того же отдела</w:t>
      </w:r>
      <w:r w:rsidR="00363A49" w:rsidRPr="00363A49">
        <w:rPr>
          <w:rFonts w:ascii="Times New Roman" w:hAnsi="Times New Roman"/>
          <w:color w:val="000000"/>
          <w:sz w:val="28"/>
          <w:szCs w:val="28"/>
        </w:rPr>
        <w:t>.</w:t>
      </w:r>
    </w:p>
    <w:p w14:paraId="546D2055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3. Анализ выполнения ТО Роскомнадзора положений Административного регламента Федеральной службы по надзору в сфере связи, информационных технологий и массовых коммуникаций по предоставлению государственной услуги «Ведение реестра операторов, осуществляющих обработку персональных данных»:</w:t>
      </w:r>
    </w:p>
    <w:p w14:paraId="797E4986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внесение сведений об Операторах в Реестр (15 дней с момента регистрации Уведомления): 1 – 5 дней;</w:t>
      </w:r>
    </w:p>
    <w:p w14:paraId="7CD7820D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внесение изменений в сведения об Операторах в Реестре (15 дней с момента регистрации Информационного письма): 1 – 5 дней;</w:t>
      </w:r>
    </w:p>
    <w:p w14:paraId="72A52DF9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исключение сведений из Реестра по условию (15 дней с момента регистрации заявления): 1 – 5 дней;</w:t>
      </w:r>
    </w:p>
    <w:p w14:paraId="45E19009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- предоставление выписки из Реестра (5 дней </w:t>
      </w:r>
      <w:proofErr w:type="gramStart"/>
      <w:r w:rsidRPr="00363A49">
        <w:rPr>
          <w:rFonts w:ascii="Times New Roman" w:hAnsi="Times New Roman"/>
          <w:sz w:val="28"/>
          <w:szCs w:val="28"/>
        </w:rPr>
        <w:t>с даты поступления</w:t>
      </w:r>
      <w:proofErr w:type="gramEnd"/>
      <w:r w:rsidRPr="00363A49">
        <w:rPr>
          <w:rFonts w:ascii="Times New Roman" w:hAnsi="Times New Roman"/>
          <w:sz w:val="28"/>
          <w:szCs w:val="28"/>
        </w:rPr>
        <w:t xml:space="preserve"> соответствующего запроса): 1 день;</w:t>
      </w:r>
    </w:p>
    <w:p w14:paraId="795F765E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- размещение общедоступных сведений, содержащихся в Реестре, на официальном сайте Роскомнадзора (не позднее 3 дней </w:t>
      </w:r>
      <w:proofErr w:type="gramStart"/>
      <w:r w:rsidRPr="00363A49">
        <w:rPr>
          <w:rFonts w:ascii="Times New Roman" w:hAnsi="Times New Roman"/>
          <w:sz w:val="28"/>
          <w:szCs w:val="28"/>
        </w:rPr>
        <w:t>с даты подписания</w:t>
      </w:r>
      <w:proofErr w:type="gramEnd"/>
      <w:r w:rsidRPr="00363A49">
        <w:rPr>
          <w:rFonts w:ascii="Times New Roman" w:hAnsi="Times New Roman"/>
          <w:sz w:val="28"/>
          <w:szCs w:val="28"/>
        </w:rPr>
        <w:t xml:space="preserve"> приказа): 1 день.</w:t>
      </w:r>
    </w:p>
    <w:p w14:paraId="5E4CF0D4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4. Анализ выполнения ТО Роскомнадзора положений «Методических рекомендаций для территориальных органов Роскомнадзора по ведению реестра операторов, осуществляющих обработку персональных данных» по порядку работы с Уведомлениями (Информационными письмами), подготовке и утверждению приказов:</w:t>
      </w:r>
    </w:p>
    <w:p w14:paraId="48BFD872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соблюдение сроков нахождения Уведомлений (Информационных писем, заявлений) в статусах «в процессе создания», «принято», «на включение в приказ»:</w:t>
      </w:r>
    </w:p>
    <w:p w14:paraId="02DF68AE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в процессе создания: 1 день;</w:t>
      </w:r>
    </w:p>
    <w:p w14:paraId="4FBF97D4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принято: 1 – 4 дня;</w:t>
      </w:r>
    </w:p>
    <w:p w14:paraId="043077D7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lastRenderedPageBreak/>
        <w:t>на включение в приказ: 1 – 4 дня.</w:t>
      </w:r>
    </w:p>
    <w:p w14:paraId="527212B9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соблюдение сроков согласования приказов на внесение (изменение, исключение) сведений в Реестр –1 день;</w:t>
      </w:r>
    </w:p>
    <w:p w14:paraId="7D453612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- соблюдение сроков утверждения  приказов на внесение (изменение, исключение) сведений в Реестр в подсистеме ЕИС Роскомнадзора «Реестр операторов персональных данных» – 1 день.</w:t>
      </w:r>
    </w:p>
    <w:p w14:paraId="63383BD6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В 2014 году составлено 24 административных протокола, из них: 20 протоколов за непредставление уведомлений и 4 протокола за непредставление сведений, предусмотренных ч. 2.1 ст. 25 Федерального закона. </w:t>
      </w:r>
    </w:p>
    <w:p w14:paraId="7F5C5EC6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Вынесено 9 решений в виде штрафа на общую сумму 23600 рублей. На рассмотрении в мировых судебных участках находится 1 протокол об административном правонарушении. </w:t>
      </w:r>
    </w:p>
    <w:p w14:paraId="15ACD090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>Вместе с тем, за 2013 год внесено в реестр уведомлений – 321, информационных писем – 241, составлено 54 протокола об административном правонарушении по ст. 19.7 КоАП РФ. Из них вынесено 24 решения в виде штрафа на общую сумму 46400 рублей.</w:t>
      </w:r>
    </w:p>
    <w:p w14:paraId="573FF3DD" w14:textId="77777777" w:rsidR="00363A49" w:rsidRPr="00363A49" w:rsidRDefault="00363A49" w:rsidP="00363A4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3A49">
        <w:rPr>
          <w:rFonts w:ascii="Times New Roman" w:hAnsi="Times New Roman"/>
          <w:sz w:val="28"/>
          <w:szCs w:val="28"/>
        </w:rPr>
        <w:t xml:space="preserve">Таким образом, в 2014 году наблюдается рост показателей эффективности работы Управления по активизации работы с операторами персональных данных по направлению ими уведомлений об обработке данных на 1,5% относительно 2013 года. </w:t>
      </w:r>
    </w:p>
    <w:p w14:paraId="26322B9C" w14:textId="77777777" w:rsidR="007A27BF" w:rsidRPr="00363A49" w:rsidRDefault="007A27BF" w:rsidP="00363A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14:paraId="6DBFBB50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F81DC61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3F059DD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8015A6C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6F6BB13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2739993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7D775CC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FCEBAF8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8E7AE35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B1319AC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6CC9CF9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2AECCDB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C17519C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5A2B620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195726A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1E8D29A" w14:textId="77777777" w:rsidR="007A27BF" w:rsidRPr="00AB5E03" w:rsidRDefault="007A27BF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8CB8571" w14:textId="77777777" w:rsidR="00DD4DF4" w:rsidRPr="00AB5E03" w:rsidRDefault="00DD4DF4" w:rsidP="00255C6A">
      <w:pPr>
        <w:spacing w:before="12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sz w:val="28"/>
          <w:szCs w:val="28"/>
          <w:lang w:eastAsia="ru-RU"/>
        </w:rPr>
        <w:lastRenderedPageBreak/>
        <w:t>деятельность по обеспечению выполнения основных задач и функций</w:t>
      </w:r>
    </w:p>
    <w:p w14:paraId="22CB0A3B" w14:textId="77777777" w:rsidR="00DD4DF4" w:rsidRPr="00AB5E03" w:rsidRDefault="00DD4DF4" w:rsidP="00255C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AB5E03">
        <w:rPr>
          <w:rFonts w:ascii="Times New Roman" w:hAnsi="Times New Roman"/>
          <w:i/>
          <w:sz w:val="28"/>
          <w:szCs w:val="28"/>
        </w:rPr>
        <w:t>«Административно-хозяйственное обеспечение - организация эксплуатации и обслуживания зданий»</w:t>
      </w:r>
    </w:p>
    <w:p w14:paraId="5708C1BD" w14:textId="77777777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Управление Роскомнадзора по Брянской области осуществляет административно-хозяйственное обеспечение в отношении следующих объектов:</w:t>
      </w:r>
    </w:p>
    <w:tbl>
      <w:tblPr>
        <w:tblW w:w="937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984"/>
        <w:gridCol w:w="992"/>
        <w:gridCol w:w="851"/>
        <w:gridCol w:w="1559"/>
        <w:gridCol w:w="1985"/>
      </w:tblGrid>
      <w:tr w:rsidR="00DD4DF4" w:rsidRPr="00AB5E03" w14:paraId="660AD111" w14:textId="77777777" w:rsidTr="005B6E10">
        <w:trPr>
          <w:trHeight w:val="1163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D62AE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bCs/>
                <w:sz w:val="28"/>
                <w:szCs w:val="28"/>
              </w:rPr>
              <w:t>Управление Роскомнадзора по Брянской области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59B7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 xml:space="preserve">Общая площадь помещения, 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AB5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1BDA4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 xml:space="preserve">Офисная площадь, 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AB5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EF3B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 xml:space="preserve">Площадь 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</w:rPr>
              <w:t>вспомогат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</w:rPr>
              <w:t>омещений</w:t>
            </w:r>
            <w:proofErr w:type="spellEnd"/>
            <w:r w:rsidRPr="00AB5E03">
              <w:rPr>
                <w:rFonts w:ascii="Times New Roman" w:hAnsi="Times New Roman"/>
                <w:sz w:val="28"/>
                <w:szCs w:val="28"/>
              </w:rPr>
              <w:t xml:space="preserve"> (гараж, склад,), 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r w:rsidRPr="00AB5E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C2F" w14:textId="77777777" w:rsidR="00DD4DF4" w:rsidRPr="00AB5E03" w:rsidRDefault="00DD4DF4" w:rsidP="005B6E10">
            <w:pPr>
              <w:spacing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5E03">
              <w:rPr>
                <w:rFonts w:ascii="Times New Roman" w:hAnsi="Times New Roman"/>
                <w:sz w:val="28"/>
                <w:szCs w:val="28"/>
              </w:rPr>
              <w:t xml:space="preserve">Арендодатель, 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</w:rPr>
              <w:t>наим</w:t>
            </w:r>
            <w:proofErr w:type="gramStart"/>
            <w:r w:rsidRPr="00AB5E03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AB5E03">
              <w:rPr>
                <w:rFonts w:ascii="Times New Roman" w:hAnsi="Times New Roman"/>
                <w:sz w:val="28"/>
                <w:szCs w:val="28"/>
              </w:rPr>
              <w:t>рг-ции</w:t>
            </w:r>
            <w:proofErr w:type="spellEnd"/>
          </w:p>
        </w:tc>
      </w:tr>
      <w:tr w:rsidR="00DD4DF4" w:rsidRPr="00AB5E03" w14:paraId="52C76D32" w14:textId="77777777" w:rsidTr="005B6E10">
        <w:trPr>
          <w:trHeight w:val="630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69A5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8AB12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99FE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B97EA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C28D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D4DF4" w:rsidRPr="00AB5E03" w14:paraId="69AA1EE3" w14:textId="77777777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E610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bCs/>
                <w:sz w:val="28"/>
                <w:szCs w:val="28"/>
              </w:rPr>
              <w:t>Арендуемые помещения федеральной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AD7EC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A1FA0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BFB04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9BAA4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D4DF4" w:rsidRPr="00AB5E03" w14:paraId="01962A92" w14:textId="77777777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C73A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г. Брянск, пл. Карла Маркса,9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3AD0F6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211.0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F65DB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125.9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33908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CFC3C5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ФГУП "Почта России"</w:t>
            </w:r>
          </w:p>
        </w:tc>
      </w:tr>
      <w:tr w:rsidR="00DD4DF4" w:rsidRPr="00AB5E03" w14:paraId="0C20CF6E" w14:textId="77777777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D9E2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bCs/>
                <w:sz w:val="28"/>
                <w:szCs w:val="28"/>
              </w:rPr>
              <w:t>Арендуемые помещения частной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12B1CF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3C1735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533143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58520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D4DF4" w:rsidRPr="00AB5E03" w14:paraId="742A236F" w14:textId="77777777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26848" w14:textId="77777777" w:rsidR="00DD4DF4" w:rsidRPr="00AB5E03" w:rsidRDefault="00DD4DF4" w:rsidP="00255C6A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г. Брянск, пл. Карла Маркса,9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76A45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145.0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4CA48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112.6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117AD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63ACA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ОАО "Ростелеком"</w:t>
            </w:r>
          </w:p>
        </w:tc>
      </w:tr>
      <w:tr w:rsidR="00DD4DF4" w:rsidRPr="00AB5E03" w14:paraId="60E79900" w14:textId="77777777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E412E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bCs/>
                <w:sz w:val="28"/>
                <w:szCs w:val="28"/>
              </w:rPr>
              <w:t>Помещения в оперативном управлении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72BE5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9BD425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6751F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7EC78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D4DF4" w:rsidRPr="00AB5E03" w14:paraId="5A753BAF" w14:textId="77777777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73EF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г. Брянск, пер. Канатный</w:t>
            </w:r>
            <w:proofErr w:type="gramStart"/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,д</w:t>
            </w:r>
            <w:proofErr w:type="gramEnd"/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9D76FD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114.2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EA6F40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63.5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BAAB96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50.7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58251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D4DF4" w:rsidRPr="00AB5E03" w14:paraId="0248F701" w14:textId="77777777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F95BE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 xml:space="preserve">г. Брянск, Советский </w:t>
            </w:r>
            <w:proofErr w:type="spellStart"/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  <w:proofErr w:type="gramStart"/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,Г</w:t>
            </w:r>
            <w:proofErr w:type="gramEnd"/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СК</w:t>
            </w:r>
            <w:proofErr w:type="spellEnd"/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 xml:space="preserve"> Родина", гараж №94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A08CD0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23.9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6EBE5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D46BFD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23.9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F7A70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  <w:tr w:rsidR="00DD4DF4" w:rsidRPr="00AB5E03" w14:paraId="1BF48CC7" w14:textId="77777777" w:rsidTr="005B6E10">
        <w:trPr>
          <w:trHeight w:val="63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88C72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 xml:space="preserve">г. Брянск, Советский </w:t>
            </w:r>
            <w:proofErr w:type="spellStart"/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район</w:t>
            </w:r>
            <w:proofErr w:type="gramStart"/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,Г</w:t>
            </w:r>
            <w:proofErr w:type="gramEnd"/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СК</w:t>
            </w:r>
            <w:proofErr w:type="spellEnd"/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 xml:space="preserve"> Родина", гараж №96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0DC44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24.2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E7EF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47D63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</w:rPr>
              <w:t>24.2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B1655" w14:textId="77777777" w:rsidR="00DD4DF4" w:rsidRPr="00AB5E03" w:rsidRDefault="00DD4DF4" w:rsidP="00255C6A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5E03">
              <w:rPr>
                <w:rFonts w:ascii="Times New Roman" w:hAnsi="Times New Roman"/>
                <w:b/>
                <w:bCs/>
                <w:sz w:val="28"/>
                <w:szCs w:val="28"/>
              </w:rPr>
              <w:t> </w:t>
            </w:r>
          </w:p>
        </w:tc>
      </w:tr>
    </w:tbl>
    <w:p w14:paraId="0FC9763A" w14:textId="635562E3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Полномочия по</w:t>
      </w:r>
      <w:r w:rsidR="00F86150" w:rsidRPr="00AB5E03">
        <w:rPr>
          <w:rFonts w:ascii="Times New Roman" w:hAnsi="Times New Roman"/>
          <w:sz w:val="28"/>
          <w:szCs w:val="28"/>
        </w:rPr>
        <w:t xml:space="preserve"> </w:t>
      </w:r>
      <w:r w:rsidRPr="00AB5E03">
        <w:rPr>
          <w:rFonts w:ascii="Times New Roman" w:hAnsi="Times New Roman"/>
          <w:sz w:val="28"/>
          <w:szCs w:val="28"/>
        </w:rPr>
        <w:t>обеспечению организации эксплуатации и обслуживанию имущества исполняют 3 сотрудника.</w:t>
      </w:r>
    </w:p>
    <w:p w14:paraId="3EC950EF" w14:textId="77777777" w:rsidR="00DD4DF4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Мероприятия по обслуживанию вышеуказанных помещений осуществляются на основании заключенных договоров по возмещению коммунальных услуг и услуг по содержанию помещений.</w:t>
      </w:r>
    </w:p>
    <w:p w14:paraId="24D61BAC" w14:textId="77777777" w:rsidR="004D07DF" w:rsidRDefault="004D07DF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4F06908" w14:textId="77777777" w:rsidR="004D07DF" w:rsidRPr="00AB5E03" w:rsidRDefault="004D07DF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C32ADB3" w14:textId="77777777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849"/>
        <w:gridCol w:w="2036"/>
        <w:gridCol w:w="3139"/>
        <w:gridCol w:w="2006"/>
      </w:tblGrid>
      <w:tr w:rsidR="00DD4DF4" w:rsidRPr="00AB5E03" w14:paraId="19BD8821" w14:textId="77777777" w:rsidTr="00297A5E">
        <w:tc>
          <w:tcPr>
            <w:tcW w:w="634" w:type="dxa"/>
          </w:tcPr>
          <w:p w14:paraId="4F3E93CD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пп</w:t>
            </w:r>
            <w:proofErr w:type="spellEnd"/>
          </w:p>
        </w:tc>
        <w:tc>
          <w:tcPr>
            <w:tcW w:w="1907" w:type="dxa"/>
          </w:tcPr>
          <w:p w14:paraId="2EB90F44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Помещение</w:t>
            </w:r>
          </w:p>
        </w:tc>
        <w:tc>
          <w:tcPr>
            <w:tcW w:w="2092" w:type="dxa"/>
          </w:tcPr>
          <w:p w14:paraId="0C8B7DD8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Собственник помещения</w:t>
            </w:r>
          </w:p>
        </w:tc>
        <w:tc>
          <w:tcPr>
            <w:tcW w:w="3186" w:type="dxa"/>
          </w:tcPr>
          <w:p w14:paraId="5E678EA6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Организации, с которыми дополнительно заключены договора по возмещению коммунальных услуг и содержанию помещений</w:t>
            </w:r>
          </w:p>
        </w:tc>
        <w:tc>
          <w:tcPr>
            <w:tcW w:w="1751" w:type="dxa"/>
          </w:tcPr>
          <w:p w14:paraId="45D86593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D4DF4" w:rsidRPr="00AB5E03" w14:paraId="306D5B73" w14:textId="77777777" w:rsidTr="00297A5E">
        <w:tc>
          <w:tcPr>
            <w:tcW w:w="634" w:type="dxa"/>
          </w:tcPr>
          <w:p w14:paraId="171C17A8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07" w:type="dxa"/>
          </w:tcPr>
          <w:p w14:paraId="2BC44E51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</w:tcPr>
          <w:p w14:paraId="24FD3B71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6" w:type="dxa"/>
          </w:tcPr>
          <w:p w14:paraId="21DE1281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51" w:type="dxa"/>
          </w:tcPr>
          <w:p w14:paraId="5F789808" w14:textId="77777777" w:rsidR="00DD4DF4" w:rsidRPr="00AB5E03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DD4DF4" w:rsidRPr="00AB5E03" w14:paraId="47245DB3" w14:textId="77777777" w:rsidTr="00297A5E">
        <w:tc>
          <w:tcPr>
            <w:tcW w:w="634" w:type="dxa"/>
          </w:tcPr>
          <w:p w14:paraId="6E5A1DDF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07" w:type="dxa"/>
          </w:tcPr>
          <w:p w14:paraId="1238DEB6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 Брянск, пл. Карла Маркса,9</w:t>
            </w:r>
          </w:p>
        </w:tc>
        <w:tc>
          <w:tcPr>
            <w:tcW w:w="2092" w:type="dxa"/>
          </w:tcPr>
          <w:p w14:paraId="2AC4B8C5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ФГУП «Почта России»</w:t>
            </w:r>
          </w:p>
        </w:tc>
        <w:tc>
          <w:tcPr>
            <w:tcW w:w="3186" w:type="dxa"/>
          </w:tcPr>
          <w:p w14:paraId="57F13070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ФГУП «Почта России»</w:t>
            </w:r>
          </w:p>
        </w:tc>
        <w:tc>
          <w:tcPr>
            <w:tcW w:w="1751" w:type="dxa"/>
          </w:tcPr>
          <w:p w14:paraId="5ADC0E7B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4DF4" w:rsidRPr="00AB5E03" w14:paraId="332D4B86" w14:textId="77777777" w:rsidTr="00297A5E">
        <w:tc>
          <w:tcPr>
            <w:tcW w:w="634" w:type="dxa"/>
          </w:tcPr>
          <w:p w14:paraId="592B6DC6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07" w:type="dxa"/>
          </w:tcPr>
          <w:p w14:paraId="721F2549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 Брянск, пл. Карла Маркса,9</w:t>
            </w:r>
          </w:p>
        </w:tc>
        <w:tc>
          <w:tcPr>
            <w:tcW w:w="2092" w:type="dxa"/>
          </w:tcPr>
          <w:p w14:paraId="2FE651FD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ОАО «Ростелеком»</w:t>
            </w:r>
          </w:p>
        </w:tc>
        <w:tc>
          <w:tcPr>
            <w:tcW w:w="3186" w:type="dxa"/>
          </w:tcPr>
          <w:p w14:paraId="31E4231D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</w:tcPr>
          <w:p w14:paraId="1823DEF6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Возмещение коммунальных услуг и содержание помещений включено в стоимость аренды</w:t>
            </w:r>
          </w:p>
        </w:tc>
      </w:tr>
      <w:tr w:rsidR="00DD4DF4" w:rsidRPr="00AB5E03" w14:paraId="29F6C811" w14:textId="77777777" w:rsidTr="00297A5E">
        <w:tc>
          <w:tcPr>
            <w:tcW w:w="634" w:type="dxa"/>
          </w:tcPr>
          <w:p w14:paraId="6BB72A72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07" w:type="dxa"/>
          </w:tcPr>
          <w:p w14:paraId="6CE43E4A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г. Брянск, пер. Канатный</w:t>
            </w:r>
            <w:proofErr w:type="gramStart"/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,д</w:t>
            </w:r>
            <w:proofErr w:type="gramEnd"/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.5</w:t>
            </w:r>
          </w:p>
        </w:tc>
        <w:tc>
          <w:tcPr>
            <w:tcW w:w="2092" w:type="dxa"/>
          </w:tcPr>
          <w:p w14:paraId="0B3685DC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186" w:type="dxa"/>
          </w:tcPr>
          <w:p w14:paraId="45BA0ED4" w14:textId="77777777" w:rsidR="00DD4DF4" w:rsidRPr="00AB5E03" w:rsidRDefault="00DD4DF4" w:rsidP="001E480B">
            <w:pPr>
              <w:spacing w:after="0" w:line="240" w:lineRule="auto"/>
              <w:ind w:right="-148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ОАО «</w:t>
            </w:r>
            <w:proofErr w:type="spellStart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Брянскагропромпроект</w:t>
            </w:r>
            <w:proofErr w:type="spellEnd"/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51" w:type="dxa"/>
          </w:tcPr>
          <w:p w14:paraId="0DD7C6EA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4DF4" w:rsidRPr="00AB5E03" w14:paraId="3AFFB30B" w14:textId="77777777" w:rsidTr="00297A5E">
        <w:tc>
          <w:tcPr>
            <w:tcW w:w="634" w:type="dxa"/>
          </w:tcPr>
          <w:p w14:paraId="7B65EB78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07" w:type="dxa"/>
          </w:tcPr>
          <w:p w14:paraId="10075CBF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Брянск, Советский </w:t>
            </w:r>
            <w:proofErr w:type="spellStart"/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</w:t>
            </w:r>
            <w:proofErr w:type="gramStart"/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,Г</w:t>
            </w:r>
            <w:proofErr w:type="gramEnd"/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</w:t>
            </w:r>
            <w:proofErr w:type="spellEnd"/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Родина", гараж №94</w:t>
            </w:r>
          </w:p>
        </w:tc>
        <w:tc>
          <w:tcPr>
            <w:tcW w:w="2092" w:type="dxa"/>
          </w:tcPr>
          <w:p w14:paraId="057DD27F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186" w:type="dxa"/>
          </w:tcPr>
          <w:p w14:paraId="47011413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</w:tcPr>
          <w:p w14:paraId="0F6BF0C0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DD4DF4" w:rsidRPr="00AB5E03" w14:paraId="470A0325" w14:textId="77777777" w:rsidTr="00297A5E">
        <w:tc>
          <w:tcPr>
            <w:tcW w:w="634" w:type="dxa"/>
          </w:tcPr>
          <w:p w14:paraId="7E8476CC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07" w:type="dxa"/>
          </w:tcPr>
          <w:p w14:paraId="3ACE6D17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г. Брянск, Советский </w:t>
            </w:r>
            <w:proofErr w:type="spellStart"/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район</w:t>
            </w:r>
            <w:proofErr w:type="gramStart"/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,Г</w:t>
            </w:r>
            <w:proofErr w:type="gramEnd"/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СК</w:t>
            </w:r>
            <w:proofErr w:type="spellEnd"/>
            <w:r w:rsidRPr="00AB5E03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Родина", гараж №96</w:t>
            </w:r>
          </w:p>
        </w:tc>
        <w:tc>
          <w:tcPr>
            <w:tcW w:w="2092" w:type="dxa"/>
          </w:tcPr>
          <w:p w14:paraId="1C3BE44C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Управление Роскомнадзора по Брянской области</w:t>
            </w:r>
          </w:p>
        </w:tc>
        <w:tc>
          <w:tcPr>
            <w:tcW w:w="3186" w:type="dxa"/>
          </w:tcPr>
          <w:p w14:paraId="40B20263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B5E0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51" w:type="dxa"/>
          </w:tcPr>
          <w:p w14:paraId="08127473" w14:textId="77777777" w:rsidR="00DD4DF4" w:rsidRPr="00AB5E03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14:paraId="66277217" w14:textId="77777777" w:rsidR="00DD4DF4" w:rsidRPr="00AB5E03" w:rsidRDefault="00DD4DF4" w:rsidP="00255C6A">
      <w:pPr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Уборка помещений осуществляется силами Управления (в штате предусмотрена 1 единица уборщика служебных помещений).</w:t>
      </w:r>
    </w:p>
    <w:p w14:paraId="1250B96B" w14:textId="77777777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Техническое обслуживание и ремонт пожарной сигнализации помещений осуществляет специализированная организация на основе договоров гражданско-правового характера. </w:t>
      </w:r>
    </w:p>
    <w:p w14:paraId="3CD84D6E" w14:textId="77777777" w:rsidR="00DD4DF4" w:rsidRPr="00AB5E03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Все мероприятия проведены в полном объеме, в соответствии с планом деятельности, отклонений от планируемых сроков проведения мероприятий нет.</w:t>
      </w:r>
    </w:p>
    <w:p w14:paraId="511F534C" w14:textId="77777777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14:paraId="490A9645" w14:textId="5F45F75E" w:rsidR="00DD4DF4" w:rsidRDefault="00DD4DF4" w:rsidP="007A27B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</w:t>
      </w:r>
      <w:r w:rsidR="007A27BF" w:rsidRPr="00AB5E03">
        <w:rPr>
          <w:rFonts w:ascii="Times New Roman" w:hAnsi="Times New Roman"/>
          <w:sz w:val="28"/>
          <w:szCs w:val="28"/>
        </w:rPr>
        <w:t xml:space="preserve">олнения полномочия отсутствуют. </w:t>
      </w: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63FCF3F6" w14:textId="77777777" w:rsidR="00373FE3" w:rsidRPr="00AB5E03" w:rsidRDefault="00373FE3" w:rsidP="007A27B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68131F7" w14:textId="5B4793C6" w:rsidR="00AB5E03" w:rsidRPr="00373FE3" w:rsidRDefault="00AB5E03" w:rsidP="007A27B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73FE3">
        <w:rPr>
          <w:rFonts w:ascii="Times New Roman" w:hAnsi="Times New Roman"/>
          <w:b/>
          <w:i/>
          <w:sz w:val="28"/>
          <w:szCs w:val="28"/>
        </w:rPr>
        <w:t>Кадровое обеспечение деятельности - документационное сопровождение кадровой раб</w:t>
      </w:r>
      <w:r w:rsidR="00373FE3" w:rsidRPr="00373FE3">
        <w:rPr>
          <w:rFonts w:ascii="Times New Roman" w:hAnsi="Times New Roman"/>
          <w:b/>
          <w:i/>
          <w:sz w:val="28"/>
          <w:szCs w:val="28"/>
        </w:rPr>
        <w:t>оты</w:t>
      </w:r>
    </w:p>
    <w:p w14:paraId="30A5300A" w14:textId="77777777" w:rsidR="00AB5E03" w:rsidRPr="00373FE3" w:rsidRDefault="00AB5E03" w:rsidP="007A27BF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542C06A6" w14:textId="77777777" w:rsidR="00373FE3" w:rsidRPr="00CD4AD4" w:rsidRDefault="00373FE3" w:rsidP="00373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4AD4">
        <w:rPr>
          <w:rFonts w:ascii="Times New Roman" w:hAnsi="Times New Roman"/>
          <w:sz w:val="28"/>
          <w:szCs w:val="28"/>
        </w:rPr>
        <w:t xml:space="preserve">В 2014 году </w:t>
      </w:r>
      <w:r>
        <w:rPr>
          <w:rFonts w:ascii="Times New Roman" w:hAnsi="Times New Roman"/>
          <w:sz w:val="28"/>
          <w:szCs w:val="28"/>
        </w:rPr>
        <w:t>состоялось</w:t>
      </w:r>
      <w:r w:rsidRPr="00CD4AD4">
        <w:rPr>
          <w:rFonts w:ascii="Times New Roman" w:hAnsi="Times New Roman"/>
          <w:color w:val="000000"/>
          <w:sz w:val="28"/>
          <w:szCs w:val="28"/>
        </w:rPr>
        <w:t xml:space="preserve"> 5 конкурсов </w:t>
      </w:r>
      <w:r w:rsidRPr="00CD4AD4">
        <w:rPr>
          <w:rFonts w:ascii="Times New Roman" w:hAnsi="Times New Roman"/>
          <w:sz w:val="28"/>
          <w:szCs w:val="28"/>
        </w:rPr>
        <w:t>на замещение вакантной должности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службы.</w:t>
      </w:r>
      <w:r w:rsidRPr="00CD4AD4">
        <w:rPr>
          <w:rFonts w:ascii="Times New Roman" w:hAnsi="Times New Roman"/>
          <w:sz w:val="28"/>
          <w:szCs w:val="28"/>
        </w:rPr>
        <w:t xml:space="preserve">    </w:t>
      </w:r>
    </w:p>
    <w:p w14:paraId="3807E67F" w14:textId="77777777" w:rsidR="00373FE3" w:rsidRPr="00CD4AD4" w:rsidRDefault="00373FE3" w:rsidP="00373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color w:val="000000"/>
          <w:sz w:val="28"/>
          <w:szCs w:val="28"/>
        </w:rPr>
        <w:t xml:space="preserve"> квартале 2014 года было проведено 3 конкурса </w:t>
      </w:r>
      <w:r w:rsidRPr="00CD4AD4">
        <w:rPr>
          <w:rFonts w:ascii="Times New Roman" w:hAnsi="Times New Roman"/>
          <w:sz w:val="28"/>
          <w:szCs w:val="28"/>
        </w:rPr>
        <w:t>на замещение вакантной должности</w:t>
      </w:r>
      <w:r>
        <w:rPr>
          <w:rFonts w:ascii="Times New Roman" w:hAnsi="Times New Roman"/>
          <w:sz w:val="28"/>
          <w:szCs w:val="28"/>
        </w:rPr>
        <w:t xml:space="preserve"> государственной гражданской службы.</w:t>
      </w:r>
      <w:r w:rsidRPr="00CD4AD4">
        <w:rPr>
          <w:rFonts w:ascii="Times New Roman" w:hAnsi="Times New Roman"/>
          <w:sz w:val="28"/>
          <w:szCs w:val="28"/>
        </w:rPr>
        <w:t xml:space="preserve">    </w:t>
      </w:r>
    </w:p>
    <w:p w14:paraId="222267F6" w14:textId="77777777" w:rsidR="00373FE3" w:rsidRPr="00FA71B8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Два конкурса состоялись 14  февраля 2014 года</w:t>
      </w:r>
      <w:r w:rsidRPr="008133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6456">
        <w:rPr>
          <w:rFonts w:ascii="Times New Roman" w:hAnsi="Times New Roman"/>
          <w:color w:val="000000"/>
          <w:sz w:val="28"/>
          <w:szCs w:val="28"/>
        </w:rPr>
        <w:t>на замещение вакантн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DD6456">
        <w:rPr>
          <w:rFonts w:ascii="Times New Roman" w:hAnsi="Times New Roman"/>
          <w:color w:val="000000"/>
          <w:sz w:val="28"/>
          <w:szCs w:val="28"/>
        </w:rPr>
        <w:t xml:space="preserve"> должност</w:t>
      </w:r>
      <w:r>
        <w:rPr>
          <w:rFonts w:ascii="Times New Roman" w:hAnsi="Times New Roman"/>
          <w:color w:val="000000"/>
          <w:sz w:val="28"/>
          <w:szCs w:val="28"/>
        </w:rPr>
        <w:t>ей</w:t>
      </w:r>
      <w:r w:rsidRPr="00DD6456">
        <w:rPr>
          <w:rFonts w:ascii="Times New Roman" w:hAnsi="Times New Roman"/>
          <w:color w:val="000000"/>
          <w:sz w:val="28"/>
          <w:szCs w:val="28"/>
        </w:rPr>
        <w:t xml:space="preserve"> государственной гражданской службы</w:t>
      </w:r>
      <w:r w:rsidRPr="00CD4AD4">
        <w:rPr>
          <w:rFonts w:ascii="Times New Roman" w:hAnsi="Times New Roman"/>
          <w:color w:val="000000"/>
          <w:sz w:val="28"/>
          <w:szCs w:val="28"/>
        </w:rPr>
        <w:t>: с</w:t>
      </w:r>
      <w:r w:rsidRPr="00CD4AD4">
        <w:rPr>
          <w:rFonts w:ascii="Times New Roman" w:hAnsi="Times New Roman"/>
          <w:color w:val="000000"/>
          <w:spacing w:val="1"/>
          <w:sz w:val="28"/>
          <w:szCs w:val="28"/>
        </w:rPr>
        <w:t xml:space="preserve">пециалист-эксперт отдела контроля (надзора) в сфере связи, ведущий специалист эксперт отдела контроля </w:t>
      </w:r>
      <w:r w:rsidRPr="00DD6456">
        <w:rPr>
          <w:rFonts w:ascii="Times New Roman" w:hAnsi="Times New Roman"/>
          <w:color w:val="000000"/>
          <w:spacing w:val="1"/>
          <w:sz w:val="28"/>
          <w:szCs w:val="28"/>
        </w:rPr>
        <w:t>(надзора) в сфере массовых коммуникаций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.</w:t>
      </w:r>
      <w:r w:rsidRPr="00DD6456">
        <w:rPr>
          <w:rFonts w:ascii="Times New Roman" w:hAnsi="Times New Roman"/>
          <w:sz w:val="28"/>
          <w:szCs w:val="28"/>
        </w:rPr>
        <w:t xml:space="preserve"> </w:t>
      </w:r>
      <w:r w:rsidRPr="00CD4AD4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первого конкурса</w:t>
      </w:r>
      <w:r w:rsidRPr="00CD4AD4">
        <w:rPr>
          <w:rFonts w:ascii="Times New Roman" w:hAnsi="Times New Roman"/>
          <w:sz w:val="28"/>
          <w:szCs w:val="28"/>
        </w:rPr>
        <w:t xml:space="preserve"> на замещение вакантной должности, назначен гражданский служащий  управления в порядке должностного роста.</w:t>
      </w:r>
      <w:r>
        <w:rPr>
          <w:rFonts w:ascii="Times New Roman" w:hAnsi="Times New Roman"/>
          <w:sz w:val="28"/>
          <w:szCs w:val="28"/>
        </w:rPr>
        <w:t xml:space="preserve"> По результатам второго конкурса - назначен кандидат и</w:t>
      </w:r>
      <w:r w:rsidRPr="00FA71B8">
        <w:rPr>
          <w:sz w:val="28"/>
          <w:szCs w:val="28"/>
        </w:rPr>
        <w:t xml:space="preserve"> </w:t>
      </w:r>
      <w:r w:rsidRPr="00FA71B8">
        <w:rPr>
          <w:rFonts w:ascii="Times New Roman" w:hAnsi="Times New Roman"/>
          <w:sz w:val="28"/>
          <w:szCs w:val="28"/>
        </w:rPr>
        <w:t xml:space="preserve">приглашен для подписания служебного контракта. </w:t>
      </w:r>
    </w:p>
    <w:p w14:paraId="1CFB0955" w14:textId="77777777" w:rsidR="00373FE3" w:rsidRPr="00DD6456" w:rsidRDefault="00373FE3" w:rsidP="00373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Третий конкурс состоялся 28 марта 2014 года </w:t>
      </w:r>
      <w:r w:rsidRPr="00DD6456">
        <w:rPr>
          <w:rFonts w:ascii="Times New Roman" w:hAnsi="Times New Roman"/>
          <w:color w:val="000000"/>
          <w:sz w:val="28"/>
          <w:szCs w:val="28"/>
        </w:rPr>
        <w:t>на замещение вакантной должности государственной гражданской службы: с</w:t>
      </w:r>
      <w:r w:rsidRPr="00DD6456">
        <w:rPr>
          <w:rFonts w:ascii="Times New Roman" w:hAnsi="Times New Roman"/>
          <w:color w:val="000000"/>
          <w:spacing w:val="1"/>
          <w:sz w:val="28"/>
          <w:szCs w:val="28"/>
        </w:rPr>
        <w:t>пециалист-эксперт отдела по защите прав субъектов персональных данных и надзора в сфере информационных технологий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. </w:t>
      </w:r>
      <w:r w:rsidRPr="00CD4AD4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третьего конкурса</w:t>
      </w:r>
      <w:r w:rsidRPr="00CD4AD4">
        <w:rPr>
          <w:rFonts w:ascii="Times New Roman" w:hAnsi="Times New Roman"/>
          <w:sz w:val="28"/>
          <w:szCs w:val="28"/>
        </w:rPr>
        <w:t xml:space="preserve"> на замещение вакантной должности, назначен гражданский служащий  управления в порядке должностного роста</w:t>
      </w:r>
    </w:p>
    <w:p w14:paraId="65A1C7DC" w14:textId="77777777" w:rsidR="00373FE3" w:rsidRDefault="00373FE3" w:rsidP="00373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2-м и  3-ем квартале 2014 года</w:t>
      </w:r>
      <w:r w:rsidRPr="00DD64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конкурсы на</w:t>
      </w:r>
      <w:r w:rsidRPr="00DD6456">
        <w:rPr>
          <w:rFonts w:ascii="Times New Roman" w:hAnsi="Times New Roman"/>
          <w:sz w:val="28"/>
          <w:szCs w:val="28"/>
        </w:rPr>
        <w:t xml:space="preserve">  </w:t>
      </w:r>
      <w:r w:rsidRPr="00DD6456">
        <w:rPr>
          <w:rFonts w:ascii="Times New Roman" w:hAnsi="Times New Roman"/>
          <w:color w:val="000000"/>
          <w:sz w:val="28"/>
          <w:szCs w:val="28"/>
        </w:rPr>
        <w:t>замещение вакантной должности государственной гражданской службы</w:t>
      </w:r>
      <w:r>
        <w:rPr>
          <w:rFonts w:ascii="Times New Roman" w:hAnsi="Times New Roman"/>
          <w:color w:val="000000"/>
          <w:sz w:val="28"/>
          <w:szCs w:val="28"/>
        </w:rPr>
        <w:t xml:space="preserve"> не проводились.</w:t>
      </w:r>
    </w:p>
    <w:p w14:paraId="0A7D35CA" w14:textId="4ABB30B8" w:rsidR="00373FE3" w:rsidRDefault="00373FE3" w:rsidP="00373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Два </w:t>
      </w:r>
      <w:r w:rsidRPr="00DD6456">
        <w:rPr>
          <w:rFonts w:ascii="Times New Roman" w:hAnsi="Times New Roman"/>
          <w:sz w:val="28"/>
          <w:szCs w:val="28"/>
        </w:rPr>
        <w:t>конкурс</w:t>
      </w:r>
      <w:r w:rsidR="005B6E10">
        <w:rPr>
          <w:rFonts w:ascii="Times New Roman" w:hAnsi="Times New Roman"/>
          <w:sz w:val="28"/>
          <w:szCs w:val="28"/>
        </w:rPr>
        <w:t>а были проведены</w:t>
      </w:r>
      <w:r w:rsidRPr="00DD6456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4</w:t>
      </w:r>
      <w:r w:rsidRPr="00DD6456">
        <w:rPr>
          <w:rFonts w:ascii="Times New Roman" w:hAnsi="Times New Roman"/>
          <w:sz w:val="28"/>
          <w:szCs w:val="28"/>
        </w:rPr>
        <w:t>-м квартале 201</w:t>
      </w:r>
      <w:r>
        <w:rPr>
          <w:rFonts w:ascii="Times New Roman" w:hAnsi="Times New Roman"/>
          <w:sz w:val="28"/>
          <w:szCs w:val="28"/>
        </w:rPr>
        <w:t>4</w:t>
      </w:r>
      <w:r w:rsidRPr="00DD6456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.</w:t>
      </w:r>
    </w:p>
    <w:p w14:paraId="00854B52" w14:textId="77777777" w:rsidR="00373FE3" w:rsidRPr="00DD6456" w:rsidRDefault="00373FE3" w:rsidP="00373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конкурс состоялся 23 октября 2014 года</w:t>
      </w:r>
      <w:r w:rsidRPr="00DD6456">
        <w:rPr>
          <w:rFonts w:ascii="Times New Roman" w:hAnsi="Times New Roman"/>
          <w:sz w:val="28"/>
          <w:szCs w:val="28"/>
        </w:rPr>
        <w:t xml:space="preserve"> на замещение вакантной должности заместителя начальника отдела – главного бухгалтера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DD6456">
        <w:rPr>
          <w:rFonts w:ascii="Times New Roman" w:hAnsi="Times New Roman"/>
          <w:sz w:val="28"/>
          <w:szCs w:val="28"/>
        </w:rPr>
        <w:t xml:space="preserve">организационной, </w:t>
      </w:r>
      <w:r>
        <w:rPr>
          <w:rFonts w:ascii="Times New Roman" w:hAnsi="Times New Roman"/>
          <w:sz w:val="28"/>
          <w:szCs w:val="28"/>
        </w:rPr>
        <w:t xml:space="preserve">финансовой, </w:t>
      </w:r>
      <w:r w:rsidRPr="00DD6456">
        <w:rPr>
          <w:rFonts w:ascii="Times New Roman" w:hAnsi="Times New Roman"/>
          <w:sz w:val="28"/>
          <w:szCs w:val="28"/>
        </w:rPr>
        <w:t xml:space="preserve">правовой работы и кадров. </w:t>
      </w:r>
    </w:p>
    <w:p w14:paraId="14A74077" w14:textId="1E4710EF" w:rsidR="00373FE3" w:rsidRPr="00DD6456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D6456">
        <w:rPr>
          <w:rFonts w:ascii="Times New Roman" w:hAnsi="Times New Roman"/>
          <w:sz w:val="28"/>
          <w:szCs w:val="28"/>
        </w:rPr>
        <w:t xml:space="preserve">По результатам конкурса был рекомендован один кандидат на замещение вакантной должности и приглашен для подписания служебного контракта, другой - </w:t>
      </w:r>
      <w:r w:rsidRPr="00DD6456">
        <w:rPr>
          <w:rFonts w:ascii="Times New Roman" w:hAnsi="Times New Roman"/>
          <w:color w:val="000000"/>
          <w:spacing w:val="-1"/>
          <w:sz w:val="28"/>
          <w:szCs w:val="28"/>
        </w:rPr>
        <w:t>для включения в кадровый резерв упр</w:t>
      </w:r>
      <w:r w:rsidR="005B6E10">
        <w:rPr>
          <w:rFonts w:ascii="Times New Roman" w:hAnsi="Times New Roman"/>
          <w:color w:val="000000"/>
          <w:spacing w:val="-1"/>
          <w:sz w:val="28"/>
          <w:szCs w:val="28"/>
        </w:rPr>
        <w:t>авления, как  успешно выдержавши</w:t>
      </w:r>
      <w:r w:rsidRPr="00DD6456">
        <w:rPr>
          <w:rFonts w:ascii="Times New Roman" w:hAnsi="Times New Roman"/>
          <w:color w:val="000000"/>
          <w:spacing w:val="-1"/>
          <w:sz w:val="28"/>
          <w:szCs w:val="28"/>
        </w:rPr>
        <w:t xml:space="preserve">й испытание второго этапа конкурса   на замещение вакантной должности государственной гражданской службы, но не признанным победителем конкурса. </w:t>
      </w:r>
    </w:p>
    <w:p w14:paraId="6F60C722" w14:textId="77777777" w:rsidR="00373FE3" w:rsidRPr="00CD4AD4" w:rsidRDefault="00373FE3" w:rsidP="00373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Второй конкурс состоялся 6 ноября 2014 года </w:t>
      </w:r>
      <w:r w:rsidRPr="00CD4AD4">
        <w:rPr>
          <w:rFonts w:ascii="Times New Roman" w:hAnsi="Times New Roman"/>
          <w:color w:val="000000"/>
          <w:sz w:val="28"/>
          <w:szCs w:val="28"/>
        </w:rPr>
        <w:t>на замещение вакантной должности государственной гражданской службы: главный с</w:t>
      </w:r>
      <w:r w:rsidRPr="00CD4AD4">
        <w:rPr>
          <w:rFonts w:ascii="Times New Roman" w:hAnsi="Times New Roman"/>
          <w:color w:val="000000"/>
          <w:spacing w:val="1"/>
          <w:sz w:val="28"/>
          <w:szCs w:val="28"/>
        </w:rPr>
        <w:t>пециалист-эксперт отдела контроля (надзора) в сфере связи.</w:t>
      </w:r>
    </w:p>
    <w:p w14:paraId="6EC447A4" w14:textId="5BFFFEBD" w:rsidR="00373FE3" w:rsidRPr="00CD4AD4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AD4">
        <w:rPr>
          <w:rFonts w:ascii="Times New Roman" w:hAnsi="Times New Roman"/>
          <w:sz w:val="28"/>
          <w:szCs w:val="28"/>
        </w:rPr>
        <w:t>По результатам конкурса на замещение вака</w:t>
      </w:r>
      <w:r w:rsidR="005B6E10">
        <w:rPr>
          <w:rFonts w:ascii="Times New Roman" w:hAnsi="Times New Roman"/>
          <w:sz w:val="28"/>
          <w:szCs w:val="28"/>
        </w:rPr>
        <w:t>нтной должности</w:t>
      </w:r>
      <w:r w:rsidRPr="00CD4AD4">
        <w:rPr>
          <w:rFonts w:ascii="Times New Roman" w:hAnsi="Times New Roman"/>
          <w:sz w:val="28"/>
          <w:szCs w:val="28"/>
        </w:rPr>
        <w:t xml:space="preserve"> назначен гражданский служащий  управления в порядке должностного роста.</w:t>
      </w:r>
    </w:p>
    <w:p w14:paraId="7AFD5064" w14:textId="77777777" w:rsidR="00373FE3" w:rsidRPr="00FF1B0B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AD4">
        <w:rPr>
          <w:rFonts w:ascii="Times New Roman" w:hAnsi="Times New Roman"/>
          <w:sz w:val="28"/>
          <w:szCs w:val="28"/>
        </w:rPr>
        <w:lastRenderedPageBreak/>
        <w:t>Классные чины в 201</w:t>
      </w:r>
      <w:r>
        <w:rPr>
          <w:rFonts w:ascii="Times New Roman" w:hAnsi="Times New Roman"/>
          <w:sz w:val="28"/>
          <w:szCs w:val="28"/>
        </w:rPr>
        <w:t>4</w:t>
      </w:r>
      <w:r w:rsidRPr="00CD4AD4">
        <w:rPr>
          <w:rFonts w:ascii="Times New Roman" w:hAnsi="Times New Roman"/>
          <w:sz w:val="28"/>
          <w:szCs w:val="28"/>
        </w:rPr>
        <w:t xml:space="preserve"> году присвоены  </w:t>
      </w:r>
      <w:r>
        <w:rPr>
          <w:rFonts w:ascii="Times New Roman" w:hAnsi="Times New Roman"/>
          <w:sz w:val="28"/>
          <w:szCs w:val="28"/>
        </w:rPr>
        <w:t>6</w:t>
      </w:r>
      <w:r w:rsidRPr="00CD4AD4">
        <w:rPr>
          <w:rFonts w:ascii="Times New Roman" w:hAnsi="Times New Roman"/>
          <w:sz w:val="28"/>
          <w:szCs w:val="28"/>
        </w:rPr>
        <w:t xml:space="preserve">-м государственным гражданским </w:t>
      </w:r>
      <w:r w:rsidRPr="00FF1B0B">
        <w:rPr>
          <w:rFonts w:ascii="Times New Roman" w:hAnsi="Times New Roman"/>
          <w:sz w:val="28"/>
          <w:szCs w:val="28"/>
        </w:rPr>
        <w:t xml:space="preserve">служащим. </w:t>
      </w:r>
    </w:p>
    <w:p w14:paraId="6302093B" w14:textId="33EC342B" w:rsidR="00373FE3" w:rsidRPr="00FF1B0B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1B0B">
        <w:rPr>
          <w:rFonts w:ascii="Times New Roman" w:hAnsi="Times New Roman"/>
          <w:sz w:val="28"/>
          <w:szCs w:val="28"/>
        </w:rPr>
        <w:t xml:space="preserve">В </w:t>
      </w:r>
      <w:r w:rsidRPr="00FF1B0B">
        <w:rPr>
          <w:rFonts w:ascii="Times New Roman" w:hAnsi="Times New Roman"/>
          <w:sz w:val="28"/>
          <w:szCs w:val="28"/>
          <w:lang w:val="en-US"/>
        </w:rPr>
        <w:t>I</w:t>
      </w:r>
      <w:r w:rsidRPr="00FF1B0B">
        <w:rPr>
          <w:rFonts w:ascii="Times New Roman" w:hAnsi="Times New Roman"/>
          <w:sz w:val="28"/>
          <w:szCs w:val="28"/>
        </w:rPr>
        <w:t xml:space="preserve"> квартале 201</w:t>
      </w:r>
      <w:r>
        <w:rPr>
          <w:rFonts w:ascii="Times New Roman" w:hAnsi="Times New Roman"/>
          <w:sz w:val="28"/>
          <w:szCs w:val="28"/>
        </w:rPr>
        <w:t xml:space="preserve">4 года </w:t>
      </w:r>
      <w:r w:rsidRPr="00FF1B0B">
        <w:rPr>
          <w:rFonts w:ascii="Times New Roman" w:hAnsi="Times New Roman"/>
          <w:sz w:val="28"/>
          <w:szCs w:val="28"/>
        </w:rPr>
        <w:t xml:space="preserve">была проведена плановая аттестация государственных гражданских служащих в количестве </w:t>
      </w:r>
      <w:r>
        <w:rPr>
          <w:rFonts w:ascii="Times New Roman" w:hAnsi="Times New Roman"/>
          <w:sz w:val="28"/>
          <w:szCs w:val="28"/>
        </w:rPr>
        <w:t>8</w:t>
      </w:r>
      <w:r w:rsidRPr="00FF1B0B">
        <w:rPr>
          <w:rFonts w:ascii="Times New Roman" w:hAnsi="Times New Roman"/>
          <w:sz w:val="28"/>
          <w:szCs w:val="28"/>
        </w:rPr>
        <w:t xml:space="preserve"> сотрудников. </w:t>
      </w:r>
    </w:p>
    <w:p w14:paraId="602914D7" w14:textId="2A21E2B4" w:rsidR="00373FE3" w:rsidRPr="00FF1B0B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FF1B0B">
        <w:rPr>
          <w:rFonts w:ascii="Times New Roman" w:hAnsi="Times New Roman"/>
          <w:sz w:val="28"/>
          <w:szCs w:val="28"/>
        </w:rPr>
        <w:t>По результатам аттестации</w:t>
      </w:r>
      <w:r w:rsidR="005B6E10">
        <w:rPr>
          <w:rFonts w:ascii="Times New Roman" w:hAnsi="Times New Roman"/>
          <w:sz w:val="28"/>
          <w:szCs w:val="28"/>
        </w:rPr>
        <w:t>,</w:t>
      </w:r>
      <w:r w:rsidRPr="00FF1B0B">
        <w:rPr>
          <w:rFonts w:ascii="Times New Roman" w:hAnsi="Times New Roman"/>
          <w:sz w:val="28"/>
          <w:szCs w:val="28"/>
        </w:rPr>
        <w:t xml:space="preserve"> согласно протоколу</w:t>
      </w:r>
      <w:r w:rsidR="005B6E10">
        <w:rPr>
          <w:rFonts w:ascii="Times New Roman" w:hAnsi="Times New Roman"/>
          <w:sz w:val="28"/>
          <w:szCs w:val="28"/>
        </w:rPr>
        <w:t>,</w:t>
      </w:r>
      <w:r w:rsidRPr="00FF1B0B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7 </w:t>
      </w:r>
      <w:r w:rsidRPr="00FF1B0B">
        <w:rPr>
          <w:rFonts w:ascii="Times New Roman" w:hAnsi="Times New Roman"/>
          <w:sz w:val="28"/>
          <w:szCs w:val="28"/>
        </w:rPr>
        <w:t>государственны</w:t>
      </w:r>
      <w:r>
        <w:rPr>
          <w:rFonts w:ascii="Times New Roman" w:hAnsi="Times New Roman"/>
          <w:sz w:val="28"/>
          <w:szCs w:val="28"/>
        </w:rPr>
        <w:t>х</w:t>
      </w:r>
      <w:r w:rsidRPr="00FF1B0B">
        <w:rPr>
          <w:rFonts w:ascii="Times New Roman" w:hAnsi="Times New Roman"/>
          <w:sz w:val="28"/>
          <w:szCs w:val="28"/>
        </w:rPr>
        <w:t xml:space="preserve"> граждански</w:t>
      </w:r>
      <w:r>
        <w:rPr>
          <w:rFonts w:ascii="Times New Roman" w:hAnsi="Times New Roman"/>
          <w:sz w:val="28"/>
          <w:szCs w:val="28"/>
        </w:rPr>
        <w:t>х</w:t>
      </w:r>
      <w:r w:rsidRPr="00FF1B0B">
        <w:rPr>
          <w:rFonts w:ascii="Times New Roman" w:hAnsi="Times New Roman"/>
          <w:sz w:val="28"/>
          <w:szCs w:val="28"/>
        </w:rPr>
        <w:t xml:space="preserve"> служащи</w:t>
      </w:r>
      <w:r>
        <w:rPr>
          <w:rFonts w:ascii="Times New Roman" w:hAnsi="Times New Roman"/>
          <w:sz w:val="28"/>
          <w:szCs w:val="28"/>
        </w:rPr>
        <w:t>х</w:t>
      </w:r>
      <w:r w:rsidRPr="00FF1B0B">
        <w:rPr>
          <w:rFonts w:ascii="Times New Roman" w:hAnsi="Times New Roman"/>
          <w:sz w:val="28"/>
          <w:szCs w:val="28"/>
        </w:rPr>
        <w:t xml:space="preserve"> </w:t>
      </w:r>
      <w:r w:rsidRPr="00FF1B0B">
        <w:rPr>
          <w:rFonts w:ascii="Times New Roman" w:hAnsi="Times New Roman"/>
          <w:bCs/>
          <w:color w:val="000000"/>
          <w:spacing w:val="2"/>
          <w:sz w:val="28"/>
          <w:szCs w:val="28"/>
        </w:rPr>
        <w:t>соответствуют замещаемой должности гос</w:t>
      </w:r>
      <w:r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ударственной гражданской службы, один государственный гражданский </w:t>
      </w:r>
      <w:r w:rsidRPr="00EB74FB">
        <w:rPr>
          <w:rFonts w:ascii="Times New Roman" w:hAnsi="Times New Roman"/>
          <w:bCs/>
          <w:color w:val="000000"/>
          <w:spacing w:val="2"/>
          <w:sz w:val="28"/>
          <w:szCs w:val="28"/>
        </w:rPr>
        <w:t>соответствует замещаемой должности гражданской службы</w:t>
      </w:r>
      <w:r w:rsidRPr="00EB74FB">
        <w:rPr>
          <w:rFonts w:ascii="Times New Roman" w:hAnsi="Times New Roman"/>
          <w:i/>
          <w:color w:val="000000"/>
          <w:spacing w:val="3"/>
          <w:sz w:val="28"/>
          <w:szCs w:val="28"/>
        </w:rPr>
        <w:t xml:space="preserve"> </w:t>
      </w:r>
      <w:r w:rsidRPr="00EB74FB">
        <w:rPr>
          <w:rFonts w:ascii="Times New Roman" w:hAnsi="Times New Roman"/>
          <w:color w:val="000000"/>
          <w:spacing w:val="2"/>
          <w:sz w:val="28"/>
          <w:szCs w:val="28"/>
        </w:rPr>
        <w:t xml:space="preserve">при условии </w:t>
      </w:r>
      <w:r w:rsidRPr="00EB74FB">
        <w:rPr>
          <w:rFonts w:ascii="Times New Roman" w:hAnsi="Times New Roman"/>
          <w:color w:val="000000"/>
          <w:sz w:val="28"/>
          <w:szCs w:val="28"/>
        </w:rPr>
        <w:t xml:space="preserve">успешного прохождения профессиональной переподготовки или повышения </w:t>
      </w:r>
      <w:r w:rsidRPr="00EB74FB">
        <w:rPr>
          <w:rFonts w:ascii="Times New Roman" w:hAnsi="Times New Roman"/>
          <w:color w:val="000000"/>
          <w:spacing w:val="-3"/>
          <w:sz w:val="28"/>
          <w:szCs w:val="28"/>
        </w:rPr>
        <w:t>квалификации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>.</w:t>
      </w:r>
    </w:p>
    <w:p w14:paraId="23117857" w14:textId="77777777" w:rsidR="00373FE3" w:rsidRPr="00CD4AD4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D4AD4">
        <w:rPr>
          <w:rFonts w:ascii="Times New Roman" w:hAnsi="Times New Roman"/>
          <w:sz w:val="28"/>
          <w:szCs w:val="28"/>
        </w:rPr>
        <w:t>Количество сотрудников кадровой службы – 1 человек.</w:t>
      </w:r>
    </w:p>
    <w:p w14:paraId="70425B39" w14:textId="77777777" w:rsidR="00373FE3" w:rsidRPr="00623B9A" w:rsidRDefault="00373FE3" w:rsidP="00373FE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3B9A">
        <w:rPr>
          <w:rFonts w:ascii="Times New Roman" w:hAnsi="Times New Roman"/>
          <w:color w:val="000000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14:paraId="3CB28DB2" w14:textId="77777777" w:rsidR="00373FE3" w:rsidRPr="00623B9A" w:rsidRDefault="00373FE3" w:rsidP="00373FE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3B9A">
        <w:rPr>
          <w:rFonts w:ascii="Times New Roman" w:hAnsi="Times New Roman"/>
          <w:color w:val="000000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19C940EA" w14:textId="28F2C666" w:rsidR="00AB5E03" w:rsidRDefault="00373FE3" w:rsidP="00373FE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23B9A">
        <w:rPr>
          <w:rFonts w:ascii="Times New Roman" w:hAnsi="Times New Roman"/>
          <w:color w:val="000000"/>
          <w:sz w:val="28"/>
          <w:szCs w:val="28"/>
        </w:rPr>
        <w:t>Проблемы при исполнении полномочия в отчетном периоде не выявлены.</w:t>
      </w:r>
    </w:p>
    <w:p w14:paraId="116F22FA" w14:textId="77777777" w:rsidR="00373FE3" w:rsidRDefault="00373FE3" w:rsidP="00373FE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2A6C3FD" w14:textId="77777777" w:rsidR="00373FE3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623B9A">
        <w:rPr>
          <w:rFonts w:ascii="Times New Roman" w:hAnsi="Times New Roman"/>
          <w:b/>
          <w:i/>
          <w:sz w:val="28"/>
          <w:szCs w:val="28"/>
        </w:rPr>
        <w:t>«Кадровое обеспечение деятельности - организация мероприятий по борьбе с коррупцией»</w:t>
      </w:r>
    </w:p>
    <w:p w14:paraId="2B686313" w14:textId="77777777" w:rsidR="00373FE3" w:rsidRPr="00623B9A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12B99655" w14:textId="77777777" w:rsidR="00373FE3" w:rsidRPr="00623B9A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23B9A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2014 г. проведено 5</w:t>
      </w:r>
      <w:r w:rsidRPr="00623B9A">
        <w:rPr>
          <w:rFonts w:ascii="Times New Roman" w:hAnsi="Times New Roman"/>
          <w:bCs/>
          <w:sz w:val="28"/>
          <w:szCs w:val="28"/>
        </w:rPr>
        <w:t xml:space="preserve"> заседани</w:t>
      </w:r>
      <w:r>
        <w:rPr>
          <w:rFonts w:ascii="Times New Roman" w:hAnsi="Times New Roman"/>
          <w:bCs/>
          <w:sz w:val="28"/>
          <w:szCs w:val="28"/>
        </w:rPr>
        <w:t>й</w:t>
      </w:r>
      <w:r w:rsidRPr="00623B9A">
        <w:rPr>
          <w:rFonts w:ascii="Times New Roman" w:hAnsi="Times New Roman"/>
          <w:bCs/>
          <w:sz w:val="28"/>
          <w:szCs w:val="28"/>
        </w:rPr>
        <w:t xml:space="preserve"> комиссии: </w:t>
      </w:r>
    </w:p>
    <w:p w14:paraId="74C8F10D" w14:textId="1DDC8B9C" w:rsidR="00373FE3" w:rsidRPr="002E400C" w:rsidRDefault="002E400C" w:rsidP="00373FE3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2E400C">
        <w:rPr>
          <w:rFonts w:ascii="Times New Roman" w:hAnsi="Times New Roman"/>
          <w:bCs/>
          <w:i/>
          <w:sz w:val="28"/>
          <w:szCs w:val="28"/>
        </w:rPr>
        <w:t>- 1</w:t>
      </w:r>
      <w:r>
        <w:rPr>
          <w:rFonts w:ascii="Times New Roman" w:hAnsi="Times New Roman"/>
          <w:bCs/>
          <w:i/>
          <w:sz w:val="28"/>
          <w:szCs w:val="28"/>
        </w:rPr>
        <w:t>-ый</w:t>
      </w:r>
      <w:r w:rsidRPr="002E400C">
        <w:rPr>
          <w:rFonts w:ascii="Times New Roman" w:hAnsi="Times New Roman"/>
          <w:bCs/>
          <w:i/>
          <w:sz w:val="28"/>
          <w:szCs w:val="28"/>
        </w:rPr>
        <w:t xml:space="preserve"> квартал</w:t>
      </w:r>
      <w:r w:rsidR="00373FE3" w:rsidRPr="002E400C">
        <w:rPr>
          <w:rFonts w:ascii="Times New Roman" w:hAnsi="Times New Roman"/>
          <w:bCs/>
          <w:i/>
          <w:sz w:val="28"/>
          <w:szCs w:val="28"/>
        </w:rPr>
        <w:t xml:space="preserve"> </w:t>
      </w:r>
    </w:p>
    <w:p w14:paraId="5BD46613" w14:textId="575F8509" w:rsidR="00373FE3" w:rsidRPr="006874E0" w:rsidRDefault="002E400C" w:rsidP="00373FE3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Заседание комиссии об и</w:t>
      </w:r>
      <w:r w:rsidR="00373FE3" w:rsidRPr="006874E0">
        <w:rPr>
          <w:rFonts w:ascii="Times New Roman" w:hAnsi="Times New Roman"/>
          <w:bCs/>
          <w:sz w:val="28"/>
          <w:szCs w:val="28"/>
        </w:rPr>
        <w:t>тогах деятельности комиссии</w:t>
      </w:r>
      <w:r w:rsidR="00373FE3" w:rsidRPr="006874E0">
        <w:rPr>
          <w:rFonts w:ascii="Times New Roman" w:hAnsi="Times New Roman"/>
          <w:bCs/>
          <w:spacing w:val="-9"/>
          <w:sz w:val="28"/>
          <w:szCs w:val="28"/>
        </w:rPr>
        <w:t xml:space="preserve"> по соблюдению требований к служебному поведению и </w:t>
      </w:r>
      <w:r w:rsidR="00373FE3" w:rsidRPr="006874E0">
        <w:rPr>
          <w:rFonts w:ascii="Times New Roman" w:hAnsi="Times New Roman"/>
          <w:bCs/>
          <w:sz w:val="28"/>
          <w:szCs w:val="28"/>
        </w:rPr>
        <w:t xml:space="preserve">урегулированию конфликта интересов за </w:t>
      </w:r>
      <w:r w:rsidR="00373FE3" w:rsidRPr="006874E0">
        <w:rPr>
          <w:rFonts w:ascii="Times New Roman" w:hAnsi="Times New Roman"/>
          <w:bCs/>
          <w:sz w:val="28"/>
          <w:szCs w:val="28"/>
          <w:lang w:val="en-US"/>
        </w:rPr>
        <w:t>I</w:t>
      </w:r>
      <w:r w:rsidR="00373FE3" w:rsidRPr="006874E0">
        <w:rPr>
          <w:rFonts w:ascii="Times New Roman" w:hAnsi="Times New Roman"/>
          <w:bCs/>
          <w:sz w:val="28"/>
          <w:szCs w:val="28"/>
        </w:rPr>
        <w:t xml:space="preserve"> квартал 201</w:t>
      </w:r>
      <w:r w:rsidR="00373FE3">
        <w:rPr>
          <w:rFonts w:ascii="Times New Roman" w:hAnsi="Times New Roman"/>
          <w:bCs/>
          <w:sz w:val="28"/>
          <w:szCs w:val="28"/>
        </w:rPr>
        <w:t>4</w:t>
      </w:r>
      <w:r w:rsidR="00373FE3" w:rsidRPr="006874E0">
        <w:rPr>
          <w:rFonts w:ascii="Times New Roman" w:hAnsi="Times New Roman"/>
          <w:bCs/>
          <w:sz w:val="28"/>
          <w:szCs w:val="28"/>
        </w:rPr>
        <w:t xml:space="preserve"> года. </w:t>
      </w:r>
    </w:p>
    <w:p w14:paraId="7E5CC562" w14:textId="67C4D7C5" w:rsidR="00373FE3" w:rsidRPr="00774283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8D3">
        <w:rPr>
          <w:rFonts w:ascii="Times New Roman" w:hAnsi="Times New Roman"/>
          <w:sz w:val="28"/>
          <w:szCs w:val="28"/>
        </w:rPr>
        <w:t xml:space="preserve">Принятые решения: </w:t>
      </w:r>
      <w:r w:rsidR="002E400C">
        <w:rPr>
          <w:rFonts w:ascii="Times New Roman" w:hAnsi="Times New Roman"/>
          <w:bCs/>
          <w:sz w:val="28"/>
          <w:szCs w:val="28"/>
        </w:rPr>
        <w:t>д</w:t>
      </w:r>
      <w:r w:rsidRPr="005D48D3">
        <w:rPr>
          <w:rFonts w:ascii="Times New Roman" w:hAnsi="Times New Roman"/>
          <w:bCs/>
          <w:sz w:val="28"/>
          <w:szCs w:val="28"/>
        </w:rPr>
        <w:t>еятельность Управления Роскомнадзора по Брянской области по выполнению антикоррупционных мероприят</w:t>
      </w:r>
      <w:r>
        <w:rPr>
          <w:rFonts w:ascii="Times New Roman" w:hAnsi="Times New Roman"/>
          <w:bCs/>
          <w:sz w:val="28"/>
          <w:szCs w:val="28"/>
        </w:rPr>
        <w:t>ий признать удовлетворительной, и п</w:t>
      </w:r>
      <w:r w:rsidRPr="005D48D3">
        <w:rPr>
          <w:rFonts w:ascii="Times New Roman" w:hAnsi="Times New Roman"/>
          <w:sz w:val="28"/>
          <w:szCs w:val="28"/>
        </w:rPr>
        <w:t>ровести дополнительное  занятие по вопросам заполнения справок о доходах, об имуществе и обязательствах имущественного характера.</w:t>
      </w:r>
      <w:r w:rsidRPr="005D48D3">
        <w:rPr>
          <w:rFonts w:ascii="Times New Roman" w:hAnsi="Times New Roman"/>
          <w:bCs/>
          <w:sz w:val="28"/>
          <w:szCs w:val="28"/>
        </w:rPr>
        <w:t xml:space="preserve"> </w:t>
      </w:r>
    </w:p>
    <w:p w14:paraId="480D42AD" w14:textId="5AF5686C" w:rsidR="00373FE3" w:rsidRPr="002E400C" w:rsidRDefault="002E400C" w:rsidP="00373FE3">
      <w:pPr>
        <w:spacing w:after="0" w:line="240" w:lineRule="auto"/>
        <w:ind w:firstLine="709"/>
        <w:jc w:val="both"/>
        <w:rPr>
          <w:rFonts w:ascii="Times New Roman" w:hAnsi="Times New Roman"/>
          <w:i/>
          <w:spacing w:val="-9"/>
          <w:sz w:val="28"/>
          <w:szCs w:val="28"/>
        </w:rPr>
      </w:pPr>
      <w:r w:rsidRPr="002E400C">
        <w:rPr>
          <w:rFonts w:ascii="Times New Roman" w:hAnsi="Times New Roman"/>
          <w:i/>
          <w:spacing w:val="-9"/>
          <w:sz w:val="28"/>
          <w:szCs w:val="28"/>
        </w:rPr>
        <w:t>- 2-ой квартал:</w:t>
      </w:r>
      <w:r w:rsidR="00373FE3" w:rsidRPr="002E400C">
        <w:rPr>
          <w:rFonts w:ascii="Times New Roman" w:hAnsi="Times New Roman"/>
          <w:i/>
          <w:sz w:val="28"/>
          <w:szCs w:val="28"/>
        </w:rPr>
        <w:t xml:space="preserve"> </w:t>
      </w:r>
    </w:p>
    <w:p w14:paraId="3FC3CD46" w14:textId="4D8CE40F" w:rsidR="00373FE3" w:rsidRPr="005D048C" w:rsidRDefault="002E400C" w:rsidP="00373FE3">
      <w:pPr>
        <w:spacing w:after="0" w:line="240" w:lineRule="auto"/>
        <w:ind w:firstLine="709"/>
        <w:jc w:val="both"/>
        <w:rPr>
          <w:sz w:val="2"/>
          <w:szCs w:val="2"/>
        </w:rPr>
      </w:pPr>
      <w:r>
        <w:rPr>
          <w:rFonts w:ascii="Times New Roman" w:hAnsi="Times New Roman"/>
          <w:bCs/>
          <w:sz w:val="28"/>
          <w:szCs w:val="28"/>
        </w:rPr>
        <w:t>1. З</w:t>
      </w:r>
      <w:r w:rsidR="00373FE3">
        <w:rPr>
          <w:rFonts w:ascii="Times New Roman" w:hAnsi="Times New Roman"/>
          <w:bCs/>
          <w:sz w:val="28"/>
          <w:szCs w:val="28"/>
        </w:rPr>
        <w:t>аседание комиссии о</w:t>
      </w:r>
      <w:r w:rsidR="00373FE3" w:rsidRPr="00877904">
        <w:rPr>
          <w:rFonts w:ascii="Times New Roman" w:hAnsi="Times New Roman"/>
          <w:sz w:val="28"/>
          <w:szCs w:val="28"/>
        </w:rPr>
        <w:t xml:space="preserve"> подготовке </w:t>
      </w:r>
      <w:r w:rsidR="00373FE3">
        <w:rPr>
          <w:rFonts w:ascii="Times New Roman" w:hAnsi="Times New Roman"/>
          <w:sz w:val="28"/>
          <w:szCs w:val="28"/>
        </w:rPr>
        <w:t xml:space="preserve">плана противодействия коррупции </w:t>
      </w:r>
      <w:r w:rsidR="00373FE3" w:rsidRPr="00877904">
        <w:rPr>
          <w:rFonts w:ascii="Times New Roman" w:hAnsi="Times New Roman"/>
          <w:sz w:val="28"/>
          <w:szCs w:val="28"/>
        </w:rPr>
        <w:t>Управления Роскомнадзора по Брянской области на 2014-2015 года</w:t>
      </w:r>
      <w:r w:rsidR="00373FE3">
        <w:rPr>
          <w:rFonts w:ascii="Times New Roman" w:hAnsi="Times New Roman"/>
          <w:sz w:val="28"/>
          <w:szCs w:val="28"/>
        </w:rPr>
        <w:t>.</w:t>
      </w:r>
    </w:p>
    <w:p w14:paraId="7D4E44B0" w14:textId="12EDF2EB" w:rsidR="00373FE3" w:rsidRPr="002E400C" w:rsidRDefault="002E400C" w:rsidP="002E400C">
      <w:pPr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решение </w:t>
      </w:r>
      <w:r>
        <w:rPr>
          <w:rFonts w:ascii="Times New Roman" w:hAnsi="Times New Roman"/>
          <w:spacing w:val="-9"/>
          <w:sz w:val="28"/>
          <w:szCs w:val="28"/>
        </w:rPr>
        <w:t>п</w:t>
      </w:r>
      <w:r w:rsidR="00373FE3" w:rsidRPr="002E400C">
        <w:rPr>
          <w:rFonts w:ascii="Times New Roman" w:hAnsi="Times New Roman"/>
          <w:spacing w:val="-9"/>
          <w:sz w:val="28"/>
          <w:szCs w:val="28"/>
        </w:rPr>
        <w:t>одготови</w:t>
      </w:r>
      <w:r w:rsidR="00373FE3" w:rsidRPr="00877904">
        <w:rPr>
          <w:rFonts w:ascii="Times New Roman" w:hAnsi="Times New Roman"/>
          <w:spacing w:val="-9"/>
          <w:sz w:val="28"/>
          <w:szCs w:val="28"/>
        </w:rPr>
        <w:t>ть проект Плана противодействия коррупции Управления на 2014-2015 годы в установленные сроки и представить руковод</w:t>
      </w:r>
      <w:r>
        <w:rPr>
          <w:rFonts w:ascii="Times New Roman" w:hAnsi="Times New Roman"/>
          <w:spacing w:val="-9"/>
          <w:sz w:val="28"/>
          <w:szCs w:val="28"/>
        </w:rPr>
        <w:t>ителю Управления на утверждение, а также о</w:t>
      </w:r>
      <w:r w:rsidR="00373FE3" w:rsidRPr="00877904">
        <w:rPr>
          <w:rFonts w:ascii="Times New Roman" w:hAnsi="Times New Roman"/>
          <w:spacing w:val="-9"/>
          <w:sz w:val="28"/>
          <w:szCs w:val="28"/>
        </w:rPr>
        <w:t xml:space="preserve">беспечить представление Плана в </w:t>
      </w:r>
      <w:r w:rsidR="00373FE3" w:rsidRPr="00877904">
        <w:rPr>
          <w:rFonts w:ascii="Times New Roman" w:hAnsi="Times New Roman"/>
          <w:sz w:val="28"/>
          <w:szCs w:val="28"/>
        </w:rPr>
        <w:t>Управление организационной работы Роскомнадзора</w:t>
      </w:r>
      <w:r>
        <w:rPr>
          <w:rFonts w:ascii="Times New Roman" w:hAnsi="Times New Roman"/>
          <w:sz w:val="28"/>
          <w:szCs w:val="28"/>
        </w:rPr>
        <w:t xml:space="preserve"> и </w:t>
      </w:r>
      <w:r w:rsidR="00373FE3" w:rsidRPr="00877904">
        <w:rPr>
          <w:rFonts w:ascii="Times New Roman" w:hAnsi="Times New Roman"/>
          <w:sz w:val="28"/>
          <w:szCs w:val="28"/>
        </w:rPr>
        <w:t>в Управление Роскомнадзора по Центральному федеральному округу в установленный срок.</w:t>
      </w:r>
    </w:p>
    <w:p w14:paraId="138DF363" w14:textId="0C4DA55D" w:rsidR="00373FE3" w:rsidRPr="00C5290E" w:rsidRDefault="002E400C" w:rsidP="00373FE3">
      <w:pPr>
        <w:pStyle w:val="1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З</w:t>
      </w:r>
      <w:r w:rsidR="00373FE3">
        <w:rPr>
          <w:rFonts w:ascii="Times New Roman" w:hAnsi="Times New Roman" w:cs="Times New Roman"/>
          <w:bCs/>
          <w:sz w:val="28"/>
          <w:szCs w:val="28"/>
        </w:rPr>
        <w:t>аседание</w:t>
      </w:r>
      <w:r w:rsidR="00373FE3" w:rsidRPr="005D48D3">
        <w:rPr>
          <w:rFonts w:ascii="Times New Roman" w:hAnsi="Times New Roman" w:cs="Times New Roman"/>
          <w:bCs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п</w:t>
      </w:r>
      <w:r w:rsidR="00373FE3" w:rsidRPr="005D48D3">
        <w:rPr>
          <w:rFonts w:ascii="Times New Roman" w:hAnsi="Times New Roman" w:cs="Times New Roman"/>
          <w:bCs/>
          <w:spacing w:val="-9"/>
          <w:sz w:val="28"/>
          <w:szCs w:val="28"/>
        </w:rPr>
        <w:t xml:space="preserve">о итогам деятельности Управления </w:t>
      </w:r>
      <w:r w:rsidR="00373FE3" w:rsidRPr="005D48D3">
        <w:rPr>
          <w:rFonts w:ascii="Times New Roman" w:hAnsi="Times New Roman" w:cs="Times New Roman"/>
          <w:bCs/>
          <w:sz w:val="28"/>
          <w:szCs w:val="28"/>
        </w:rPr>
        <w:t xml:space="preserve"> по противодействию коррупции в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373FE3" w:rsidRPr="005D48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73FE3" w:rsidRPr="005D48D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373FE3" w:rsidRPr="005D48D3">
        <w:rPr>
          <w:rFonts w:ascii="Times New Roman" w:hAnsi="Times New Roman" w:cs="Times New Roman"/>
          <w:bCs/>
          <w:sz w:val="28"/>
          <w:szCs w:val="28"/>
        </w:rPr>
        <w:t xml:space="preserve"> квартале 201</w:t>
      </w:r>
      <w:r w:rsidR="00373FE3">
        <w:rPr>
          <w:rFonts w:ascii="Times New Roman" w:hAnsi="Times New Roman" w:cs="Times New Roman"/>
          <w:bCs/>
          <w:sz w:val="28"/>
          <w:szCs w:val="28"/>
        </w:rPr>
        <w:t>4</w:t>
      </w:r>
      <w:r w:rsidR="00373FE3" w:rsidRPr="005D48D3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Cs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373FE3" w:rsidRPr="00C5290E">
        <w:rPr>
          <w:rFonts w:ascii="Times New Roman" w:hAnsi="Times New Roman" w:cs="Times New Roman"/>
          <w:sz w:val="28"/>
          <w:szCs w:val="28"/>
        </w:rPr>
        <w:t xml:space="preserve"> составе к</w:t>
      </w:r>
      <w:r w:rsidR="00373FE3" w:rsidRPr="00C5290E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373FE3" w:rsidRPr="00C5290E">
        <w:rPr>
          <w:rFonts w:ascii="Times New Roman" w:hAnsi="Times New Roman" w:cs="Times New Roman"/>
          <w:sz w:val="28"/>
          <w:szCs w:val="28"/>
        </w:rPr>
        <w:t>Управления Роскомнадзора по Брянской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3FE3" w:rsidRPr="00C5290E">
        <w:rPr>
          <w:rFonts w:ascii="Times New Roman" w:hAnsi="Times New Roman" w:cs="Times New Roman"/>
          <w:bCs/>
          <w:sz w:val="28"/>
          <w:szCs w:val="28"/>
        </w:rPr>
        <w:t xml:space="preserve">по соблюдению </w:t>
      </w:r>
      <w:r w:rsidR="00373FE3" w:rsidRPr="00C5290E">
        <w:rPr>
          <w:rFonts w:ascii="Times New Roman" w:hAnsi="Times New Roman" w:cs="Times New Roman"/>
          <w:bCs/>
          <w:sz w:val="28"/>
          <w:szCs w:val="28"/>
        </w:rPr>
        <w:lastRenderedPageBreak/>
        <w:t>требований к служебному поведению и урегулированию конфликта интересов.</w:t>
      </w:r>
    </w:p>
    <w:p w14:paraId="7CE24125" w14:textId="27B0B074" w:rsidR="00373FE3" w:rsidRPr="00774283" w:rsidRDefault="00373FE3" w:rsidP="002E400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48D3">
        <w:rPr>
          <w:rFonts w:ascii="Times New Roman" w:hAnsi="Times New Roman"/>
          <w:bCs/>
          <w:sz w:val="28"/>
          <w:szCs w:val="28"/>
        </w:rPr>
        <w:t xml:space="preserve">Принятые решения: </w:t>
      </w:r>
      <w:r w:rsidR="002E400C">
        <w:rPr>
          <w:rFonts w:ascii="Times New Roman" w:hAnsi="Times New Roman"/>
          <w:bCs/>
          <w:sz w:val="28"/>
          <w:szCs w:val="28"/>
        </w:rPr>
        <w:t>д</w:t>
      </w:r>
      <w:r w:rsidRPr="005D48D3">
        <w:rPr>
          <w:rFonts w:ascii="Times New Roman" w:hAnsi="Times New Roman"/>
          <w:bCs/>
          <w:sz w:val="28"/>
          <w:szCs w:val="28"/>
        </w:rPr>
        <w:t>еятельность Управления по противодействию коррупции в</w:t>
      </w:r>
      <w:r w:rsidR="002E400C">
        <w:rPr>
          <w:rFonts w:ascii="Times New Roman" w:hAnsi="Times New Roman"/>
          <w:bCs/>
          <w:sz w:val="28"/>
          <w:szCs w:val="28"/>
        </w:rPr>
        <w:t>о</w:t>
      </w:r>
      <w:r w:rsidRPr="005D48D3">
        <w:rPr>
          <w:rFonts w:ascii="Times New Roman" w:hAnsi="Times New Roman"/>
          <w:bCs/>
          <w:sz w:val="28"/>
          <w:szCs w:val="28"/>
        </w:rPr>
        <w:t xml:space="preserve"> </w:t>
      </w:r>
      <w:r w:rsidRPr="005D48D3">
        <w:rPr>
          <w:rFonts w:ascii="Times New Roman" w:hAnsi="Times New Roman"/>
          <w:bCs/>
          <w:sz w:val="28"/>
          <w:szCs w:val="28"/>
          <w:lang w:val="en-US"/>
        </w:rPr>
        <w:t>II</w:t>
      </w:r>
      <w:r w:rsidRPr="005D48D3">
        <w:rPr>
          <w:rFonts w:ascii="Times New Roman" w:hAnsi="Times New Roman"/>
          <w:bCs/>
          <w:sz w:val="28"/>
          <w:szCs w:val="28"/>
        </w:rPr>
        <w:t xml:space="preserve"> квартале 201</w:t>
      </w:r>
      <w:r>
        <w:rPr>
          <w:rFonts w:ascii="Times New Roman" w:hAnsi="Times New Roman"/>
          <w:bCs/>
          <w:sz w:val="28"/>
          <w:szCs w:val="28"/>
        </w:rPr>
        <w:t>4</w:t>
      </w:r>
      <w:r w:rsidRPr="005D48D3">
        <w:rPr>
          <w:rFonts w:ascii="Times New Roman" w:hAnsi="Times New Roman"/>
          <w:bCs/>
          <w:sz w:val="28"/>
          <w:szCs w:val="28"/>
        </w:rPr>
        <w:t xml:space="preserve"> г</w:t>
      </w:r>
      <w:r>
        <w:rPr>
          <w:rFonts w:ascii="Times New Roman" w:hAnsi="Times New Roman"/>
          <w:bCs/>
          <w:sz w:val="28"/>
          <w:szCs w:val="28"/>
        </w:rPr>
        <w:t xml:space="preserve">ода и </w:t>
      </w:r>
      <w:r w:rsidRPr="005D48D3">
        <w:rPr>
          <w:rFonts w:ascii="Times New Roman" w:hAnsi="Times New Roman"/>
          <w:sz w:val="28"/>
          <w:szCs w:val="28"/>
        </w:rPr>
        <w:t>работ</w:t>
      </w:r>
      <w:r w:rsidR="002E400C">
        <w:rPr>
          <w:rFonts w:ascii="Times New Roman" w:hAnsi="Times New Roman"/>
          <w:sz w:val="28"/>
          <w:szCs w:val="28"/>
        </w:rPr>
        <w:t>у</w:t>
      </w:r>
      <w:r w:rsidRPr="005D48D3">
        <w:rPr>
          <w:rFonts w:ascii="Times New Roman" w:hAnsi="Times New Roman"/>
          <w:sz w:val="28"/>
          <w:szCs w:val="28"/>
        </w:rPr>
        <w:t xml:space="preserve"> по оформлению справок о доходах и размещению их на сайте </w:t>
      </w:r>
      <w:r w:rsidR="002E400C">
        <w:rPr>
          <w:rFonts w:ascii="Times New Roman" w:hAnsi="Times New Roman"/>
          <w:bCs/>
          <w:sz w:val="28"/>
          <w:szCs w:val="28"/>
        </w:rPr>
        <w:t>признать</w:t>
      </w:r>
      <w:r>
        <w:rPr>
          <w:rFonts w:ascii="Times New Roman" w:hAnsi="Times New Roman"/>
          <w:bCs/>
          <w:sz w:val="28"/>
          <w:szCs w:val="28"/>
        </w:rPr>
        <w:t xml:space="preserve"> удовлетворительной</w:t>
      </w:r>
      <w:r w:rsidR="002E400C">
        <w:rPr>
          <w:rFonts w:ascii="Times New Roman" w:hAnsi="Times New Roman"/>
          <w:bCs/>
          <w:sz w:val="28"/>
          <w:szCs w:val="28"/>
        </w:rPr>
        <w:t xml:space="preserve">, </w:t>
      </w:r>
      <w:r w:rsidR="002E400C">
        <w:rPr>
          <w:rFonts w:ascii="Times New Roman" w:hAnsi="Times New Roman"/>
          <w:sz w:val="28"/>
          <w:szCs w:val="28"/>
        </w:rPr>
        <w:t>п</w:t>
      </w:r>
      <w:r w:rsidRPr="006874E0">
        <w:rPr>
          <w:rFonts w:ascii="Times New Roman" w:hAnsi="Times New Roman"/>
          <w:sz w:val="28"/>
          <w:szCs w:val="28"/>
        </w:rPr>
        <w:t>одготовить приказ о новом составе комиссии по коррупции.</w:t>
      </w:r>
    </w:p>
    <w:p w14:paraId="0EEA1A7C" w14:textId="52F86236" w:rsidR="00373FE3" w:rsidRPr="002E400C" w:rsidRDefault="002E400C" w:rsidP="00373FE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3-ий квартал</w:t>
      </w:r>
      <w:r w:rsidR="00373FE3" w:rsidRPr="002E400C">
        <w:rPr>
          <w:rFonts w:ascii="Times New Roman" w:hAnsi="Times New Roman"/>
          <w:i/>
          <w:sz w:val="28"/>
          <w:szCs w:val="28"/>
        </w:rPr>
        <w:t>:</w:t>
      </w:r>
    </w:p>
    <w:p w14:paraId="7E3ADFA9" w14:textId="4512769A" w:rsidR="00373FE3" w:rsidRPr="00877904" w:rsidRDefault="002E400C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Заседание комиссии</w:t>
      </w:r>
      <w:r w:rsidR="00373FE3" w:rsidRPr="0087790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373FE3" w:rsidRPr="00877904">
        <w:rPr>
          <w:rFonts w:ascii="Times New Roman" w:hAnsi="Times New Roman"/>
          <w:sz w:val="28"/>
          <w:szCs w:val="28"/>
        </w:rPr>
        <w:t xml:space="preserve">б итогах деятельности Управления Роскомнадзора по Брянской области </w:t>
      </w:r>
      <w:r>
        <w:rPr>
          <w:rFonts w:ascii="Times New Roman" w:hAnsi="Times New Roman"/>
          <w:sz w:val="28"/>
          <w:szCs w:val="28"/>
        </w:rPr>
        <w:t>по противодействию коррупции в</w:t>
      </w:r>
      <w:r w:rsidR="00373FE3" w:rsidRPr="00877904">
        <w:rPr>
          <w:rFonts w:ascii="Times New Roman" w:hAnsi="Times New Roman"/>
          <w:sz w:val="28"/>
          <w:szCs w:val="28"/>
        </w:rPr>
        <w:t xml:space="preserve"> </w:t>
      </w:r>
      <w:r w:rsidR="00373FE3" w:rsidRPr="00877904">
        <w:rPr>
          <w:rFonts w:ascii="Times New Roman" w:hAnsi="Times New Roman"/>
          <w:sz w:val="28"/>
          <w:szCs w:val="28"/>
          <w:lang w:val="en-US"/>
        </w:rPr>
        <w:t>III</w:t>
      </w:r>
      <w:r w:rsidR="00373FE3" w:rsidRPr="00877904">
        <w:rPr>
          <w:rFonts w:ascii="Times New Roman" w:hAnsi="Times New Roman"/>
          <w:sz w:val="28"/>
          <w:szCs w:val="28"/>
        </w:rPr>
        <w:t xml:space="preserve"> квартале 2014 г.</w:t>
      </w:r>
      <w:r>
        <w:rPr>
          <w:rFonts w:ascii="Times New Roman" w:hAnsi="Times New Roman"/>
          <w:sz w:val="28"/>
          <w:szCs w:val="28"/>
        </w:rPr>
        <w:t>, а также о</w:t>
      </w:r>
      <w:r w:rsidR="00373FE3" w:rsidRPr="00877904">
        <w:rPr>
          <w:rFonts w:ascii="Times New Roman" w:hAnsi="Times New Roman"/>
          <w:sz w:val="28"/>
          <w:szCs w:val="28"/>
        </w:rPr>
        <w:t xml:space="preserve"> составе к</w:t>
      </w:r>
      <w:r w:rsidR="00373FE3" w:rsidRPr="00877904">
        <w:rPr>
          <w:rFonts w:ascii="Times New Roman" w:hAnsi="Times New Roman"/>
          <w:bCs/>
          <w:sz w:val="28"/>
          <w:szCs w:val="28"/>
        </w:rPr>
        <w:t xml:space="preserve">омиссии </w:t>
      </w:r>
      <w:r w:rsidR="00373FE3" w:rsidRPr="00877904">
        <w:rPr>
          <w:rFonts w:ascii="Times New Roman" w:hAnsi="Times New Roman"/>
          <w:sz w:val="28"/>
          <w:szCs w:val="28"/>
        </w:rPr>
        <w:t>Управления Роскомнадзора по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73FE3" w:rsidRPr="00877904">
        <w:rPr>
          <w:rFonts w:ascii="Times New Roman" w:hAnsi="Times New Roman"/>
          <w:bCs/>
          <w:sz w:val="28"/>
          <w:szCs w:val="28"/>
        </w:rPr>
        <w:t>по соблюдению требований к служебному поведению и урегулированию конфликта интересов</w:t>
      </w:r>
      <w:r w:rsidR="00373FE3" w:rsidRPr="00877904">
        <w:rPr>
          <w:rFonts w:ascii="Times New Roman" w:hAnsi="Times New Roman"/>
          <w:sz w:val="28"/>
          <w:szCs w:val="28"/>
        </w:rPr>
        <w:t>.</w:t>
      </w:r>
    </w:p>
    <w:p w14:paraId="1D1E333E" w14:textId="3CC73DF1" w:rsidR="00373FE3" w:rsidRPr="002E400C" w:rsidRDefault="002E400C" w:rsidP="002E400C">
      <w:pPr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Принято решение</w:t>
      </w:r>
      <w:r w:rsidR="00373FE3" w:rsidRPr="005D48D3"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-9"/>
          <w:sz w:val="28"/>
          <w:szCs w:val="28"/>
        </w:rPr>
        <w:t>п</w:t>
      </w:r>
      <w:r w:rsidR="00373FE3" w:rsidRPr="005D48D3">
        <w:rPr>
          <w:rFonts w:ascii="Times New Roman" w:hAnsi="Times New Roman"/>
          <w:spacing w:val="-9"/>
          <w:sz w:val="28"/>
          <w:szCs w:val="28"/>
        </w:rPr>
        <w:t>ризнать удовлетворительным результат деятельности Управления Роскомнадзора по Брянской области по прот</w:t>
      </w:r>
      <w:r w:rsidR="00373FE3">
        <w:rPr>
          <w:rFonts w:ascii="Times New Roman" w:hAnsi="Times New Roman"/>
          <w:spacing w:val="-9"/>
          <w:sz w:val="28"/>
          <w:szCs w:val="28"/>
        </w:rPr>
        <w:t>иводействию коррупции в 2014</w:t>
      </w:r>
      <w:r>
        <w:rPr>
          <w:rFonts w:ascii="Times New Roman" w:hAnsi="Times New Roman"/>
          <w:spacing w:val="-9"/>
          <w:sz w:val="28"/>
          <w:szCs w:val="28"/>
        </w:rPr>
        <w:t xml:space="preserve"> г. и</w:t>
      </w:r>
      <w:r w:rsidR="00373FE3" w:rsidRPr="008779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373FE3" w:rsidRPr="006874E0">
        <w:rPr>
          <w:rFonts w:ascii="Times New Roman" w:hAnsi="Times New Roman"/>
          <w:sz w:val="28"/>
          <w:szCs w:val="28"/>
        </w:rPr>
        <w:t>одготовить приказ о новом составе комиссии по коррупции.</w:t>
      </w:r>
    </w:p>
    <w:p w14:paraId="2AA0A359" w14:textId="157BF692" w:rsidR="00373FE3" w:rsidRPr="002E400C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2E400C">
        <w:rPr>
          <w:rFonts w:ascii="Times New Roman" w:hAnsi="Times New Roman"/>
          <w:i/>
          <w:spacing w:val="-9"/>
          <w:sz w:val="28"/>
          <w:szCs w:val="28"/>
        </w:rPr>
        <w:t>4</w:t>
      </w:r>
      <w:r w:rsidR="002E400C" w:rsidRPr="002E400C">
        <w:rPr>
          <w:rFonts w:ascii="Times New Roman" w:hAnsi="Times New Roman"/>
          <w:i/>
          <w:spacing w:val="-9"/>
          <w:sz w:val="28"/>
          <w:szCs w:val="28"/>
        </w:rPr>
        <w:t>-ый</w:t>
      </w:r>
      <w:r w:rsidRPr="002E400C">
        <w:rPr>
          <w:rFonts w:ascii="Times New Roman" w:hAnsi="Times New Roman"/>
          <w:i/>
          <w:spacing w:val="-9"/>
          <w:sz w:val="28"/>
          <w:szCs w:val="28"/>
        </w:rPr>
        <w:t xml:space="preserve"> кв</w:t>
      </w:r>
      <w:r w:rsidR="002E400C" w:rsidRPr="002E400C">
        <w:rPr>
          <w:rFonts w:ascii="Times New Roman" w:hAnsi="Times New Roman"/>
          <w:i/>
          <w:spacing w:val="-9"/>
          <w:sz w:val="28"/>
          <w:szCs w:val="28"/>
        </w:rPr>
        <w:t>артал</w:t>
      </w:r>
      <w:r w:rsidRPr="002E400C">
        <w:rPr>
          <w:rFonts w:ascii="Times New Roman" w:hAnsi="Times New Roman"/>
          <w:i/>
          <w:spacing w:val="-9"/>
          <w:sz w:val="28"/>
          <w:szCs w:val="28"/>
        </w:rPr>
        <w:t>:</w:t>
      </w:r>
    </w:p>
    <w:p w14:paraId="00737F99" w14:textId="006AAE3F" w:rsidR="00373FE3" w:rsidRPr="005D48D3" w:rsidRDefault="002E400C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комиссии о</w:t>
      </w:r>
      <w:r w:rsidR="00373FE3" w:rsidRPr="00BB7220">
        <w:rPr>
          <w:rFonts w:ascii="Times New Roman" w:hAnsi="Times New Roman"/>
          <w:sz w:val="28"/>
          <w:szCs w:val="28"/>
        </w:rPr>
        <w:t>б итогах деятельности Управления Роскомнадзора по Брянской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373FE3" w:rsidRPr="005D48D3">
        <w:rPr>
          <w:rFonts w:ascii="Times New Roman" w:hAnsi="Times New Roman"/>
          <w:sz w:val="28"/>
          <w:szCs w:val="28"/>
        </w:rPr>
        <w:t xml:space="preserve">по противодействию коррупции в </w:t>
      </w:r>
      <w:r w:rsidR="00373FE3" w:rsidRPr="005D48D3">
        <w:rPr>
          <w:rFonts w:ascii="Times New Roman" w:hAnsi="Times New Roman"/>
          <w:sz w:val="28"/>
          <w:szCs w:val="28"/>
          <w:lang w:val="en-US"/>
        </w:rPr>
        <w:t>IV</w:t>
      </w:r>
      <w:r w:rsidR="00373FE3" w:rsidRPr="005D48D3">
        <w:rPr>
          <w:rFonts w:ascii="Times New Roman" w:hAnsi="Times New Roman"/>
          <w:sz w:val="28"/>
          <w:szCs w:val="28"/>
        </w:rPr>
        <w:t xml:space="preserve"> квартале 201</w:t>
      </w:r>
      <w:r w:rsidR="00373FE3">
        <w:rPr>
          <w:rFonts w:ascii="Times New Roman" w:hAnsi="Times New Roman"/>
          <w:sz w:val="28"/>
          <w:szCs w:val="28"/>
        </w:rPr>
        <w:t>4</w:t>
      </w:r>
      <w:r w:rsidR="00373FE3" w:rsidRPr="005D48D3">
        <w:rPr>
          <w:rFonts w:ascii="Times New Roman" w:hAnsi="Times New Roman"/>
          <w:sz w:val="28"/>
          <w:szCs w:val="28"/>
        </w:rPr>
        <w:t xml:space="preserve"> года.</w:t>
      </w:r>
    </w:p>
    <w:p w14:paraId="1F589C25" w14:textId="4D2EF6DD" w:rsidR="00373FE3" w:rsidRPr="002E400C" w:rsidRDefault="002E400C" w:rsidP="002E400C">
      <w:pPr>
        <w:spacing w:after="0" w:line="240" w:lineRule="auto"/>
        <w:ind w:firstLine="709"/>
        <w:jc w:val="both"/>
        <w:rPr>
          <w:rFonts w:ascii="Times New Roman" w:hAnsi="Times New Roman"/>
          <w:spacing w:val="-9"/>
          <w:sz w:val="28"/>
          <w:szCs w:val="28"/>
        </w:rPr>
      </w:pPr>
      <w:r>
        <w:rPr>
          <w:rFonts w:ascii="Times New Roman" w:hAnsi="Times New Roman"/>
          <w:spacing w:val="-9"/>
          <w:sz w:val="28"/>
          <w:szCs w:val="28"/>
        </w:rPr>
        <w:t>Принято решение п</w:t>
      </w:r>
      <w:r w:rsidR="00373FE3" w:rsidRPr="005D48D3">
        <w:rPr>
          <w:rFonts w:ascii="Times New Roman" w:hAnsi="Times New Roman"/>
          <w:spacing w:val="-9"/>
          <w:sz w:val="28"/>
          <w:szCs w:val="28"/>
        </w:rPr>
        <w:t>ризнать удовлетворительным результат деятельности Управления Роскомнадзора по Брянской области по прот</w:t>
      </w:r>
      <w:r w:rsidR="00373FE3">
        <w:rPr>
          <w:rFonts w:ascii="Times New Roman" w:hAnsi="Times New Roman"/>
          <w:spacing w:val="-9"/>
          <w:sz w:val="28"/>
          <w:szCs w:val="28"/>
        </w:rPr>
        <w:t>иводействию коррупции в 2014</w:t>
      </w:r>
      <w:r>
        <w:rPr>
          <w:rFonts w:ascii="Times New Roman" w:hAnsi="Times New Roman"/>
          <w:spacing w:val="-9"/>
          <w:sz w:val="28"/>
          <w:szCs w:val="28"/>
        </w:rPr>
        <w:t xml:space="preserve"> г и п</w:t>
      </w:r>
      <w:r w:rsidR="00373FE3" w:rsidRPr="006874E0">
        <w:rPr>
          <w:rFonts w:ascii="Times New Roman" w:hAnsi="Times New Roman"/>
          <w:sz w:val="28"/>
          <w:szCs w:val="28"/>
        </w:rPr>
        <w:t>одготовить приказ о новом составе комиссии по коррупции.</w:t>
      </w:r>
    </w:p>
    <w:p w14:paraId="0A07F18A" w14:textId="3EA57EB2" w:rsidR="00373FE3" w:rsidRPr="000865FB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1CF5">
        <w:rPr>
          <w:rFonts w:ascii="Times New Roman" w:hAnsi="Times New Roman"/>
          <w:sz w:val="28"/>
          <w:szCs w:val="28"/>
        </w:rPr>
        <w:t xml:space="preserve">В целях реализации Постановления Правительства Российской Федерации от 09.01.2014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</w:t>
      </w:r>
      <w:r>
        <w:rPr>
          <w:rFonts w:ascii="Times New Roman" w:hAnsi="Times New Roman"/>
          <w:sz w:val="28"/>
          <w:szCs w:val="28"/>
        </w:rPr>
        <w:t>п</w:t>
      </w:r>
      <w:r w:rsidRPr="000865FB">
        <w:rPr>
          <w:rFonts w:ascii="Times New Roman" w:hAnsi="Times New Roman"/>
          <w:sz w:val="28"/>
          <w:szCs w:val="28"/>
        </w:rPr>
        <w:t xml:space="preserve">роведено </w:t>
      </w:r>
      <w:r>
        <w:rPr>
          <w:rFonts w:ascii="Times New Roman" w:hAnsi="Times New Roman"/>
          <w:sz w:val="28"/>
          <w:szCs w:val="28"/>
        </w:rPr>
        <w:t>занятие</w:t>
      </w:r>
      <w:r w:rsidRPr="000865FB">
        <w:rPr>
          <w:rFonts w:ascii="Times New Roman" w:hAnsi="Times New Roman"/>
          <w:sz w:val="28"/>
          <w:szCs w:val="28"/>
        </w:rPr>
        <w:t xml:space="preserve"> с государственными служащими Управления по соблюдению ими ограничений, касающихся получения подарков, в том числе</w:t>
      </w:r>
      <w:proofErr w:type="gramEnd"/>
      <w:r w:rsidRPr="000865FB">
        <w:rPr>
          <w:rFonts w:ascii="Times New Roman" w:hAnsi="Times New Roman"/>
          <w:sz w:val="28"/>
          <w:szCs w:val="28"/>
        </w:rPr>
        <w:t xml:space="preserve"> направленных на формирование негативного отношения к дарению подарков указанным служащим в связи с исполнением ими служебных обязанностей.</w:t>
      </w:r>
      <w:r w:rsidRPr="00BC1CF5">
        <w:rPr>
          <w:rFonts w:ascii="Times New Roman" w:hAnsi="Times New Roman"/>
          <w:sz w:val="28"/>
          <w:szCs w:val="28"/>
        </w:rPr>
        <w:t xml:space="preserve"> Применять соответствующие меры юридической ответственности в случаях несоблюдения государственными служащими ограничений, запретов и неисполнения обязанностей, касающихся получения подарков и порядка сдачи подарков</w:t>
      </w:r>
      <w:r>
        <w:rPr>
          <w:sz w:val="24"/>
          <w:szCs w:val="24"/>
        </w:rPr>
        <w:t>.</w:t>
      </w:r>
    </w:p>
    <w:p w14:paraId="6DC9E491" w14:textId="3675611D" w:rsidR="00373FE3" w:rsidRPr="00F125F4" w:rsidRDefault="00373FE3" w:rsidP="00373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Проведено практическое и теоретическое занятия по вопросу заполнения справок о доходах с учетом рекомендаций 2011-2013 годов и ранее поданных справок, доведение изменений до государственных служащих. </w:t>
      </w:r>
    </w:p>
    <w:p w14:paraId="755279AC" w14:textId="22F769EA" w:rsidR="00373FE3" w:rsidRDefault="00373FE3" w:rsidP="00373FE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25F4">
        <w:rPr>
          <w:rFonts w:ascii="Times New Roman" w:hAnsi="Times New Roman"/>
          <w:sz w:val="28"/>
          <w:szCs w:val="28"/>
        </w:rPr>
        <w:t xml:space="preserve">Проведено практическое и теоретическое занятия по вопросу заполнения </w:t>
      </w:r>
      <w:r>
        <w:rPr>
          <w:rFonts w:ascii="Times New Roman" w:hAnsi="Times New Roman"/>
          <w:sz w:val="28"/>
          <w:szCs w:val="28"/>
        </w:rPr>
        <w:t>с</w:t>
      </w:r>
      <w:r w:rsidRPr="00F125F4">
        <w:rPr>
          <w:rFonts w:ascii="Times New Roman" w:hAnsi="Times New Roman"/>
          <w:sz w:val="28"/>
          <w:szCs w:val="28"/>
        </w:rPr>
        <w:t>правк</w:t>
      </w:r>
      <w:r>
        <w:rPr>
          <w:rFonts w:ascii="Times New Roman" w:hAnsi="Times New Roman"/>
          <w:sz w:val="28"/>
          <w:szCs w:val="28"/>
        </w:rPr>
        <w:t>и</w:t>
      </w:r>
      <w:r w:rsidRPr="00F125F4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расходах, форма которой утверждена Указом Президента РФ от 2 апреля 2013 года № 310 и по применению Федерального закона от 3 декабря 2012 года № 230-ФЗ «О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лиц, замещающих государственные д</w:t>
      </w:r>
      <w:r w:rsidR="002E400C">
        <w:rPr>
          <w:rFonts w:ascii="Times New Roman" w:hAnsi="Times New Roman"/>
          <w:sz w:val="28"/>
          <w:szCs w:val="28"/>
        </w:rPr>
        <w:t>олжности, и иных лиц их доходам</w:t>
      </w:r>
      <w:r>
        <w:rPr>
          <w:rFonts w:ascii="Times New Roman" w:hAnsi="Times New Roman"/>
          <w:sz w:val="28"/>
          <w:szCs w:val="28"/>
        </w:rPr>
        <w:t>»</w:t>
      </w:r>
    </w:p>
    <w:p w14:paraId="08A6F40D" w14:textId="77777777" w:rsidR="002E400C" w:rsidRDefault="002E400C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ED597D" w14:textId="0350D6BE" w:rsidR="002E400C" w:rsidRDefault="002E400C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Помимо </w:t>
      </w:r>
      <w:proofErr w:type="gramStart"/>
      <w:r>
        <w:rPr>
          <w:rFonts w:ascii="Times New Roman" w:hAnsi="Times New Roman"/>
          <w:sz w:val="28"/>
          <w:szCs w:val="28"/>
        </w:rPr>
        <w:t>перечисленных</w:t>
      </w:r>
      <w:proofErr w:type="gramEnd"/>
      <w:r>
        <w:rPr>
          <w:rFonts w:ascii="Times New Roman" w:hAnsi="Times New Roman"/>
          <w:sz w:val="28"/>
          <w:szCs w:val="28"/>
        </w:rPr>
        <w:t xml:space="preserve"> выше, в 2014 году проведены теоретические занятия по следующим темам:</w:t>
      </w:r>
    </w:p>
    <w:p w14:paraId="7812A402" w14:textId="378EBDD1" w:rsidR="00373FE3" w:rsidRPr="007A3C01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C01">
        <w:rPr>
          <w:rFonts w:ascii="Times New Roman" w:hAnsi="Times New Roman"/>
          <w:sz w:val="28"/>
          <w:szCs w:val="28"/>
        </w:rPr>
        <w:t>- «Недопущение должностными лицами поведения, которое может восприниматься окружающими как обещание дачи взятки или предложение дачи взятки, либо как согласие принять взятку, или как просьба о даче взятки».</w:t>
      </w:r>
    </w:p>
    <w:p w14:paraId="7E2AC98C" w14:textId="6E5C87B2" w:rsidR="00373FE3" w:rsidRPr="000865FB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65FB">
        <w:rPr>
          <w:rFonts w:ascii="Times New Roman" w:hAnsi="Times New Roman"/>
          <w:sz w:val="28"/>
          <w:szCs w:val="28"/>
        </w:rPr>
        <w:t xml:space="preserve">- </w:t>
      </w:r>
      <w:r w:rsidR="002E400C">
        <w:rPr>
          <w:rFonts w:ascii="Times New Roman" w:hAnsi="Times New Roman"/>
          <w:sz w:val="28"/>
          <w:szCs w:val="28"/>
        </w:rPr>
        <w:t>«О</w:t>
      </w:r>
      <w:r w:rsidRPr="000865FB">
        <w:rPr>
          <w:rFonts w:ascii="Times New Roman" w:hAnsi="Times New Roman"/>
          <w:sz w:val="28"/>
          <w:szCs w:val="28"/>
        </w:rPr>
        <w:t>б использовании в практической деятельности разработанную по рекомендации Минтруда России Памятку федеральному государственному гражданскому служащем Федеральной службы по надзору в сфере связи, информационных технологий и массовых коммуникаций, планирующему увольнение с федеральной государственной гражданской службы, о соблюдении других ограничений и запретов, а так же ответственности государственного служащего за их несоблюдение</w:t>
      </w:r>
      <w:r w:rsidR="002E400C">
        <w:rPr>
          <w:rFonts w:ascii="Times New Roman" w:hAnsi="Times New Roman"/>
          <w:sz w:val="28"/>
          <w:szCs w:val="28"/>
        </w:rPr>
        <w:t>»</w:t>
      </w:r>
      <w:r w:rsidRPr="000865FB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14:paraId="4A83048F" w14:textId="614FDD8F" w:rsidR="00373FE3" w:rsidRPr="000865FB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65FB">
        <w:rPr>
          <w:rFonts w:ascii="Times New Roman" w:hAnsi="Times New Roman"/>
          <w:sz w:val="28"/>
          <w:szCs w:val="28"/>
        </w:rPr>
        <w:t xml:space="preserve">- </w:t>
      </w:r>
      <w:r w:rsidR="002E400C">
        <w:rPr>
          <w:rFonts w:ascii="Times New Roman" w:hAnsi="Times New Roman"/>
          <w:sz w:val="28"/>
          <w:szCs w:val="28"/>
        </w:rPr>
        <w:t>«О</w:t>
      </w:r>
      <w:r w:rsidRPr="000865FB">
        <w:rPr>
          <w:rFonts w:ascii="Times New Roman" w:hAnsi="Times New Roman"/>
          <w:sz w:val="28"/>
          <w:szCs w:val="28"/>
        </w:rPr>
        <w:t>сновные моменты утвержденного ЦА перечня мер, направленных на привлечение государственных служа</w:t>
      </w:r>
      <w:r w:rsidR="002E400C">
        <w:rPr>
          <w:rFonts w:ascii="Times New Roman" w:hAnsi="Times New Roman"/>
          <w:sz w:val="28"/>
          <w:szCs w:val="28"/>
        </w:rPr>
        <w:t>щих к противодействию коррупции</w:t>
      </w:r>
      <w:r w:rsidRPr="000865FB">
        <w:rPr>
          <w:rFonts w:ascii="Times New Roman" w:hAnsi="Times New Roman"/>
          <w:sz w:val="28"/>
          <w:szCs w:val="28"/>
        </w:rPr>
        <w:t>»</w:t>
      </w:r>
    </w:p>
    <w:p w14:paraId="1F52AFCD" w14:textId="057CAF0A" w:rsidR="00373FE3" w:rsidRPr="007A3C01" w:rsidRDefault="00373FE3" w:rsidP="00373F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BC1CF5">
        <w:rPr>
          <w:rFonts w:ascii="Times New Roman" w:hAnsi="Times New Roman"/>
          <w:sz w:val="28"/>
          <w:szCs w:val="28"/>
        </w:rPr>
        <w:t>-</w:t>
      </w:r>
      <w:r w:rsidRPr="00BC1CF5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2E400C">
        <w:rPr>
          <w:rFonts w:ascii="Times New Roman" w:hAnsi="Times New Roman"/>
          <w:color w:val="000000"/>
          <w:spacing w:val="-4"/>
          <w:sz w:val="28"/>
          <w:szCs w:val="28"/>
        </w:rPr>
        <w:t>«П</w:t>
      </w:r>
      <w:r w:rsidRPr="007A3C01">
        <w:rPr>
          <w:rFonts w:ascii="Times New Roman" w:hAnsi="Times New Roman"/>
          <w:color w:val="000000"/>
          <w:spacing w:val="-4"/>
          <w:sz w:val="28"/>
          <w:szCs w:val="28"/>
        </w:rPr>
        <w:t xml:space="preserve">лан </w:t>
      </w:r>
      <w:r w:rsidRPr="007A3C01">
        <w:rPr>
          <w:rFonts w:ascii="Times New Roman" w:hAnsi="Times New Roman"/>
          <w:color w:val="000000"/>
          <w:spacing w:val="2"/>
          <w:sz w:val="28"/>
          <w:szCs w:val="28"/>
        </w:rPr>
        <w:t>Управления Р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оскомнадзора по Брянской области </w:t>
      </w:r>
      <w:r w:rsidRPr="007A3C01">
        <w:rPr>
          <w:rFonts w:ascii="Times New Roman" w:hAnsi="Times New Roman"/>
          <w:color w:val="000000"/>
          <w:spacing w:val="2"/>
          <w:sz w:val="28"/>
          <w:szCs w:val="28"/>
        </w:rPr>
        <w:t>по противодействию коррупции на 2014-2015 годы</w:t>
      </w:r>
      <w:r w:rsidR="002E400C">
        <w:rPr>
          <w:rFonts w:ascii="Times New Roman" w:hAnsi="Times New Roman"/>
          <w:color w:val="000000"/>
          <w:spacing w:val="2"/>
          <w:sz w:val="28"/>
          <w:szCs w:val="28"/>
        </w:rPr>
        <w:t>»</w:t>
      </w:r>
    </w:p>
    <w:p w14:paraId="454C961A" w14:textId="77777777" w:rsidR="00373FE3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B9A">
        <w:rPr>
          <w:rFonts w:ascii="Times New Roman" w:hAnsi="Times New Roman"/>
          <w:sz w:val="28"/>
          <w:szCs w:val="28"/>
        </w:rPr>
        <w:t>Все мероприятия проведены в полном объеме, в соответствии с планом деятельности, отклонений от планируемых сроков проведения мероприятий</w:t>
      </w:r>
      <w:r>
        <w:rPr>
          <w:rFonts w:ascii="Times New Roman" w:hAnsi="Times New Roman"/>
          <w:sz w:val="28"/>
          <w:szCs w:val="28"/>
        </w:rPr>
        <w:t xml:space="preserve"> нет.</w:t>
      </w:r>
    </w:p>
    <w:p w14:paraId="26274993" w14:textId="77777777" w:rsidR="00373FE3" w:rsidRDefault="00373FE3" w:rsidP="00373FE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14:paraId="4C3E55FB" w14:textId="77777777" w:rsidR="00373FE3" w:rsidRDefault="00373FE3" w:rsidP="00373FE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0E756643" w14:textId="5E9F0E06" w:rsidR="00373FE3" w:rsidRDefault="00373FE3" w:rsidP="00373FE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Проблемы при исполнении полномочия в отчетном периоде не выявлены.</w:t>
      </w:r>
    </w:p>
    <w:p w14:paraId="48E0D748" w14:textId="12820810" w:rsidR="00373FE3" w:rsidRPr="00A34F06" w:rsidRDefault="00373FE3" w:rsidP="00373FE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A34F06">
        <w:rPr>
          <w:rFonts w:ascii="Times New Roman" w:hAnsi="Times New Roman"/>
          <w:b/>
          <w:i/>
          <w:sz w:val="28"/>
          <w:szCs w:val="28"/>
        </w:rPr>
        <w:t>«Кадровое обеспечение деятельности - организация профессиональной подготовки государственных служащих, их переподготовка, повышение квалификации и стажировка»</w:t>
      </w:r>
    </w:p>
    <w:p w14:paraId="74AFAECF" w14:textId="77777777" w:rsidR="00373FE3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дополнительном профессиональном образовании работников Управления в 2014 году:</w:t>
      </w:r>
    </w:p>
    <w:p w14:paraId="12D22A3F" w14:textId="77777777" w:rsidR="00373FE3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4090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2</w:t>
      </w:r>
      <w:r w:rsidRPr="00540905">
        <w:rPr>
          <w:rFonts w:ascii="Times New Roman" w:hAnsi="Times New Roman"/>
          <w:sz w:val="28"/>
          <w:szCs w:val="28"/>
        </w:rPr>
        <w:t xml:space="preserve"> государственных служащих прошли обучение в Брянском филиале Российской Академии народного хозяйства и государственной службы при Президенте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14:paraId="23AB6DB5" w14:textId="68467454" w:rsidR="00373FE3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-1 государственный гражданский служащий прошел обучение в ФГБОУ ВПО «Московский государственный</w:t>
      </w:r>
      <w:r w:rsidR="00D81EFC">
        <w:rPr>
          <w:rFonts w:ascii="Times New Roman" w:hAnsi="Times New Roman"/>
          <w:sz w:val="28"/>
          <w:szCs w:val="28"/>
        </w:rPr>
        <w:t xml:space="preserve"> юридический университет имени </w:t>
      </w:r>
      <w:r>
        <w:rPr>
          <w:rFonts w:ascii="Times New Roman" w:hAnsi="Times New Roman"/>
          <w:sz w:val="28"/>
          <w:szCs w:val="28"/>
        </w:rPr>
        <w:t>О.Е. Кутафина (МГЮА)»</w:t>
      </w:r>
    </w:p>
    <w:p w14:paraId="49521E2E" w14:textId="77777777" w:rsidR="00373FE3" w:rsidRDefault="00373FE3" w:rsidP="00373F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мероприятия проведены в полном объеме, в соответствии с планом деятельности, отклонений от планируемых сроков проведения мероприятий нет.</w:t>
      </w:r>
    </w:p>
    <w:p w14:paraId="6E5C974A" w14:textId="77777777" w:rsidR="00373FE3" w:rsidRDefault="00373FE3" w:rsidP="00373FE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14:paraId="7124D4C9" w14:textId="77777777" w:rsidR="00373FE3" w:rsidRDefault="00373FE3" w:rsidP="00373FE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Предложения по повышению эффективности исполнения полномочия отсутствуют.</w:t>
      </w:r>
    </w:p>
    <w:p w14:paraId="356F09E8" w14:textId="2D041A3B" w:rsidR="00AB5E03" w:rsidRDefault="00373FE3" w:rsidP="00373FE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Проблемы при исполнении полномочия в отчетном периоде не выявлены.</w:t>
      </w:r>
    </w:p>
    <w:p w14:paraId="2C57116B" w14:textId="77777777" w:rsidR="00D81EFC" w:rsidRPr="00AB5E03" w:rsidRDefault="00D81EFC" w:rsidP="00373FE3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5E1495" w14:textId="77777777" w:rsidR="00DD4DF4" w:rsidRPr="00D81EFC" w:rsidRDefault="00DD4DF4" w:rsidP="00255C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1EFC">
        <w:rPr>
          <w:rFonts w:ascii="Times New Roman" w:hAnsi="Times New Roman"/>
          <w:b/>
          <w:sz w:val="28"/>
          <w:szCs w:val="28"/>
        </w:rPr>
        <w:t>Организация делопроизводства - организация работы по комплектованию, хранению, учету и использованию архивных документов»</w:t>
      </w:r>
    </w:p>
    <w:p w14:paraId="244866E1" w14:textId="54DCC1ED" w:rsidR="00DD4DF4" w:rsidRPr="00AB5E03" w:rsidRDefault="00DD4DF4" w:rsidP="00255C6A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Для осуществления полномочий по организации делопроизводства в Управлении Роскомнадзора</w:t>
      </w:r>
      <w:r w:rsidR="00522AA6">
        <w:rPr>
          <w:rFonts w:ascii="Times New Roman" w:hAnsi="Times New Roman"/>
          <w:sz w:val="28"/>
          <w:szCs w:val="28"/>
        </w:rPr>
        <w:t xml:space="preserve"> по Брянской области ведется</w:t>
      </w:r>
      <w:r w:rsidR="007A27BF" w:rsidRPr="00AB5E03">
        <w:rPr>
          <w:rFonts w:ascii="Times New Roman" w:hAnsi="Times New Roman"/>
          <w:sz w:val="28"/>
          <w:szCs w:val="28"/>
        </w:rPr>
        <w:t xml:space="preserve"> 16 дел и 18</w:t>
      </w:r>
      <w:r w:rsidRPr="00AB5E03">
        <w:rPr>
          <w:rFonts w:ascii="Times New Roman" w:hAnsi="Times New Roman"/>
          <w:sz w:val="28"/>
          <w:szCs w:val="28"/>
        </w:rPr>
        <w:t xml:space="preserve"> журналов в соответствии с утверждённой номенклатурой. </w:t>
      </w:r>
    </w:p>
    <w:p w14:paraId="089F9BE9" w14:textId="77777777" w:rsidR="00DD4DF4" w:rsidRDefault="00DD4DF4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 – 1 сотрудник.</w:t>
      </w:r>
    </w:p>
    <w:p w14:paraId="2343F616" w14:textId="77777777" w:rsidR="00D81EFC" w:rsidRPr="00AB5E03" w:rsidRDefault="00D81EFC" w:rsidP="00255C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2CE8C6" w14:textId="3A96CA2B" w:rsidR="00DD4DF4" w:rsidRPr="00D81EFC" w:rsidRDefault="00DD4DF4" w:rsidP="00255C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D81EFC">
        <w:rPr>
          <w:rFonts w:ascii="Times New Roman" w:hAnsi="Times New Roman"/>
          <w:b/>
          <w:sz w:val="28"/>
          <w:szCs w:val="28"/>
        </w:rPr>
        <w:t>Организация работы по реализации мер, направленных на повыш</w:t>
      </w:r>
      <w:r w:rsidR="00D81EFC">
        <w:rPr>
          <w:rFonts w:ascii="Times New Roman" w:hAnsi="Times New Roman"/>
          <w:b/>
          <w:sz w:val="28"/>
          <w:szCs w:val="28"/>
        </w:rPr>
        <w:t>ение эффективности деятельности</w:t>
      </w:r>
    </w:p>
    <w:p w14:paraId="7FDBD495" w14:textId="77777777" w:rsidR="00AB5E03" w:rsidRPr="00AB5E03" w:rsidRDefault="00AB5E03" w:rsidP="00255C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</w:p>
    <w:p w14:paraId="27C0FF49" w14:textId="4FB8CDCE" w:rsidR="00707DF4" w:rsidRPr="00AB5E03" w:rsidRDefault="00DD4DF4" w:rsidP="0070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Руководителем Управления проводятся </w:t>
      </w:r>
      <w:r w:rsidR="00744823" w:rsidRPr="00AB5E03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="00744823" w:rsidRPr="00AB5E03">
        <w:rPr>
          <w:rFonts w:ascii="Times New Roman" w:hAnsi="Times New Roman"/>
          <w:sz w:val="28"/>
          <w:szCs w:val="28"/>
        </w:rPr>
        <w:t>руководящем</w:t>
      </w:r>
      <w:proofErr w:type="gramEnd"/>
      <w:r w:rsidR="00744823" w:rsidRPr="00AB5E03">
        <w:rPr>
          <w:rFonts w:ascii="Times New Roman" w:hAnsi="Times New Roman"/>
          <w:sz w:val="28"/>
          <w:szCs w:val="28"/>
        </w:rPr>
        <w:t xml:space="preserve"> составом отделов </w:t>
      </w:r>
      <w:r w:rsidRPr="00AB5E03">
        <w:rPr>
          <w:rFonts w:ascii="Times New Roman" w:hAnsi="Times New Roman"/>
          <w:sz w:val="28"/>
          <w:szCs w:val="28"/>
        </w:rPr>
        <w:t>еженедельные</w:t>
      </w:r>
      <w:r w:rsidR="00744823" w:rsidRPr="00AB5E03">
        <w:rPr>
          <w:rFonts w:ascii="Times New Roman" w:hAnsi="Times New Roman"/>
          <w:sz w:val="28"/>
          <w:szCs w:val="28"/>
        </w:rPr>
        <w:t>, полугодовые и по итогам года</w:t>
      </w:r>
      <w:r w:rsidRPr="00AB5E03">
        <w:rPr>
          <w:rFonts w:ascii="Times New Roman" w:hAnsi="Times New Roman"/>
          <w:sz w:val="28"/>
          <w:szCs w:val="28"/>
        </w:rPr>
        <w:t xml:space="preserve"> совещания с подведением итогов о проделанной работе, анализом результатов деятельности, возникающих проблем, путей их решения и постановкой задач на ближайшую перспективу</w:t>
      </w:r>
      <w:r w:rsidR="00C451F1" w:rsidRPr="00AB5E03">
        <w:rPr>
          <w:rFonts w:ascii="Times New Roman" w:hAnsi="Times New Roman"/>
          <w:sz w:val="28"/>
          <w:szCs w:val="28"/>
        </w:rPr>
        <w:t>. Т</w:t>
      </w:r>
      <w:r w:rsidR="00F86150" w:rsidRPr="00AB5E03">
        <w:rPr>
          <w:rFonts w:ascii="Times New Roman" w:hAnsi="Times New Roman"/>
          <w:sz w:val="28"/>
          <w:szCs w:val="28"/>
        </w:rPr>
        <w:t>акже проводятся е</w:t>
      </w:r>
      <w:r w:rsidR="00744823" w:rsidRPr="00AB5E03">
        <w:rPr>
          <w:rFonts w:ascii="Times New Roman" w:hAnsi="Times New Roman"/>
          <w:sz w:val="28"/>
          <w:szCs w:val="28"/>
        </w:rPr>
        <w:t>жеквартальные</w:t>
      </w:r>
      <w:r w:rsidR="00522AA6">
        <w:rPr>
          <w:rFonts w:ascii="Times New Roman" w:hAnsi="Times New Roman"/>
          <w:sz w:val="28"/>
          <w:szCs w:val="28"/>
        </w:rPr>
        <w:t xml:space="preserve"> совместные совещания</w:t>
      </w:r>
      <w:r w:rsidR="00744823" w:rsidRPr="00AB5E03">
        <w:rPr>
          <w:rFonts w:ascii="Times New Roman" w:hAnsi="Times New Roman"/>
          <w:sz w:val="28"/>
          <w:szCs w:val="28"/>
        </w:rPr>
        <w:t xml:space="preserve"> </w:t>
      </w:r>
      <w:r w:rsidR="00050879" w:rsidRPr="00AB5E03">
        <w:rPr>
          <w:rFonts w:ascii="Times New Roman" w:hAnsi="Times New Roman"/>
          <w:sz w:val="28"/>
          <w:szCs w:val="28"/>
        </w:rPr>
        <w:t>с руководством Брянского филиала ФГУП РЧЦ ЦФО</w:t>
      </w:r>
      <w:r w:rsidRPr="00AB5E03">
        <w:rPr>
          <w:rFonts w:ascii="Times New Roman" w:hAnsi="Times New Roman"/>
          <w:sz w:val="28"/>
          <w:szCs w:val="28"/>
        </w:rPr>
        <w:t>.</w:t>
      </w:r>
    </w:p>
    <w:p w14:paraId="6CCE7361" w14:textId="77777777" w:rsidR="00707DF4" w:rsidRPr="00AB5E03" w:rsidRDefault="00707DF4" w:rsidP="00707DF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9628C3" w14:textId="77777777" w:rsidR="004D07DF" w:rsidRPr="004D07DF" w:rsidRDefault="004D07DF" w:rsidP="004D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4D07DF">
        <w:rPr>
          <w:rFonts w:ascii="Times New Roman" w:hAnsi="Times New Roman"/>
          <w:b/>
          <w:i/>
          <w:sz w:val="28"/>
          <w:szCs w:val="28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Роскомнадзора.</w:t>
      </w:r>
    </w:p>
    <w:p w14:paraId="6EA6A88A" w14:textId="77777777" w:rsidR="004D07DF" w:rsidRPr="00AB5E03" w:rsidRDefault="004D07DF" w:rsidP="004D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1. Сведения о выполнении полномочий, возложенных                                         на территориальный орган Роскомнадзора.</w:t>
      </w:r>
    </w:p>
    <w:p w14:paraId="0A9C9EF6" w14:textId="77777777" w:rsidR="004D07DF" w:rsidRPr="00AB5E03" w:rsidRDefault="004D07DF" w:rsidP="004D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Наименование полномочия: </w:t>
      </w:r>
      <w:r w:rsidRPr="00AB5E03">
        <w:rPr>
          <w:rFonts w:ascii="Times New Roman" w:hAnsi="Times New Roman"/>
          <w:sz w:val="28"/>
          <w:szCs w:val="28"/>
        </w:rPr>
        <w:t>Правовое обеспечение - организация законодательной поддержки и судебной работы в установленной сфере в целях обеспечения нужд Роскомнадзора.</w:t>
      </w:r>
    </w:p>
    <w:p w14:paraId="358AFB57" w14:textId="77777777" w:rsidR="004D07DF" w:rsidRPr="00AB5E03" w:rsidRDefault="004D07DF" w:rsidP="004D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Количество сотрудников, в должностных регламентах которых установлено исполнение полномочия:</w:t>
      </w:r>
      <w:r w:rsidRPr="00AB5E03">
        <w:rPr>
          <w:rFonts w:ascii="Times New Roman" w:hAnsi="Times New Roman"/>
          <w:sz w:val="28"/>
          <w:szCs w:val="28"/>
        </w:rPr>
        <w:t xml:space="preserve"> 1.</w:t>
      </w:r>
    </w:p>
    <w:p w14:paraId="2FD90662" w14:textId="77777777" w:rsidR="004D07DF" w:rsidRPr="00AB5E03" w:rsidRDefault="004D07DF" w:rsidP="004D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Объемы и результаты выполнения мероприятий по исполнению полномочия:</w:t>
      </w:r>
    </w:p>
    <w:p w14:paraId="33D6A5E9" w14:textId="77777777" w:rsidR="004D07DF" w:rsidRPr="00AB5E03" w:rsidRDefault="004D07DF" w:rsidP="004D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Организация и ведение дел об административных правонарушениях.</w:t>
      </w:r>
    </w:p>
    <w:p w14:paraId="4CA799FC" w14:textId="77777777" w:rsidR="004D07DF" w:rsidRPr="00AB5E03" w:rsidRDefault="004D07DF" w:rsidP="004D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 xml:space="preserve">Управлением </w:t>
      </w:r>
      <w:r w:rsidRPr="007B262A">
        <w:rPr>
          <w:rFonts w:ascii="Times New Roman" w:hAnsi="Times New Roman"/>
          <w:sz w:val="28"/>
          <w:szCs w:val="28"/>
        </w:rPr>
        <w:t>Роскомнадзора по Брянской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Pr="00AB5E03">
        <w:rPr>
          <w:rFonts w:ascii="Times New Roman" w:hAnsi="Times New Roman"/>
          <w:color w:val="000000"/>
          <w:sz w:val="28"/>
          <w:szCs w:val="28"/>
        </w:rPr>
        <w:t xml:space="preserve"> 2014 года составлено </w:t>
      </w:r>
      <w:r>
        <w:rPr>
          <w:rFonts w:ascii="Times New Roman" w:hAnsi="Times New Roman"/>
          <w:color w:val="000000"/>
          <w:sz w:val="28"/>
          <w:szCs w:val="28"/>
        </w:rPr>
        <w:t>636</w:t>
      </w:r>
      <w:r w:rsidRPr="00AB5E03">
        <w:rPr>
          <w:rFonts w:ascii="Times New Roman" w:hAnsi="Times New Roman"/>
          <w:color w:val="000000"/>
          <w:sz w:val="28"/>
          <w:szCs w:val="28"/>
        </w:rPr>
        <w:t xml:space="preserve"> протоколов об административных правонарушениях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AB5E0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54CB372E" w14:textId="62A1C76E" w:rsidR="004D07DF" w:rsidRPr="00E9255F" w:rsidRDefault="004D07DF" w:rsidP="004D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 xml:space="preserve">За отчетный период наложено административных штрафов на общую сумму </w:t>
      </w:r>
      <w:r w:rsidRPr="00A043C6">
        <w:rPr>
          <w:rStyle w:val="bolded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3 </w:t>
      </w:r>
      <w:r w:rsidRPr="00E9255F">
        <w:rPr>
          <w:rStyle w:val="bolded"/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634 600</w:t>
      </w:r>
      <w:r w:rsidRPr="00E9255F">
        <w:rPr>
          <w:rFonts w:ascii="Times New Roman" w:hAnsi="Times New Roman"/>
          <w:color w:val="000000"/>
          <w:sz w:val="30"/>
          <w:szCs w:val="30"/>
          <w:shd w:val="clear" w:color="auto" w:fill="FFFFFF"/>
        </w:rPr>
        <w:t> </w:t>
      </w:r>
      <w:r w:rsidRPr="00E9255F">
        <w:rPr>
          <w:rFonts w:ascii="Times New Roman" w:hAnsi="Times New Roman"/>
          <w:color w:val="000000"/>
          <w:sz w:val="28"/>
          <w:szCs w:val="28"/>
        </w:rPr>
        <w:t xml:space="preserve">рублей. </w:t>
      </w:r>
      <w:r w:rsidR="003B0107">
        <w:rPr>
          <w:rFonts w:ascii="Times New Roman" w:hAnsi="Times New Roman"/>
          <w:color w:val="000000"/>
          <w:sz w:val="28"/>
          <w:szCs w:val="28"/>
        </w:rPr>
        <w:t xml:space="preserve"> Взыскано административных штрафов на сумму 3194000 рублей, из них по постановлениям, вынесенным Управлением Роскомнадзора по Брянской области – 3010500 </w:t>
      </w:r>
      <w:r w:rsidR="008E2782">
        <w:rPr>
          <w:rFonts w:ascii="Times New Roman" w:hAnsi="Times New Roman"/>
          <w:color w:val="000000"/>
          <w:sz w:val="28"/>
          <w:szCs w:val="28"/>
        </w:rPr>
        <w:t>рублей.</w:t>
      </w:r>
    </w:p>
    <w:p w14:paraId="1310C95D" w14:textId="77777777" w:rsidR="004D07DF" w:rsidRPr="007B262A" w:rsidRDefault="004D07DF" w:rsidP="004D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295A">
        <w:rPr>
          <w:rFonts w:ascii="Times New Roman" w:hAnsi="Times New Roman"/>
          <w:sz w:val="28"/>
          <w:szCs w:val="28"/>
        </w:rPr>
        <w:t xml:space="preserve">В ходе проведения контроля уплаты административных штрафов по </w:t>
      </w:r>
      <w:r w:rsidRPr="007B262A">
        <w:rPr>
          <w:rFonts w:ascii="Times New Roman" w:hAnsi="Times New Roman"/>
          <w:sz w:val="28"/>
          <w:szCs w:val="28"/>
        </w:rPr>
        <w:t xml:space="preserve">постановлениям, вынесенными руководителем (заместителем руководителя) </w:t>
      </w:r>
      <w:r w:rsidRPr="007B262A">
        <w:rPr>
          <w:rFonts w:ascii="Times New Roman" w:hAnsi="Times New Roman"/>
          <w:sz w:val="28"/>
          <w:szCs w:val="28"/>
        </w:rPr>
        <w:lastRenderedPageBreak/>
        <w:t xml:space="preserve">Управления Роскомнадзора по Брянской области, и вступивших в законную силу с 01.01.2014 г. по 01.12.2014 г., были выявлены нарушения сроков уплаты административных штрафов в отношении следующих лиц: </w:t>
      </w:r>
      <w:proofErr w:type="gramEnd"/>
    </w:p>
    <w:p w14:paraId="0609AC9C" w14:textId="77777777" w:rsidR="004D07DF" w:rsidRPr="007B262A" w:rsidRDefault="004D07DF" w:rsidP="004D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62A">
        <w:rPr>
          <w:rFonts w:ascii="Times New Roman" w:hAnsi="Times New Roman"/>
          <w:sz w:val="28"/>
          <w:szCs w:val="28"/>
        </w:rPr>
        <w:t xml:space="preserve">1) </w:t>
      </w:r>
      <w:proofErr w:type="spellStart"/>
      <w:r w:rsidRPr="007B262A">
        <w:rPr>
          <w:rFonts w:ascii="Times New Roman" w:hAnsi="Times New Roman"/>
          <w:sz w:val="28"/>
          <w:szCs w:val="28"/>
        </w:rPr>
        <w:t>Лобунова</w:t>
      </w:r>
      <w:proofErr w:type="spellEnd"/>
      <w:r w:rsidRPr="007B262A">
        <w:rPr>
          <w:rFonts w:ascii="Times New Roman" w:hAnsi="Times New Roman"/>
          <w:sz w:val="28"/>
          <w:szCs w:val="28"/>
        </w:rPr>
        <w:t xml:space="preserve"> Ю.Н., редактора журнала «Совет эксперта», по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62A">
        <w:rPr>
          <w:rFonts w:ascii="Times New Roman" w:hAnsi="Times New Roman"/>
          <w:sz w:val="28"/>
          <w:szCs w:val="28"/>
        </w:rPr>
        <w:t xml:space="preserve">№  02.03-06/127-ю; </w:t>
      </w:r>
    </w:p>
    <w:p w14:paraId="3C2F9C83" w14:textId="77777777" w:rsidR="004D07DF" w:rsidRPr="00B0295A" w:rsidRDefault="004D07DF" w:rsidP="004D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0295A">
        <w:rPr>
          <w:rFonts w:ascii="Times New Roman" w:hAnsi="Times New Roman"/>
          <w:sz w:val="28"/>
          <w:szCs w:val="28"/>
        </w:rPr>
        <w:t>ОАО «МегаФон»</w:t>
      </w:r>
      <w:r>
        <w:rPr>
          <w:rFonts w:ascii="Times New Roman" w:hAnsi="Times New Roman"/>
          <w:sz w:val="28"/>
          <w:szCs w:val="28"/>
        </w:rPr>
        <w:t xml:space="preserve">, по </w:t>
      </w:r>
      <w:r w:rsidRPr="00B0295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м</w:t>
      </w:r>
      <w:r w:rsidRPr="00B0295A">
        <w:rPr>
          <w:rFonts w:ascii="Times New Roman" w:hAnsi="Times New Roman"/>
          <w:sz w:val="28"/>
          <w:szCs w:val="28"/>
        </w:rPr>
        <w:t xml:space="preserve"> №№  02.03-06/235-ю-248-ю,  02.03-06/255-ю-/258-ю;</w:t>
      </w:r>
    </w:p>
    <w:p w14:paraId="09941E24" w14:textId="77777777" w:rsidR="004D07DF" w:rsidRPr="00B0295A" w:rsidRDefault="004D07DF" w:rsidP="004D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B0295A">
        <w:rPr>
          <w:rFonts w:ascii="Times New Roman" w:hAnsi="Times New Roman"/>
          <w:sz w:val="28"/>
          <w:szCs w:val="28"/>
        </w:rPr>
        <w:t>ОАО «Вымпел Коммуникации»</w:t>
      </w:r>
      <w:r>
        <w:rPr>
          <w:rFonts w:ascii="Times New Roman" w:hAnsi="Times New Roman"/>
          <w:sz w:val="28"/>
          <w:szCs w:val="28"/>
        </w:rPr>
        <w:t xml:space="preserve">, по </w:t>
      </w:r>
      <w:r w:rsidRPr="00B0295A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>м</w:t>
      </w:r>
      <w:r w:rsidRPr="00B0295A">
        <w:rPr>
          <w:rFonts w:ascii="Times New Roman" w:hAnsi="Times New Roman"/>
          <w:sz w:val="28"/>
          <w:szCs w:val="28"/>
        </w:rPr>
        <w:t xml:space="preserve"> №№ 02.03-06/205-ю-/209-ю, 02.03-06/288-ю, 02.03-06/293-ю.</w:t>
      </w:r>
    </w:p>
    <w:p w14:paraId="125508AC" w14:textId="7B4D0ACD" w:rsidR="004D07DF" w:rsidRPr="00B0295A" w:rsidRDefault="004D07DF" w:rsidP="004D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295A">
        <w:rPr>
          <w:rFonts w:ascii="Times New Roman" w:hAnsi="Times New Roman"/>
          <w:sz w:val="28"/>
          <w:szCs w:val="28"/>
        </w:rPr>
        <w:t>По факту выявленн</w:t>
      </w:r>
      <w:r>
        <w:rPr>
          <w:rFonts w:ascii="Times New Roman" w:hAnsi="Times New Roman"/>
          <w:sz w:val="28"/>
          <w:szCs w:val="28"/>
        </w:rPr>
        <w:t>ых</w:t>
      </w:r>
      <w:r w:rsidRPr="00B0295A">
        <w:rPr>
          <w:rFonts w:ascii="Times New Roman" w:hAnsi="Times New Roman"/>
          <w:sz w:val="28"/>
          <w:szCs w:val="28"/>
        </w:rPr>
        <w:t xml:space="preserve"> нарушени</w:t>
      </w:r>
      <w:r>
        <w:rPr>
          <w:rFonts w:ascii="Times New Roman" w:hAnsi="Times New Roman"/>
          <w:sz w:val="28"/>
          <w:szCs w:val="28"/>
        </w:rPr>
        <w:t>й</w:t>
      </w:r>
      <w:r w:rsidRPr="00B0295A">
        <w:rPr>
          <w:rFonts w:ascii="Times New Roman" w:hAnsi="Times New Roman"/>
          <w:sz w:val="28"/>
          <w:szCs w:val="28"/>
        </w:rPr>
        <w:t xml:space="preserve"> Управлением Роскомнадзора по Брянской области в отношении данных </w:t>
      </w:r>
      <w:r>
        <w:rPr>
          <w:rFonts w:ascii="Times New Roman" w:hAnsi="Times New Roman"/>
          <w:sz w:val="28"/>
          <w:szCs w:val="28"/>
        </w:rPr>
        <w:t>лиц</w:t>
      </w:r>
      <w:r w:rsidRPr="00B0295A">
        <w:rPr>
          <w:rFonts w:ascii="Times New Roman" w:hAnsi="Times New Roman"/>
          <w:sz w:val="28"/>
          <w:szCs w:val="28"/>
        </w:rPr>
        <w:t xml:space="preserve"> были возбуждены дела об административных  правонарушениях и составлены протоколы по ч. 1 ст. 20.25 КоАП РФ (неуплата административного штрафа в срок,   предусмотренный   </w:t>
      </w:r>
      <w:hyperlink r:id="rId13" w:history="1">
        <w:r w:rsidR="00E10D68">
          <w:rPr>
            <w:rStyle w:val="a8"/>
            <w:rFonts w:ascii="Times New Roman" w:hAnsi="Times New Roman"/>
            <w:sz w:val="28"/>
            <w:szCs w:val="28"/>
          </w:rPr>
          <w:t xml:space="preserve">ч.1 ст. </w:t>
        </w:r>
        <w:r w:rsidRPr="00B0295A">
          <w:rPr>
            <w:rStyle w:val="a8"/>
            <w:rFonts w:ascii="Times New Roman" w:hAnsi="Times New Roman"/>
            <w:sz w:val="28"/>
            <w:szCs w:val="28"/>
          </w:rPr>
          <w:t>32.2</w:t>
        </w:r>
      </w:hyperlink>
      <w:r w:rsidRPr="00B0295A">
        <w:rPr>
          <w:rFonts w:ascii="Times New Roman" w:hAnsi="Times New Roman"/>
          <w:sz w:val="28"/>
          <w:szCs w:val="28"/>
        </w:rPr>
        <w:t xml:space="preserve">  КоАП  РФ).  Материалы дел были направлены по подведомственности в суды общей юрисдикции для рассмотрения по существу.</w:t>
      </w:r>
    </w:p>
    <w:p w14:paraId="633A6DCC" w14:textId="77777777" w:rsidR="004D07DF" w:rsidRPr="00AB5E03" w:rsidRDefault="004D07DF" w:rsidP="004D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Своевременно и в полном объеме ведется журнал об административных правонарушениях, в котором регистрируются протоколы, вынесенные постановления, результаты рассмотрения административных дел, исполнение постановлений.</w:t>
      </w:r>
    </w:p>
    <w:p w14:paraId="5393179B" w14:textId="77777777" w:rsidR="004D07DF" w:rsidRPr="00AB5E03" w:rsidRDefault="004D07DF" w:rsidP="004D07D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Своевременно и в полном объеме готовятся все необходимые документы, совершаются определенные действия.</w:t>
      </w:r>
    </w:p>
    <w:p w14:paraId="4CFD6FBF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1B4D571" w14:textId="77777777" w:rsidR="004D07DF" w:rsidRPr="00AB5E03" w:rsidRDefault="004D07DF" w:rsidP="00E10D68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Рассмотрение дел об административных правонарушениях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B5E03">
        <w:rPr>
          <w:rFonts w:ascii="Times New Roman" w:hAnsi="Times New Roman"/>
          <w:color w:val="000000"/>
          <w:sz w:val="28"/>
          <w:szCs w:val="28"/>
        </w:rPr>
        <w:t>Управлением Роскомнадзора по Брянской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3"/>
        <w:gridCol w:w="1022"/>
        <w:gridCol w:w="1089"/>
        <w:gridCol w:w="2234"/>
        <w:gridCol w:w="953"/>
        <w:gridCol w:w="949"/>
      </w:tblGrid>
      <w:tr w:rsidR="005B6E10" w:rsidRPr="00E10D68" w14:paraId="6E00255C" w14:textId="77777777" w:rsidTr="005B6E10">
        <w:trPr>
          <w:trHeight w:val="805"/>
        </w:trPr>
        <w:tc>
          <w:tcPr>
            <w:tcW w:w="1736" w:type="pct"/>
            <w:vMerge w:val="restart"/>
            <w:vAlign w:val="center"/>
          </w:tcPr>
          <w:p w14:paraId="016D2ED7" w14:textId="77777777" w:rsidR="005B6E10" w:rsidRPr="00E10D68" w:rsidRDefault="005B6E10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 xml:space="preserve">Наименование мероприятия </w:t>
            </w:r>
          </w:p>
          <w:p w14:paraId="54AA98F7" w14:textId="77777777" w:rsidR="005B6E10" w:rsidRPr="00E10D68" w:rsidRDefault="005B6E10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 xml:space="preserve">по исполнению полномочия, </w:t>
            </w:r>
          </w:p>
          <w:p w14:paraId="2FBB11AD" w14:textId="77777777" w:rsidR="005B6E10" w:rsidRPr="00E10D68" w:rsidRDefault="005B6E10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норма КоАП РФ</w:t>
            </w:r>
          </w:p>
        </w:tc>
        <w:tc>
          <w:tcPr>
            <w:tcW w:w="1103" w:type="pct"/>
            <w:gridSpan w:val="2"/>
            <w:vMerge w:val="restart"/>
            <w:vAlign w:val="center"/>
          </w:tcPr>
          <w:p w14:paraId="36A1E5E7" w14:textId="77777777" w:rsidR="005B6E10" w:rsidRPr="00E10D68" w:rsidRDefault="005B6E10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Количество рассмотренных дел</w:t>
            </w:r>
          </w:p>
        </w:tc>
        <w:tc>
          <w:tcPr>
            <w:tcW w:w="1167" w:type="pct"/>
            <w:vMerge w:val="restart"/>
            <w:vAlign w:val="center"/>
          </w:tcPr>
          <w:p w14:paraId="7BFD9067" w14:textId="77777777" w:rsidR="005B6E10" w:rsidRPr="00E10D68" w:rsidRDefault="005B6E10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Итог рассмотрения, вид административного наказания</w:t>
            </w:r>
          </w:p>
        </w:tc>
        <w:tc>
          <w:tcPr>
            <w:tcW w:w="994" w:type="pct"/>
            <w:gridSpan w:val="2"/>
            <w:vAlign w:val="center"/>
          </w:tcPr>
          <w:p w14:paraId="334F3E89" w14:textId="77777777" w:rsidR="005B6E10" w:rsidRDefault="005B6E10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 рассмотрения дел АП</w:t>
            </w:r>
          </w:p>
          <w:p w14:paraId="28EED8CE" w14:textId="76CD8729" w:rsidR="005B6E10" w:rsidRPr="00E10D68" w:rsidRDefault="005B6E10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(кол-во, шт.)</w:t>
            </w:r>
          </w:p>
        </w:tc>
      </w:tr>
      <w:tr w:rsidR="005B6E10" w:rsidRPr="00E10D68" w14:paraId="2D6A27B1" w14:textId="77777777" w:rsidTr="005B6E10">
        <w:trPr>
          <w:trHeight w:val="517"/>
        </w:trPr>
        <w:tc>
          <w:tcPr>
            <w:tcW w:w="1736" w:type="pct"/>
            <w:vMerge/>
            <w:vAlign w:val="center"/>
          </w:tcPr>
          <w:p w14:paraId="2C46027B" w14:textId="021EE897" w:rsidR="005B6E10" w:rsidRPr="00E10D68" w:rsidRDefault="005B6E10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3" w:type="pct"/>
            <w:gridSpan w:val="2"/>
            <w:vMerge/>
            <w:vAlign w:val="center"/>
          </w:tcPr>
          <w:p w14:paraId="14DA0479" w14:textId="77777777" w:rsidR="005B6E10" w:rsidRPr="00E10D68" w:rsidRDefault="005B6E10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vMerge/>
            <w:vAlign w:val="center"/>
          </w:tcPr>
          <w:p w14:paraId="0AEA5CFE" w14:textId="77777777" w:rsidR="005B6E10" w:rsidRPr="00E10D68" w:rsidRDefault="005B6E10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 w:val="restart"/>
            <w:vAlign w:val="center"/>
          </w:tcPr>
          <w:p w14:paraId="5BFE373E" w14:textId="39FE3BDC" w:rsidR="005B6E10" w:rsidRPr="00E10D68" w:rsidRDefault="005B6E10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496" w:type="pct"/>
            <w:vMerge w:val="restart"/>
            <w:vAlign w:val="center"/>
          </w:tcPr>
          <w:p w14:paraId="429A1D7D" w14:textId="694B2F3A" w:rsidR="005B6E10" w:rsidRPr="00E10D68" w:rsidRDefault="005B6E10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D07DF" w:rsidRPr="00E10D68" w14:paraId="049DB915" w14:textId="77777777" w:rsidTr="005B6E10">
        <w:tc>
          <w:tcPr>
            <w:tcW w:w="1736" w:type="pct"/>
            <w:vMerge/>
            <w:vAlign w:val="center"/>
          </w:tcPr>
          <w:p w14:paraId="16A6220D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" w:type="pct"/>
            <w:vAlign w:val="center"/>
          </w:tcPr>
          <w:p w14:paraId="7E75084A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CBE83B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</w:p>
          <w:p w14:paraId="2B99081C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14:paraId="28D8EA92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ABB90F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</w:p>
          <w:p w14:paraId="6AE73C01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vMerge/>
            <w:vAlign w:val="center"/>
          </w:tcPr>
          <w:p w14:paraId="43F5DE1C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  <w:vAlign w:val="center"/>
          </w:tcPr>
          <w:p w14:paraId="4A56B9A7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" w:type="pct"/>
            <w:vMerge/>
            <w:vAlign w:val="center"/>
          </w:tcPr>
          <w:p w14:paraId="7C1D2191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7DF" w:rsidRPr="00E10D68" w14:paraId="52D362F1" w14:textId="77777777" w:rsidTr="005B6E10">
        <w:trPr>
          <w:trHeight w:val="368"/>
        </w:trPr>
        <w:tc>
          <w:tcPr>
            <w:tcW w:w="1736" w:type="pct"/>
            <w:vMerge w:val="restart"/>
            <w:vAlign w:val="center"/>
          </w:tcPr>
          <w:p w14:paraId="31D2026B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дел </w:t>
            </w:r>
          </w:p>
          <w:p w14:paraId="60B387A7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административных правонарушениях, </w:t>
            </w:r>
          </w:p>
          <w:p w14:paraId="62680821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color w:val="000000"/>
                <w:sz w:val="24"/>
                <w:szCs w:val="24"/>
              </w:rPr>
              <w:t>ч. 1 ст. 13.4 КоАП РФ</w:t>
            </w:r>
          </w:p>
        </w:tc>
        <w:tc>
          <w:tcPr>
            <w:tcW w:w="534" w:type="pct"/>
            <w:vMerge w:val="restart"/>
            <w:vAlign w:val="center"/>
          </w:tcPr>
          <w:p w14:paraId="4C0CBA7F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69" w:type="pct"/>
            <w:vMerge w:val="restart"/>
            <w:vAlign w:val="center"/>
          </w:tcPr>
          <w:p w14:paraId="1F5B722E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12381299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C2E40CA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vAlign w:val="center"/>
          </w:tcPr>
          <w:p w14:paraId="65784A9D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7DF" w:rsidRPr="00E10D68" w14:paraId="251CE4DF" w14:textId="77777777" w:rsidTr="005B6E10">
        <w:trPr>
          <w:trHeight w:val="366"/>
        </w:trPr>
        <w:tc>
          <w:tcPr>
            <w:tcW w:w="1736" w:type="pct"/>
            <w:vMerge/>
            <w:vAlign w:val="center"/>
          </w:tcPr>
          <w:p w14:paraId="1287A5B3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14:paraId="78EC77F3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</w:tcPr>
          <w:p w14:paraId="22C2A0C3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14:paraId="1F9E1981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F453A57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96" w:type="pct"/>
            <w:vAlign w:val="center"/>
          </w:tcPr>
          <w:p w14:paraId="6DDBD23A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D07DF" w:rsidRPr="00E10D68" w14:paraId="048F4C04" w14:textId="77777777" w:rsidTr="005B6E10">
        <w:trPr>
          <w:trHeight w:val="366"/>
        </w:trPr>
        <w:tc>
          <w:tcPr>
            <w:tcW w:w="1736" w:type="pct"/>
            <w:vMerge/>
            <w:vAlign w:val="center"/>
          </w:tcPr>
          <w:p w14:paraId="608504C5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14:paraId="6A14D786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</w:tcPr>
          <w:p w14:paraId="3C9D2757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14:paraId="73FB1184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01DBD7CA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96" w:type="pct"/>
            <w:vAlign w:val="center"/>
          </w:tcPr>
          <w:p w14:paraId="69F203F9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D07DF" w:rsidRPr="00E10D68" w14:paraId="487B0410" w14:textId="77777777" w:rsidTr="005B6E10">
        <w:trPr>
          <w:trHeight w:val="366"/>
        </w:trPr>
        <w:tc>
          <w:tcPr>
            <w:tcW w:w="1736" w:type="pct"/>
            <w:vMerge/>
            <w:vAlign w:val="center"/>
          </w:tcPr>
          <w:p w14:paraId="0863F6CB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14:paraId="7DFF8C34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</w:tcPr>
          <w:p w14:paraId="4FB2AB83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14:paraId="146AADC3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5B98DE44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vAlign w:val="center"/>
          </w:tcPr>
          <w:p w14:paraId="1293BB09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07DF" w:rsidRPr="00E10D68" w14:paraId="4B6751B5" w14:textId="77777777" w:rsidTr="005B6E10">
        <w:trPr>
          <w:trHeight w:val="368"/>
        </w:trPr>
        <w:tc>
          <w:tcPr>
            <w:tcW w:w="1736" w:type="pct"/>
            <w:vMerge w:val="restart"/>
            <w:vAlign w:val="center"/>
          </w:tcPr>
          <w:p w14:paraId="3257B1B4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Рассмотрение дел </w:t>
            </w:r>
          </w:p>
          <w:p w14:paraId="694922B3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административных правонарушениях, </w:t>
            </w:r>
          </w:p>
          <w:p w14:paraId="35C524D7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color w:val="000000"/>
                <w:sz w:val="24"/>
                <w:szCs w:val="24"/>
              </w:rPr>
              <w:t>ч. 2 ст. 13.4 КоАП РФ</w:t>
            </w:r>
          </w:p>
        </w:tc>
        <w:tc>
          <w:tcPr>
            <w:tcW w:w="534" w:type="pct"/>
            <w:vMerge w:val="restart"/>
            <w:vAlign w:val="center"/>
          </w:tcPr>
          <w:p w14:paraId="67231096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319</w:t>
            </w:r>
          </w:p>
        </w:tc>
        <w:tc>
          <w:tcPr>
            <w:tcW w:w="569" w:type="pct"/>
            <w:vMerge w:val="restart"/>
            <w:vAlign w:val="center"/>
          </w:tcPr>
          <w:p w14:paraId="47404B72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376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089B1F0C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202BF8A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vAlign w:val="center"/>
          </w:tcPr>
          <w:p w14:paraId="7E7AE31A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07DF" w:rsidRPr="00E10D68" w14:paraId="0429025B" w14:textId="77777777" w:rsidTr="005B6E10">
        <w:trPr>
          <w:trHeight w:val="366"/>
        </w:trPr>
        <w:tc>
          <w:tcPr>
            <w:tcW w:w="1736" w:type="pct"/>
            <w:vMerge/>
            <w:vAlign w:val="center"/>
          </w:tcPr>
          <w:p w14:paraId="55B670EF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14:paraId="5317550B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</w:tcPr>
          <w:p w14:paraId="41266721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14:paraId="794F388C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6F3951B6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96" w:type="pct"/>
            <w:vAlign w:val="center"/>
          </w:tcPr>
          <w:p w14:paraId="0500A0E4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4D07DF" w:rsidRPr="00E10D68" w14:paraId="521595A7" w14:textId="77777777" w:rsidTr="005B6E10">
        <w:trPr>
          <w:trHeight w:val="366"/>
        </w:trPr>
        <w:tc>
          <w:tcPr>
            <w:tcW w:w="1736" w:type="pct"/>
            <w:vMerge/>
            <w:vAlign w:val="center"/>
          </w:tcPr>
          <w:p w14:paraId="344C0106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14:paraId="62D02436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</w:tcPr>
          <w:p w14:paraId="660A0E12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14:paraId="2ACABC4E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EA6C82A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496" w:type="pct"/>
            <w:vAlign w:val="center"/>
          </w:tcPr>
          <w:p w14:paraId="1F59C635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4D07DF" w:rsidRPr="00E10D68" w14:paraId="7DE043BE" w14:textId="77777777" w:rsidTr="005B6E10">
        <w:trPr>
          <w:trHeight w:val="366"/>
        </w:trPr>
        <w:tc>
          <w:tcPr>
            <w:tcW w:w="1736" w:type="pct"/>
            <w:vMerge/>
            <w:vAlign w:val="center"/>
          </w:tcPr>
          <w:p w14:paraId="211AFC90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14:paraId="2357F270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</w:tcPr>
          <w:p w14:paraId="7FFC6928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14:paraId="115B25C3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70C45179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vAlign w:val="center"/>
          </w:tcPr>
          <w:p w14:paraId="36769288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4D07DF" w:rsidRPr="00E10D68" w14:paraId="723E5F24" w14:textId="77777777" w:rsidTr="005B6E10">
        <w:trPr>
          <w:trHeight w:val="366"/>
        </w:trPr>
        <w:tc>
          <w:tcPr>
            <w:tcW w:w="1736" w:type="pct"/>
            <w:vMerge w:val="restart"/>
            <w:vAlign w:val="center"/>
          </w:tcPr>
          <w:p w14:paraId="1F93D626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дел </w:t>
            </w:r>
          </w:p>
          <w:p w14:paraId="058B2888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 административных правонарушениях, </w:t>
            </w:r>
          </w:p>
          <w:p w14:paraId="469E89C6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color w:val="000000"/>
                <w:sz w:val="24"/>
                <w:szCs w:val="24"/>
              </w:rPr>
              <w:t>ст. 13.22 КоАП РФ</w:t>
            </w:r>
          </w:p>
        </w:tc>
        <w:tc>
          <w:tcPr>
            <w:tcW w:w="534" w:type="pct"/>
            <w:vMerge w:val="restart"/>
            <w:vAlign w:val="center"/>
          </w:tcPr>
          <w:p w14:paraId="4B185CC0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69" w:type="pct"/>
            <w:vMerge w:val="restart"/>
            <w:vAlign w:val="center"/>
          </w:tcPr>
          <w:p w14:paraId="00AB1A34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3F18F84F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BFACA1D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vAlign w:val="center"/>
          </w:tcPr>
          <w:p w14:paraId="1F28908E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7DF" w:rsidRPr="00E10D68" w14:paraId="1E9F4D1D" w14:textId="77777777" w:rsidTr="005B6E10">
        <w:trPr>
          <w:trHeight w:val="366"/>
        </w:trPr>
        <w:tc>
          <w:tcPr>
            <w:tcW w:w="1736" w:type="pct"/>
            <w:vMerge/>
            <w:vAlign w:val="center"/>
          </w:tcPr>
          <w:p w14:paraId="5DD4D3D3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14:paraId="48CF2722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</w:tcPr>
          <w:p w14:paraId="4E1D2941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14:paraId="4FC47DA7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0153DBE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96" w:type="pct"/>
            <w:vAlign w:val="center"/>
          </w:tcPr>
          <w:p w14:paraId="09EE8635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4D07DF" w:rsidRPr="00E10D68" w14:paraId="5A720283" w14:textId="77777777" w:rsidTr="005B6E10">
        <w:trPr>
          <w:trHeight w:val="182"/>
        </w:trPr>
        <w:tc>
          <w:tcPr>
            <w:tcW w:w="1736" w:type="pct"/>
            <w:vMerge/>
            <w:vAlign w:val="center"/>
          </w:tcPr>
          <w:p w14:paraId="605E0B4E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14:paraId="12E48AE7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</w:tcPr>
          <w:p w14:paraId="64B1720B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14:paraId="0670FDB2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7C14625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6" w:type="pct"/>
            <w:vAlign w:val="center"/>
          </w:tcPr>
          <w:p w14:paraId="0CACC0ED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D07DF" w:rsidRPr="00E10D68" w14:paraId="0266E222" w14:textId="77777777" w:rsidTr="005B6E10">
        <w:trPr>
          <w:trHeight w:val="182"/>
        </w:trPr>
        <w:tc>
          <w:tcPr>
            <w:tcW w:w="1736" w:type="pct"/>
            <w:vMerge/>
            <w:vAlign w:val="center"/>
          </w:tcPr>
          <w:p w14:paraId="62D74131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14:paraId="76ECDA53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</w:tcPr>
          <w:p w14:paraId="7780A712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14:paraId="1D966696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2DEA4483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vAlign w:val="center"/>
          </w:tcPr>
          <w:p w14:paraId="0F531C07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D07DF" w:rsidRPr="00E10D68" w14:paraId="5D84313F" w14:textId="77777777" w:rsidTr="005B6E10">
        <w:trPr>
          <w:trHeight w:val="124"/>
        </w:trPr>
        <w:tc>
          <w:tcPr>
            <w:tcW w:w="1736" w:type="pct"/>
            <w:vMerge w:val="restart"/>
            <w:vAlign w:val="center"/>
          </w:tcPr>
          <w:p w14:paraId="3FFDDE8F" w14:textId="77777777" w:rsidR="004D07DF" w:rsidRPr="00E10D68" w:rsidRDefault="004D07DF" w:rsidP="004D07DF">
            <w:pPr>
              <w:widowContro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color w:val="000000"/>
                <w:sz w:val="24"/>
                <w:szCs w:val="24"/>
              </w:rPr>
              <w:t>Общий итог</w:t>
            </w:r>
          </w:p>
        </w:tc>
        <w:tc>
          <w:tcPr>
            <w:tcW w:w="534" w:type="pct"/>
            <w:vMerge w:val="restart"/>
            <w:vAlign w:val="center"/>
          </w:tcPr>
          <w:p w14:paraId="094FF43D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569" w:type="pct"/>
            <w:vMerge w:val="restart"/>
            <w:vAlign w:val="center"/>
          </w:tcPr>
          <w:p w14:paraId="5B597BEF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490</w:t>
            </w:r>
          </w:p>
        </w:tc>
        <w:tc>
          <w:tcPr>
            <w:tcW w:w="1167" w:type="pct"/>
            <w:shd w:val="clear" w:color="auto" w:fill="auto"/>
            <w:vAlign w:val="center"/>
          </w:tcPr>
          <w:p w14:paraId="12F46D5F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Прекращено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6149E6B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200E3E99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D07DF" w:rsidRPr="00E10D68" w14:paraId="1CA8E02E" w14:textId="77777777" w:rsidTr="005B6E10">
        <w:trPr>
          <w:trHeight w:val="123"/>
        </w:trPr>
        <w:tc>
          <w:tcPr>
            <w:tcW w:w="1736" w:type="pct"/>
            <w:vMerge/>
          </w:tcPr>
          <w:p w14:paraId="33622A89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14:paraId="58068BC8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</w:tcPr>
          <w:p w14:paraId="0E2D5279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14:paraId="7BC1A520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4EE8AD2B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F481DB7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</w:tr>
      <w:tr w:rsidR="004D07DF" w:rsidRPr="00E10D68" w14:paraId="0F8A78D5" w14:textId="77777777" w:rsidTr="005B6E10">
        <w:trPr>
          <w:trHeight w:val="123"/>
        </w:trPr>
        <w:tc>
          <w:tcPr>
            <w:tcW w:w="1736" w:type="pct"/>
            <w:vMerge/>
          </w:tcPr>
          <w:p w14:paraId="15AD115E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14:paraId="2B7FEFA8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</w:tcPr>
          <w:p w14:paraId="6619D5D2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14:paraId="082CD8AC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Штраф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B80E9DE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308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5B98CA01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425</w:t>
            </w:r>
          </w:p>
        </w:tc>
      </w:tr>
      <w:tr w:rsidR="004D07DF" w:rsidRPr="00E10D68" w14:paraId="4F164673" w14:textId="77777777" w:rsidTr="005B6E10">
        <w:trPr>
          <w:trHeight w:val="123"/>
        </w:trPr>
        <w:tc>
          <w:tcPr>
            <w:tcW w:w="1736" w:type="pct"/>
            <w:vMerge/>
          </w:tcPr>
          <w:p w14:paraId="4E4A4F81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" w:type="pct"/>
            <w:vMerge/>
            <w:vAlign w:val="center"/>
          </w:tcPr>
          <w:p w14:paraId="13D8F6AF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pct"/>
            <w:vMerge/>
            <w:vAlign w:val="center"/>
          </w:tcPr>
          <w:p w14:paraId="057C63DB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pct"/>
            <w:shd w:val="clear" w:color="auto" w:fill="auto"/>
            <w:vAlign w:val="center"/>
          </w:tcPr>
          <w:p w14:paraId="100F7897" w14:textId="77777777" w:rsidR="004D07DF" w:rsidRPr="00E10D68" w:rsidRDefault="004D07DF" w:rsidP="004D07DF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На рассмотрении</w:t>
            </w:r>
          </w:p>
        </w:tc>
        <w:tc>
          <w:tcPr>
            <w:tcW w:w="498" w:type="pct"/>
            <w:shd w:val="clear" w:color="auto" w:fill="auto"/>
            <w:vAlign w:val="center"/>
          </w:tcPr>
          <w:p w14:paraId="3C91FCE4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6" w:type="pct"/>
            <w:shd w:val="clear" w:color="auto" w:fill="auto"/>
            <w:vAlign w:val="center"/>
          </w:tcPr>
          <w:p w14:paraId="479F8DF8" w14:textId="77777777" w:rsidR="004D07DF" w:rsidRPr="00E10D68" w:rsidRDefault="004D07DF" w:rsidP="004D07DF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0D6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14:paraId="24997E13" w14:textId="77777777" w:rsidR="004D07DF" w:rsidRDefault="004D07DF" w:rsidP="00E10D68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F865FA4" w14:textId="77777777" w:rsidR="004D07DF" w:rsidRDefault="004D07DF" w:rsidP="00E10D68">
      <w:pPr>
        <w:widowControl w:val="0"/>
        <w:spacing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Подготовлено и направлено заявлений о привлечении к административной ответственности по ч. 3 ст. 14.1 КоАП РФ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1056"/>
        <w:gridCol w:w="1122"/>
        <w:gridCol w:w="2066"/>
        <w:gridCol w:w="988"/>
        <w:gridCol w:w="984"/>
      </w:tblGrid>
      <w:tr w:rsidR="004D07DF" w:rsidRPr="00AB5E03" w14:paraId="6BE77537" w14:textId="77777777" w:rsidTr="004D07DF">
        <w:tc>
          <w:tcPr>
            <w:tcW w:w="1753" w:type="pct"/>
            <w:vMerge w:val="restart"/>
            <w:vAlign w:val="center"/>
          </w:tcPr>
          <w:p w14:paraId="510FEE0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6B2B0EAE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по исполнению полномочия, </w:t>
            </w:r>
          </w:p>
          <w:p w14:paraId="6DDF1362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норма КоАП РФ</w:t>
            </w:r>
          </w:p>
        </w:tc>
        <w:tc>
          <w:tcPr>
            <w:tcW w:w="1138" w:type="pct"/>
            <w:gridSpan w:val="2"/>
            <w:vAlign w:val="center"/>
          </w:tcPr>
          <w:p w14:paraId="21F77F4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Количество поданных заявлений</w:t>
            </w:r>
          </w:p>
        </w:tc>
        <w:tc>
          <w:tcPr>
            <w:tcW w:w="1079" w:type="pct"/>
            <w:vMerge w:val="restart"/>
            <w:vAlign w:val="center"/>
          </w:tcPr>
          <w:p w14:paraId="2EDA973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Итог рассмотрения, вид административного наказания</w:t>
            </w:r>
          </w:p>
        </w:tc>
        <w:tc>
          <w:tcPr>
            <w:tcW w:w="516" w:type="pct"/>
            <w:vMerge w:val="restart"/>
            <w:vAlign w:val="center"/>
          </w:tcPr>
          <w:p w14:paraId="12E708D2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514" w:type="pct"/>
            <w:vMerge w:val="restart"/>
            <w:vAlign w:val="center"/>
          </w:tcPr>
          <w:p w14:paraId="444A27D8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</w:t>
            </w:r>
          </w:p>
        </w:tc>
      </w:tr>
      <w:tr w:rsidR="004D07DF" w:rsidRPr="00AB5E03" w14:paraId="5CF94CCB" w14:textId="77777777" w:rsidTr="004D07DF">
        <w:tc>
          <w:tcPr>
            <w:tcW w:w="1753" w:type="pct"/>
            <w:vMerge/>
            <w:vAlign w:val="center"/>
          </w:tcPr>
          <w:p w14:paraId="2988A07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vAlign w:val="center"/>
          </w:tcPr>
          <w:p w14:paraId="7980B4D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  <w:p w14:paraId="59A6A47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Align w:val="center"/>
          </w:tcPr>
          <w:p w14:paraId="6900A646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2014</w:t>
            </w:r>
          </w:p>
          <w:p w14:paraId="58F7AFF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vMerge/>
            <w:vAlign w:val="center"/>
          </w:tcPr>
          <w:p w14:paraId="3127273F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Merge/>
            <w:vAlign w:val="center"/>
          </w:tcPr>
          <w:p w14:paraId="4619676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pct"/>
            <w:vMerge/>
            <w:vAlign w:val="center"/>
          </w:tcPr>
          <w:p w14:paraId="57A12AF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64F4B9F3" w14:textId="77777777" w:rsidTr="004D07DF">
        <w:trPr>
          <w:trHeight w:val="184"/>
        </w:trPr>
        <w:tc>
          <w:tcPr>
            <w:tcW w:w="1753" w:type="pct"/>
            <w:vMerge w:val="restart"/>
          </w:tcPr>
          <w:p w14:paraId="63040181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>Подготовлено и направлено заявлений о привлечении к административной ответственности,</w:t>
            </w:r>
          </w:p>
          <w:p w14:paraId="2BBA9213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  <w:color w:val="000000"/>
              </w:rPr>
              <w:t>ч. 3 ст. 14.1 КоАП РФ</w:t>
            </w:r>
          </w:p>
        </w:tc>
        <w:tc>
          <w:tcPr>
            <w:tcW w:w="552" w:type="pct"/>
            <w:vMerge w:val="restart"/>
            <w:vAlign w:val="center"/>
          </w:tcPr>
          <w:p w14:paraId="2F829F12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86" w:type="pct"/>
            <w:vMerge w:val="restart"/>
            <w:vAlign w:val="center"/>
          </w:tcPr>
          <w:p w14:paraId="411D49E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1BA9375A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Отказано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5BD4B0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" w:type="pct"/>
            <w:vAlign w:val="center"/>
          </w:tcPr>
          <w:p w14:paraId="09F3B1B2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D07DF" w:rsidRPr="00AB5E03" w14:paraId="1CE91637" w14:textId="77777777" w:rsidTr="004D07DF">
        <w:trPr>
          <w:trHeight w:val="443"/>
        </w:trPr>
        <w:tc>
          <w:tcPr>
            <w:tcW w:w="1753" w:type="pct"/>
            <w:vMerge/>
          </w:tcPr>
          <w:p w14:paraId="1B8E99A3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48A8CD7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0EDE4FF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01AF0131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1CD6056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14" w:type="pct"/>
            <w:vAlign w:val="center"/>
          </w:tcPr>
          <w:p w14:paraId="2EF58B2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4D07DF" w:rsidRPr="00AB5E03" w14:paraId="1F6B1C58" w14:textId="77777777" w:rsidTr="004D07DF">
        <w:trPr>
          <w:trHeight w:val="311"/>
        </w:trPr>
        <w:tc>
          <w:tcPr>
            <w:tcW w:w="1753" w:type="pct"/>
            <w:vMerge/>
          </w:tcPr>
          <w:p w14:paraId="3505FFCB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4232D0FC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32881CE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2AC99D17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39C46A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" w:type="pct"/>
            <w:vAlign w:val="center"/>
          </w:tcPr>
          <w:p w14:paraId="6D4F89EC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D07DF" w:rsidRPr="00AB5E03" w14:paraId="04C9040F" w14:textId="77777777" w:rsidTr="004D07DF">
        <w:trPr>
          <w:trHeight w:val="352"/>
        </w:trPr>
        <w:tc>
          <w:tcPr>
            <w:tcW w:w="1753" w:type="pct"/>
            <w:vMerge/>
          </w:tcPr>
          <w:p w14:paraId="6B2B2E50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729CA4C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7E6B425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73DCAC70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73D044B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17E9F0D6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</w:tbl>
    <w:p w14:paraId="2EAD5D69" w14:textId="77777777" w:rsidR="004D07DF" w:rsidRPr="00AB5E03" w:rsidRDefault="004D07DF" w:rsidP="00E10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E55432" w14:textId="77777777" w:rsidR="004D07DF" w:rsidRPr="00BC2BC7" w:rsidRDefault="004D07DF" w:rsidP="00E10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При подготовке заявлений о привлечении к административной ответственности анализируются и изучаются положения законодательства Российской </w:t>
      </w:r>
      <w:r w:rsidRPr="00BC2BC7">
        <w:rPr>
          <w:rFonts w:ascii="Times New Roman" w:hAnsi="Times New Roman"/>
          <w:sz w:val="28"/>
          <w:szCs w:val="28"/>
        </w:rPr>
        <w:t xml:space="preserve">Федерации, которые необходимо применить при решении дела, судебная практика и опыт Роскомнадзора и </w:t>
      </w:r>
      <w:proofErr w:type="gramStart"/>
      <w:r w:rsidRPr="00BC2BC7">
        <w:rPr>
          <w:rFonts w:ascii="Times New Roman" w:hAnsi="Times New Roman"/>
          <w:sz w:val="28"/>
          <w:szCs w:val="28"/>
        </w:rPr>
        <w:t>его ТО</w:t>
      </w:r>
      <w:proofErr w:type="gramEnd"/>
      <w:r w:rsidRPr="00BC2BC7">
        <w:rPr>
          <w:rFonts w:ascii="Times New Roman" w:hAnsi="Times New Roman"/>
          <w:sz w:val="28"/>
          <w:szCs w:val="28"/>
        </w:rPr>
        <w:t xml:space="preserve"> по данному вопросу. Проверяется полнота и правильность собранных документов и доказательств, указывающих на административное правонарушение.</w:t>
      </w:r>
    </w:p>
    <w:p w14:paraId="37DBCDD8" w14:textId="77777777" w:rsidR="004D07DF" w:rsidRPr="00BC2BC7" w:rsidRDefault="004D07DF" w:rsidP="00E10D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BC7">
        <w:rPr>
          <w:rFonts w:ascii="Times New Roman" w:hAnsi="Times New Roman"/>
          <w:sz w:val="28"/>
          <w:szCs w:val="28"/>
        </w:rPr>
        <w:t xml:space="preserve">Арбитражным судом Брянской области по делам №№ А09-8216/2014, А09-8214/2014, А09-8217/2014, А09-8128/2014 заявления Управления к ООО </w:t>
      </w:r>
      <w:r w:rsidRPr="00BC2BC7">
        <w:rPr>
          <w:rFonts w:ascii="Times New Roman" w:hAnsi="Times New Roman"/>
          <w:sz w:val="28"/>
          <w:szCs w:val="28"/>
        </w:rPr>
        <w:lastRenderedPageBreak/>
        <w:t>«БИКС», ООО «</w:t>
      </w:r>
      <w:proofErr w:type="spellStart"/>
      <w:r w:rsidRPr="00BC2BC7">
        <w:rPr>
          <w:rFonts w:ascii="Times New Roman" w:hAnsi="Times New Roman"/>
          <w:sz w:val="28"/>
          <w:szCs w:val="28"/>
        </w:rPr>
        <w:t>Кабтел</w:t>
      </w:r>
      <w:proofErr w:type="spellEnd"/>
      <w:r w:rsidRPr="00BC2BC7">
        <w:rPr>
          <w:rFonts w:ascii="Times New Roman" w:hAnsi="Times New Roman"/>
          <w:sz w:val="28"/>
          <w:szCs w:val="28"/>
        </w:rPr>
        <w:t>», ООО «Сигнал-Сервис», ООО «</w:t>
      </w:r>
      <w:proofErr w:type="spellStart"/>
      <w:r w:rsidRPr="00BC2BC7">
        <w:rPr>
          <w:rFonts w:ascii="Times New Roman" w:hAnsi="Times New Roman"/>
          <w:sz w:val="28"/>
          <w:szCs w:val="28"/>
        </w:rPr>
        <w:t>Кабтел</w:t>
      </w:r>
      <w:proofErr w:type="spellEnd"/>
      <w:r w:rsidRPr="00BC2BC7">
        <w:rPr>
          <w:rFonts w:ascii="Times New Roman" w:hAnsi="Times New Roman"/>
          <w:sz w:val="28"/>
          <w:szCs w:val="28"/>
        </w:rPr>
        <w:t xml:space="preserve">» о привлечении за нарушение лицензионных условий к административной ответственности по ч. 3 ст. 14.1 КоАП РФ, в части непредставления сведений по резерву универсального обслуживания по итогам </w:t>
      </w:r>
      <w:r w:rsidRPr="00BC2BC7">
        <w:rPr>
          <w:rFonts w:ascii="Times New Roman" w:hAnsi="Times New Roman"/>
          <w:sz w:val="28"/>
          <w:szCs w:val="28"/>
          <w:lang w:val="en-US"/>
        </w:rPr>
        <w:t>I</w:t>
      </w:r>
      <w:r w:rsidRPr="00BC2BC7">
        <w:rPr>
          <w:rFonts w:ascii="Times New Roman" w:hAnsi="Times New Roman"/>
          <w:sz w:val="28"/>
          <w:szCs w:val="28"/>
        </w:rPr>
        <w:t xml:space="preserve"> квартала 2014 года по письмам </w:t>
      </w:r>
      <w:proofErr w:type="spellStart"/>
      <w:r w:rsidRPr="00BC2BC7">
        <w:rPr>
          <w:rFonts w:ascii="Times New Roman" w:hAnsi="Times New Roman"/>
          <w:sz w:val="28"/>
          <w:szCs w:val="28"/>
        </w:rPr>
        <w:t>Россвязи</w:t>
      </w:r>
      <w:proofErr w:type="spellEnd"/>
      <w:r w:rsidRPr="00BC2BC7">
        <w:rPr>
          <w:rFonts w:ascii="Times New Roman" w:hAnsi="Times New Roman"/>
          <w:sz w:val="28"/>
          <w:szCs w:val="28"/>
        </w:rPr>
        <w:t>, оставлены без</w:t>
      </w:r>
      <w:proofErr w:type="gramEnd"/>
      <w:r w:rsidRPr="00BC2BC7">
        <w:rPr>
          <w:rFonts w:ascii="Times New Roman" w:hAnsi="Times New Roman"/>
          <w:sz w:val="28"/>
          <w:szCs w:val="28"/>
        </w:rPr>
        <w:t xml:space="preserve"> удовлетворения. </w:t>
      </w:r>
    </w:p>
    <w:p w14:paraId="06749C7B" w14:textId="3C0740D7" w:rsidR="004D07DF" w:rsidRPr="00BC2BC7" w:rsidRDefault="005B6E10" w:rsidP="00E10D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Роскомнадзора по Брянской области подавало протест с позицией о сроке привлечения к административной ответственности в течение года. </w:t>
      </w:r>
      <w:r w:rsidR="004D07DF" w:rsidRPr="00BC2BC7">
        <w:rPr>
          <w:rFonts w:ascii="Times New Roman" w:hAnsi="Times New Roman"/>
          <w:sz w:val="28"/>
          <w:szCs w:val="28"/>
        </w:rPr>
        <w:t>Суд в вынесенных решениях указал, что факты административных правонарушений подтверждены надлежащими доказательствами и не оспариваются, имеется состав правонарушения, ответственность за которое предусмотрена ч. 3 ст. 14.1 КоАП РФ.</w:t>
      </w:r>
      <w:r w:rsidR="004D07DF">
        <w:rPr>
          <w:rFonts w:ascii="Times New Roman" w:hAnsi="Times New Roman"/>
          <w:sz w:val="28"/>
          <w:szCs w:val="28"/>
        </w:rPr>
        <w:t xml:space="preserve"> </w:t>
      </w:r>
      <w:r w:rsidR="004D07DF" w:rsidRPr="00BC2BC7">
        <w:rPr>
          <w:rFonts w:ascii="Times New Roman" w:hAnsi="Times New Roman"/>
          <w:sz w:val="28"/>
          <w:szCs w:val="28"/>
        </w:rPr>
        <w:t>В то же время, в спорном случае суд считает, что на момент рассмотрения заявления административного органа истек срок давности привлечения к административной ответственности, что согласно п. 6 ст. 24.5 КоАП является обстоятельством, исключающим производство по делу об административном правонарушении.</w:t>
      </w:r>
    </w:p>
    <w:p w14:paraId="2FB45157" w14:textId="77777777" w:rsidR="004D07DF" w:rsidRPr="00BC2BC7" w:rsidRDefault="004D07DF" w:rsidP="00E10D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BC7">
        <w:rPr>
          <w:rFonts w:ascii="Times New Roman" w:hAnsi="Times New Roman"/>
          <w:sz w:val="28"/>
          <w:szCs w:val="28"/>
        </w:rPr>
        <w:t xml:space="preserve">Арбитражный суд Брянской области по делам № А09-9496/2014, А09-9491/2014, А09-9493/2014, удовлетворил заявленные требования Управления соответственно к ООО «Унеча </w:t>
      </w:r>
      <w:proofErr w:type="spellStart"/>
      <w:r w:rsidRPr="00BC2BC7">
        <w:rPr>
          <w:rFonts w:ascii="Times New Roman" w:hAnsi="Times New Roman"/>
          <w:sz w:val="28"/>
          <w:szCs w:val="28"/>
        </w:rPr>
        <w:t>Телесеть</w:t>
      </w:r>
      <w:proofErr w:type="spellEnd"/>
      <w:r w:rsidRPr="00BC2BC7">
        <w:rPr>
          <w:rFonts w:ascii="Times New Roman" w:hAnsi="Times New Roman"/>
          <w:sz w:val="28"/>
          <w:szCs w:val="28"/>
        </w:rPr>
        <w:t>», ОАО «БЭМЗ», ООО «</w:t>
      </w:r>
      <w:proofErr w:type="spellStart"/>
      <w:r w:rsidRPr="00BC2BC7">
        <w:rPr>
          <w:rFonts w:ascii="Times New Roman" w:hAnsi="Times New Roman"/>
          <w:sz w:val="28"/>
          <w:szCs w:val="28"/>
        </w:rPr>
        <w:t>Телс</w:t>
      </w:r>
      <w:proofErr w:type="spellEnd"/>
      <w:r w:rsidRPr="00BC2BC7">
        <w:rPr>
          <w:rFonts w:ascii="Times New Roman" w:hAnsi="Times New Roman"/>
          <w:sz w:val="28"/>
          <w:szCs w:val="28"/>
        </w:rPr>
        <w:t xml:space="preserve">» о привлечении к административной ответственности по части 3 статьи 14.1 Кодекса Российской Федерации об административных правонарушениях, в части непредставления сведений по резерву универсального обслуживания по итогам </w:t>
      </w:r>
      <w:r w:rsidRPr="00BC2BC7">
        <w:rPr>
          <w:rFonts w:ascii="Times New Roman" w:hAnsi="Times New Roman"/>
          <w:sz w:val="28"/>
          <w:szCs w:val="28"/>
          <w:lang w:val="en-US"/>
        </w:rPr>
        <w:t>II</w:t>
      </w:r>
      <w:r w:rsidRPr="00BC2BC7">
        <w:rPr>
          <w:rFonts w:ascii="Times New Roman" w:hAnsi="Times New Roman"/>
          <w:sz w:val="28"/>
          <w:szCs w:val="28"/>
        </w:rPr>
        <w:t xml:space="preserve"> квартала 2014 года по письмам </w:t>
      </w:r>
      <w:proofErr w:type="spellStart"/>
      <w:r w:rsidRPr="00BC2BC7">
        <w:rPr>
          <w:rFonts w:ascii="Times New Roman" w:hAnsi="Times New Roman"/>
          <w:sz w:val="28"/>
          <w:szCs w:val="28"/>
        </w:rPr>
        <w:t>Россвязи</w:t>
      </w:r>
      <w:proofErr w:type="spellEnd"/>
      <w:r w:rsidRPr="00BC2BC7">
        <w:rPr>
          <w:rFonts w:ascii="Times New Roman" w:hAnsi="Times New Roman"/>
          <w:sz w:val="28"/>
          <w:szCs w:val="28"/>
        </w:rPr>
        <w:t>.</w:t>
      </w:r>
      <w:proofErr w:type="gramEnd"/>
      <w:r w:rsidRPr="00BC2BC7">
        <w:rPr>
          <w:rFonts w:ascii="Times New Roman" w:hAnsi="Times New Roman"/>
          <w:sz w:val="28"/>
          <w:szCs w:val="28"/>
        </w:rPr>
        <w:t xml:space="preserve"> Операторы связи привлечены к административной ответственности в виде предупреждений.</w:t>
      </w:r>
    </w:p>
    <w:p w14:paraId="4C9B2DFA" w14:textId="77777777" w:rsidR="004D07DF" w:rsidRPr="00BC2BC7" w:rsidRDefault="004D07DF" w:rsidP="00E10D68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2BC7">
        <w:rPr>
          <w:rFonts w:ascii="Times New Roman" w:hAnsi="Times New Roman"/>
          <w:sz w:val="28"/>
          <w:szCs w:val="28"/>
        </w:rPr>
        <w:t xml:space="preserve">Арбитражный суд Брянской области по делу № А09-9492/2014 заявление Управления к ЗАО «БАЗ» о привлечении за нарушение лицензионных условий к административной ответственности по ч. 3 ст. 14.1 КоАП РФ, в части непредставления сведений по резерву универсального обслуживания по итогам </w:t>
      </w:r>
      <w:r w:rsidRPr="00BC2BC7">
        <w:rPr>
          <w:rFonts w:ascii="Times New Roman" w:hAnsi="Times New Roman"/>
          <w:sz w:val="28"/>
          <w:szCs w:val="28"/>
          <w:lang w:val="en-US"/>
        </w:rPr>
        <w:t>II</w:t>
      </w:r>
      <w:r w:rsidRPr="00BC2BC7">
        <w:rPr>
          <w:rFonts w:ascii="Times New Roman" w:hAnsi="Times New Roman"/>
          <w:sz w:val="28"/>
          <w:szCs w:val="28"/>
        </w:rPr>
        <w:t xml:space="preserve"> квартала 2014 года по письмам </w:t>
      </w:r>
      <w:proofErr w:type="spellStart"/>
      <w:r w:rsidRPr="00BC2BC7">
        <w:rPr>
          <w:rFonts w:ascii="Times New Roman" w:hAnsi="Times New Roman"/>
          <w:sz w:val="28"/>
          <w:szCs w:val="28"/>
        </w:rPr>
        <w:t>Россвязи</w:t>
      </w:r>
      <w:proofErr w:type="spellEnd"/>
      <w:r w:rsidRPr="00BC2BC7">
        <w:rPr>
          <w:rFonts w:ascii="Times New Roman" w:hAnsi="Times New Roman"/>
          <w:sz w:val="28"/>
          <w:szCs w:val="28"/>
        </w:rPr>
        <w:t>, оставил без удовлетворения. Суд в рассматриваемом деле, установив факт вины и вмененного правонарушения, применил ст. 2.9 КоАП РФ о малозначительности. В своем решении суд указал, что ненадлежащее исполнение обязанностей без учета характера и степени тяжести совершенного правонарушения не может являться безусловным основанием для неприменения ст.2.9 КоАП РФ при отсутствии существенной угрозы охраняемым общественным отношениям. В данном случае, суд принял во внимание то, что в настоящий момент правонарушение устранено, сумма обязательных отчислений (неналоговых платежей) не является значительной. Исследовав обстоятельства данного дела, суд приходит к выводу, что степень общественной опасности допущенного правонарушения не носит существенного и систематического характера (правонарушение совершено впервые, ранее Общество к административной ответственности не привлекалось). В связи с этим суд усмотрел наличие оснований для признания совершенного ответчиком правонарушения малозначительным.</w:t>
      </w:r>
    </w:p>
    <w:p w14:paraId="783FA9BB" w14:textId="77777777" w:rsidR="004D07DF" w:rsidRPr="00BC2BC7" w:rsidRDefault="004D07DF" w:rsidP="00E10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BC7">
        <w:rPr>
          <w:rFonts w:ascii="Times New Roman" w:hAnsi="Times New Roman"/>
          <w:sz w:val="28"/>
          <w:szCs w:val="28"/>
        </w:rPr>
        <w:t xml:space="preserve">В силу ст. 3.1 КоАП РФ целью административного наказания является </w:t>
      </w:r>
      <w:r w:rsidRPr="00BC2BC7">
        <w:rPr>
          <w:rFonts w:ascii="Times New Roman" w:hAnsi="Times New Roman"/>
          <w:sz w:val="28"/>
          <w:szCs w:val="28"/>
        </w:rPr>
        <w:lastRenderedPageBreak/>
        <w:t xml:space="preserve">предупреждение совершения новых правонарушений, как самим правонарушителем, так и другими лицами. Следовательно, установление административного наказания и определение его размера в каждом конкретном случае должно основываться на принципах справедливости наказания, его соразмерности совершенному правонарушению. Цель административного наказания в виде предупреждения совершений новых правонарушений в данном случае может быть достигнута при вынесении устного замечания. Применение в данном случае санкций будет носить карательный, а не превентивный характер, не соответствующий тяжести правонарушения. </w:t>
      </w:r>
      <w:proofErr w:type="gramStart"/>
      <w:r w:rsidRPr="00BC2BC7">
        <w:rPr>
          <w:rFonts w:ascii="Times New Roman" w:hAnsi="Times New Roman"/>
          <w:sz w:val="28"/>
          <w:szCs w:val="28"/>
        </w:rPr>
        <w:t>Согласно разъяснениям, содержащимся в п. 17 Постановления Пленума ВАС РФ от 02.06.04 №10 «О некоторых вопросах, возникших в судебной практике при рассмотрении дел об административных правонарушениях», установив при рассмотрении дела о привлечении к административной ответственности малозначительность правонарушения, суд, руководствуясь частью 2 статьи 206 АПК РФ и статьей 2.9 КоАП РФ, принимает решение об отказе в удовлетворении требований административного органа, освобождая</w:t>
      </w:r>
      <w:proofErr w:type="gramEnd"/>
      <w:r w:rsidRPr="00BC2BC7">
        <w:rPr>
          <w:rFonts w:ascii="Times New Roman" w:hAnsi="Times New Roman"/>
          <w:sz w:val="28"/>
          <w:szCs w:val="28"/>
        </w:rPr>
        <w:t xml:space="preserve"> от административной ответственности в связи с малозначительностью правонарушения, и ограничивается устным замечанием, о чем указывается в мотивировочной части решения.</w:t>
      </w:r>
    </w:p>
    <w:p w14:paraId="3D5F69F0" w14:textId="77777777" w:rsidR="004D07DF" w:rsidRPr="00BC2BC7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BC7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BC2BC7">
        <w:rPr>
          <w:rFonts w:ascii="Times New Roman" w:hAnsi="Times New Roman"/>
          <w:sz w:val="28"/>
          <w:szCs w:val="28"/>
        </w:rPr>
        <w:t xml:space="preserve">Арбитражном суде Брянской области находятся на рассмотрении дела №№ А09-8215/2014, А09-8219/2014 (по 4 протоколам), А09-8218/2014, А09-8128/2014 по заявлениям Управления, соответственно, к </w:t>
      </w:r>
      <w:r w:rsidRPr="00BC2BC7">
        <w:rPr>
          <w:rFonts w:ascii="Times New Roman" w:hAnsi="Times New Roman"/>
          <w:color w:val="000000"/>
          <w:sz w:val="28"/>
          <w:szCs w:val="28"/>
        </w:rPr>
        <w:t>ООО "Связь-Сервис-Телеком"</w:t>
      </w:r>
      <w:r w:rsidRPr="00BC2BC7">
        <w:rPr>
          <w:rFonts w:ascii="Times New Roman" w:hAnsi="Times New Roman"/>
          <w:sz w:val="28"/>
          <w:szCs w:val="28"/>
        </w:rPr>
        <w:t xml:space="preserve"> </w:t>
      </w:r>
      <w:r w:rsidRPr="00BC2BC7">
        <w:rPr>
          <w:rFonts w:ascii="Times New Roman" w:hAnsi="Times New Roman"/>
          <w:color w:val="000000"/>
          <w:sz w:val="28"/>
          <w:szCs w:val="28"/>
        </w:rPr>
        <w:t>ООО "Эликом"</w:t>
      </w:r>
      <w:r w:rsidRPr="00BC2BC7">
        <w:rPr>
          <w:rFonts w:ascii="Times New Roman" w:hAnsi="Times New Roman"/>
          <w:sz w:val="28"/>
          <w:szCs w:val="28"/>
        </w:rPr>
        <w:t xml:space="preserve"> </w:t>
      </w:r>
      <w:r w:rsidRPr="00BC2BC7">
        <w:rPr>
          <w:rFonts w:ascii="Times New Roman" w:hAnsi="Times New Roman"/>
          <w:color w:val="000000"/>
          <w:sz w:val="28"/>
          <w:szCs w:val="28"/>
        </w:rPr>
        <w:t xml:space="preserve">ООО "Брянская телекомпания "60 канал" </w:t>
      </w:r>
      <w:r w:rsidRPr="00BC2BC7">
        <w:rPr>
          <w:rFonts w:ascii="Times New Roman" w:hAnsi="Times New Roman"/>
          <w:sz w:val="28"/>
          <w:szCs w:val="28"/>
        </w:rPr>
        <w:t>о привлечении за нарушение лицензионных условий к административной ответственности по ч. 3  ст. 14.1 КоАП РФ, в части непредставления сведений по резерву универсального обслуживания по итогам</w:t>
      </w:r>
      <w:proofErr w:type="gramEnd"/>
      <w:r w:rsidRPr="00BC2B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2BC7">
        <w:rPr>
          <w:rFonts w:ascii="Times New Roman" w:hAnsi="Times New Roman"/>
          <w:sz w:val="28"/>
          <w:szCs w:val="28"/>
          <w:lang w:val="en-US"/>
        </w:rPr>
        <w:t>I</w:t>
      </w:r>
      <w:r w:rsidRPr="00BC2BC7">
        <w:rPr>
          <w:rFonts w:ascii="Times New Roman" w:hAnsi="Times New Roman"/>
          <w:sz w:val="28"/>
          <w:szCs w:val="28"/>
        </w:rPr>
        <w:t xml:space="preserve"> квартала 2014 года по письмам </w:t>
      </w:r>
      <w:proofErr w:type="spellStart"/>
      <w:r w:rsidRPr="00BC2BC7">
        <w:rPr>
          <w:rFonts w:ascii="Times New Roman" w:hAnsi="Times New Roman"/>
          <w:sz w:val="28"/>
          <w:szCs w:val="28"/>
        </w:rPr>
        <w:t>Россвязи</w:t>
      </w:r>
      <w:proofErr w:type="spellEnd"/>
      <w:r w:rsidRPr="00BC2BC7">
        <w:rPr>
          <w:rFonts w:ascii="Times New Roman" w:hAnsi="Times New Roman"/>
          <w:sz w:val="28"/>
          <w:szCs w:val="28"/>
        </w:rPr>
        <w:t>.</w:t>
      </w:r>
      <w:proofErr w:type="gramEnd"/>
      <w:r w:rsidRPr="00BC2BC7">
        <w:rPr>
          <w:rFonts w:ascii="Times New Roman" w:hAnsi="Times New Roman"/>
          <w:sz w:val="28"/>
          <w:szCs w:val="28"/>
        </w:rPr>
        <w:t xml:space="preserve"> </w:t>
      </w:r>
    </w:p>
    <w:p w14:paraId="106FF189" w14:textId="77777777" w:rsidR="004D07DF" w:rsidRPr="00BC2BC7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BC7">
        <w:rPr>
          <w:rFonts w:ascii="Times New Roman" w:hAnsi="Times New Roman"/>
          <w:sz w:val="28"/>
          <w:szCs w:val="28"/>
        </w:rPr>
        <w:t>Арбитражным судом Брянской области по делу № А09-12055/2014 ФГУП "Почта России" было привлечено к  административной ответственности на основании части 3 статьи 14.1 КоАП РФ с назначением санкции в виде штрафа в размере 40 000 руб.  В  ходе  рассмотрения  дела  судом  установлено,  что  заказной  мелкий  пакет  принят  24.07.2014  от  Гороховой  Т.К.  в  отделении  почтовой  связи Брянск  241020  для  пересылки  в</w:t>
      </w:r>
      <w:proofErr w:type="gramEnd"/>
      <w:r w:rsidRPr="00BC2BC7">
        <w:rPr>
          <w:rFonts w:ascii="Times New Roman" w:hAnsi="Times New Roman"/>
          <w:sz w:val="28"/>
          <w:szCs w:val="28"/>
        </w:rPr>
        <w:t xml:space="preserve">  Австралию,  откуда  был  возвращен  отправителю.  Из Австралии  прибыл  на  территорию  РФ  01.09.2014,  08.09.2014  передан  ФГУП  «Почта России»  на  таможню  и  в  этот  же  день,  после  завершения  таможенного  оформления выпущен таможней. 14.09.2014 мелкий пакет поступил в отделение почтовой связи Брянск  241020 и вручен Гороховой Т.</w:t>
      </w:r>
      <w:proofErr w:type="gramStart"/>
      <w:r w:rsidRPr="00BC2BC7">
        <w:rPr>
          <w:rFonts w:ascii="Times New Roman" w:hAnsi="Times New Roman"/>
          <w:sz w:val="28"/>
          <w:szCs w:val="28"/>
        </w:rPr>
        <w:t>К.</w:t>
      </w:r>
      <w:proofErr w:type="gramEnd"/>
      <w:r w:rsidRPr="00BC2BC7">
        <w:rPr>
          <w:rFonts w:ascii="Times New Roman" w:hAnsi="Times New Roman"/>
          <w:sz w:val="28"/>
          <w:szCs w:val="28"/>
        </w:rPr>
        <w:t xml:space="preserve"> Следовательно,  контрольный  срок  прохождения  письменной  корреспонденции  между г. Москвой и г. Брянском составил 13 дней,  то есть с нарушением срока пересылки  письменной корреспонденции на 8 дней.  Таким  образом,  оператором  почтовой  связи  ФГУП  «Почта  России»  при  оказании  услуг по пересылке почтовой корреспонденции было допущено нарушение лицензионных  требований и условий.</w:t>
      </w:r>
    </w:p>
    <w:p w14:paraId="401811EE" w14:textId="7D4F4CC5" w:rsidR="004D07DF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2BC7">
        <w:rPr>
          <w:rFonts w:ascii="Times New Roman" w:hAnsi="Times New Roman"/>
          <w:sz w:val="28"/>
          <w:szCs w:val="28"/>
        </w:rPr>
        <w:lastRenderedPageBreak/>
        <w:t>Управление</w:t>
      </w:r>
      <w:r w:rsidR="005B6E10">
        <w:rPr>
          <w:rFonts w:ascii="Times New Roman" w:hAnsi="Times New Roman"/>
          <w:sz w:val="28"/>
          <w:szCs w:val="28"/>
        </w:rPr>
        <w:t>м</w:t>
      </w:r>
      <w:r w:rsidRPr="00BC2BC7">
        <w:rPr>
          <w:rFonts w:ascii="Times New Roman" w:hAnsi="Times New Roman"/>
          <w:sz w:val="28"/>
          <w:szCs w:val="28"/>
        </w:rPr>
        <w:t xml:space="preserve"> было подано заявление о привлечен</w:t>
      </w:r>
      <w:proofErr w:type="gramStart"/>
      <w:r w:rsidRPr="00BC2BC7">
        <w:rPr>
          <w:rFonts w:ascii="Times New Roman" w:hAnsi="Times New Roman"/>
          <w:sz w:val="28"/>
          <w:szCs w:val="28"/>
        </w:rPr>
        <w:t>ии  ООО</w:t>
      </w:r>
      <w:proofErr w:type="gramEnd"/>
      <w:r w:rsidRPr="00BC2BC7">
        <w:rPr>
          <w:rFonts w:ascii="Times New Roman" w:hAnsi="Times New Roman"/>
          <w:sz w:val="28"/>
          <w:szCs w:val="28"/>
        </w:rPr>
        <w:t xml:space="preserve"> "Федеральная почтовая служба" к  административной  ответственности,  предусмотренной  частью  3  статьи  14.1 КоАП  РФ по факту нарушения срока хранения почтовых отправлений по обращению </w:t>
      </w:r>
      <w:proofErr w:type="spellStart"/>
      <w:r w:rsidRPr="00BC2BC7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BC2BC7">
        <w:rPr>
          <w:rFonts w:ascii="Times New Roman" w:hAnsi="Times New Roman"/>
          <w:sz w:val="28"/>
          <w:szCs w:val="28"/>
        </w:rPr>
        <w:t xml:space="preserve">  Т.В.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7674B591" w14:textId="3FA62735" w:rsidR="004D07DF" w:rsidRPr="00BC2BC7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BC7">
        <w:rPr>
          <w:rFonts w:ascii="Times New Roman" w:hAnsi="Times New Roman"/>
          <w:sz w:val="28"/>
          <w:szCs w:val="28"/>
        </w:rPr>
        <w:t>Ответчико</w:t>
      </w:r>
      <w:r w:rsidR="005B6E10">
        <w:rPr>
          <w:rFonts w:ascii="Times New Roman" w:hAnsi="Times New Roman"/>
          <w:sz w:val="28"/>
          <w:szCs w:val="28"/>
        </w:rPr>
        <w:t>м был заявлен довод об истечении</w:t>
      </w:r>
      <w:r w:rsidRPr="00BC2BC7">
        <w:rPr>
          <w:rFonts w:ascii="Times New Roman" w:hAnsi="Times New Roman"/>
          <w:sz w:val="28"/>
          <w:szCs w:val="28"/>
        </w:rPr>
        <w:t xml:space="preserve"> предусмотренного частью 1 статьи 4.5 КоАП  РФ  трехмесячного  срока  привлечения  к  административной  ответственности,  а  в  случае  применения  годичного  срока  привлечения  к  ответственности,  как  за  нарушение прав потребителя, по мнению предприятия, органом, проводящим проверку, должна быть Федеральная  служба  по  надзору  в  сфере  защиты  прав  потребителей  и  благополучия человека.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2BC7">
        <w:rPr>
          <w:rFonts w:ascii="Times New Roman" w:hAnsi="Times New Roman"/>
          <w:sz w:val="28"/>
          <w:szCs w:val="28"/>
        </w:rPr>
        <w:t>Данный  довод  суд  не  принял,  поскольку  согласно  абзацу  1  статьи  19 Федерального  закона  от  17.07.1999  N  176-ФЗ  "О  почтовой  связи",  права  пользователей услуг  почтовой  связи  защищаются  настоящим  Федеральным  законом,  Законом  о  связи, Законом  РФ  от  07.02.1992  N  2300-1  "О  защите  прав  потребителей",  гражданским законодательством  Российской  Федерации,  правилами  оказания  услуг  почтовой  связи, законами и иными нормативными правовыми актами субъектов Российской Федерации</w:t>
      </w:r>
      <w:proofErr w:type="gramEnd"/>
      <w:r w:rsidRPr="00BC2BC7">
        <w:rPr>
          <w:rFonts w:ascii="Times New Roman" w:hAnsi="Times New Roman"/>
          <w:sz w:val="28"/>
          <w:szCs w:val="28"/>
        </w:rPr>
        <w:t xml:space="preserve">. Согласно  пункту  21  Постановления  Пленума  Высшего  Арбитражного  Суда Российской Федерации от 02.06.2004 N 10 "О некоторых вопросах, возникших в судебной практике  при  рассмотрении  дел  об  административных  правонарушениях"  в  Особенной части  Кодекса  административные  правонарушения,  касающиеся  прав  потребителей  не  выделены в отдельную главу, в </w:t>
      </w:r>
      <w:proofErr w:type="gramStart"/>
      <w:r w:rsidRPr="00BC2BC7">
        <w:rPr>
          <w:rFonts w:ascii="Times New Roman" w:hAnsi="Times New Roman"/>
          <w:sz w:val="28"/>
          <w:szCs w:val="28"/>
        </w:rPr>
        <w:t>связи</w:t>
      </w:r>
      <w:proofErr w:type="gramEnd"/>
      <w:r w:rsidRPr="00BC2BC7">
        <w:rPr>
          <w:rFonts w:ascii="Times New Roman" w:hAnsi="Times New Roman"/>
          <w:sz w:val="28"/>
          <w:szCs w:val="28"/>
        </w:rPr>
        <w:t xml:space="preserve"> с чем суды  при квалификации объективной стороны состава  правонарушения  должны  исходить  из  его  существа,  субъективного  состава возникших отношений и характера применяемого законодательства. </w:t>
      </w:r>
    </w:p>
    <w:p w14:paraId="76668145" w14:textId="77777777" w:rsidR="004D07DF" w:rsidRPr="00BC2BC7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C2BC7">
        <w:rPr>
          <w:rFonts w:ascii="Times New Roman" w:hAnsi="Times New Roman"/>
          <w:sz w:val="28"/>
          <w:szCs w:val="28"/>
        </w:rPr>
        <w:t xml:space="preserve">Принимая  во  внимание,  что  основанием  для  проведения  внеплановой  проверки явилось  обращение  гр.  </w:t>
      </w:r>
      <w:proofErr w:type="spellStart"/>
      <w:r w:rsidRPr="00BC2BC7">
        <w:rPr>
          <w:rFonts w:ascii="Times New Roman" w:hAnsi="Times New Roman"/>
          <w:sz w:val="28"/>
          <w:szCs w:val="28"/>
        </w:rPr>
        <w:t>Авериной</w:t>
      </w:r>
      <w:proofErr w:type="spellEnd"/>
      <w:r w:rsidRPr="00BC2BC7">
        <w:rPr>
          <w:rFonts w:ascii="Times New Roman" w:hAnsi="Times New Roman"/>
          <w:sz w:val="28"/>
          <w:szCs w:val="28"/>
        </w:rPr>
        <w:t xml:space="preserve">  Т.В.  о  нарушении  лицензионных  обязательств  ООО "ФПС",  исходя  из  существа  допущенного  Обществом  правонарушения,  из  цели законодательства  о  защите  прав  потребителей,  его  направленности  на  защиту  и А09-11813/2014 обеспечение  прав  граждан  суд  пришел к  выводу  о  том,  что  вменяемое  ООО  "ФПС" правонарушение непосредственно посягает на права потребителей</w:t>
      </w:r>
      <w:proofErr w:type="gramEnd"/>
      <w:r w:rsidRPr="00BC2BC7">
        <w:rPr>
          <w:rFonts w:ascii="Times New Roman" w:hAnsi="Times New Roman"/>
          <w:sz w:val="28"/>
          <w:szCs w:val="28"/>
        </w:rPr>
        <w:t xml:space="preserve">. Поскольку совершенное  ООО "ФПС"  правонарушение непосредственно посягает на права  потребителей,  следовательно,  срок  давности  привлечения  к  административной ответственности  в  силу  части  1  статьи  4.5  КоАП  РФ  составляет  один  год  со  дня  его совершения. Указанная правовая позиция определена Президиумом Высшего Арбитражного Суда  Российской  Федерации  в  постановлении  от  02.11.2010  №6971/10  по  делу  №А60-40489/2009-С6.  Имевшее  место  правонарушение  явилось  свидетельством  пренебрежительного  отношения  ООО  "ФПС"  к  своим  обязанностям,  в  результате  чего  были  ущемлены законные интересы конкретного потребителя услуг. Требования Управления о привлечении к  административной ответственности по ч. 3 ст. 14.1 КоАП </w:t>
      </w:r>
      <w:r w:rsidRPr="00BC2BC7">
        <w:rPr>
          <w:rFonts w:ascii="Times New Roman" w:hAnsi="Times New Roman"/>
          <w:sz w:val="28"/>
          <w:szCs w:val="28"/>
        </w:rPr>
        <w:lastRenderedPageBreak/>
        <w:t>РФ были удовлетворены, судом был наложен штраф в размере 30000 руб.</w:t>
      </w:r>
    </w:p>
    <w:p w14:paraId="4B70959B" w14:textId="77777777" w:rsidR="004D07DF" w:rsidRPr="00AB5E03" w:rsidRDefault="004D07DF" w:rsidP="00E10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2BC7">
        <w:rPr>
          <w:rFonts w:ascii="Times New Roman" w:hAnsi="Times New Roman"/>
          <w:color w:val="000000"/>
          <w:sz w:val="28"/>
          <w:szCs w:val="28"/>
        </w:rPr>
        <w:t xml:space="preserve">При ведении дел в арбитражных судах используется в полном объеме подача </w:t>
      </w:r>
      <w:r w:rsidRPr="00BC2BC7">
        <w:rPr>
          <w:rFonts w:ascii="Times New Roman" w:hAnsi="Times New Roman"/>
          <w:sz w:val="28"/>
          <w:szCs w:val="28"/>
        </w:rPr>
        <w:t>документов в электронном виде через онлайн-сервис подачи документов «Мой Арбитр» (</w:t>
      </w:r>
      <w:hyperlink r:id="rId14" w:history="1">
        <w:r w:rsidRPr="00BC2BC7">
          <w:rPr>
            <w:rStyle w:val="a8"/>
            <w:rFonts w:ascii="Times New Roman" w:hAnsi="Times New Roman"/>
            <w:sz w:val="28"/>
            <w:szCs w:val="28"/>
          </w:rPr>
          <w:t>http://my.arbitr.ru</w:t>
        </w:r>
      </w:hyperlink>
      <w:r w:rsidRPr="00BC2BC7">
        <w:rPr>
          <w:rFonts w:ascii="Times New Roman" w:hAnsi="Times New Roman"/>
          <w:sz w:val="28"/>
          <w:szCs w:val="28"/>
        </w:rPr>
        <w:t xml:space="preserve">). Самостоятельно и своевременно осуществляется </w:t>
      </w:r>
      <w:proofErr w:type="gramStart"/>
      <w:r w:rsidRPr="00BC2BC7">
        <w:rPr>
          <w:rFonts w:ascii="Times New Roman" w:hAnsi="Times New Roman"/>
          <w:sz w:val="28"/>
          <w:szCs w:val="28"/>
        </w:rPr>
        <w:t>контроль</w:t>
      </w:r>
      <w:r w:rsidRPr="00025174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025174">
        <w:rPr>
          <w:rFonts w:ascii="Times New Roman" w:hAnsi="Times New Roman"/>
          <w:sz w:val="28"/>
          <w:szCs w:val="28"/>
        </w:rPr>
        <w:t xml:space="preserve"> движением</w:t>
      </w:r>
      <w:r w:rsidRPr="00AB5E03">
        <w:rPr>
          <w:rFonts w:ascii="Times New Roman" w:hAnsi="Times New Roman"/>
          <w:color w:val="000000"/>
          <w:sz w:val="28"/>
          <w:szCs w:val="28"/>
        </w:rPr>
        <w:t xml:space="preserve"> дел на официальных сайтах арбитражных судов.</w:t>
      </w:r>
    </w:p>
    <w:p w14:paraId="3928475B" w14:textId="77777777" w:rsidR="004D07DF" w:rsidRDefault="004D07DF" w:rsidP="004D07DF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5946450D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Передано протоколов об административных правонарушениях и иных материалов дел на рассмотрение по подведомственности в мировые судебные участки города Брянска и Брянской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54"/>
        <w:gridCol w:w="1056"/>
        <w:gridCol w:w="1122"/>
        <w:gridCol w:w="2066"/>
        <w:gridCol w:w="988"/>
        <w:gridCol w:w="984"/>
      </w:tblGrid>
      <w:tr w:rsidR="004D07DF" w:rsidRPr="00AB5E03" w14:paraId="08313991" w14:textId="77777777" w:rsidTr="004D07DF">
        <w:tc>
          <w:tcPr>
            <w:tcW w:w="1753" w:type="pct"/>
            <w:vMerge w:val="restart"/>
            <w:vAlign w:val="center"/>
          </w:tcPr>
          <w:p w14:paraId="77D3D923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153E169E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полномочия, норма КоАП РФ</w:t>
            </w:r>
          </w:p>
        </w:tc>
        <w:tc>
          <w:tcPr>
            <w:tcW w:w="1138" w:type="pct"/>
            <w:gridSpan w:val="2"/>
            <w:vAlign w:val="center"/>
          </w:tcPr>
          <w:p w14:paraId="09F66B7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Количество переданных протоколов, дел</w:t>
            </w:r>
          </w:p>
        </w:tc>
        <w:tc>
          <w:tcPr>
            <w:tcW w:w="1079" w:type="pct"/>
            <w:vMerge w:val="restart"/>
            <w:vAlign w:val="center"/>
          </w:tcPr>
          <w:p w14:paraId="4D857352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Итог рассмотрения, вид административного наказания</w:t>
            </w:r>
          </w:p>
        </w:tc>
        <w:tc>
          <w:tcPr>
            <w:tcW w:w="516" w:type="pct"/>
            <w:vMerge w:val="restart"/>
            <w:vAlign w:val="center"/>
          </w:tcPr>
          <w:p w14:paraId="13A5E862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514" w:type="pct"/>
            <w:vMerge w:val="restart"/>
            <w:vAlign w:val="center"/>
          </w:tcPr>
          <w:p w14:paraId="5ED0B80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7C5A8719" w14:textId="77777777" w:rsidTr="004D07DF">
        <w:tc>
          <w:tcPr>
            <w:tcW w:w="1753" w:type="pct"/>
            <w:vMerge/>
            <w:vAlign w:val="center"/>
          </w:tcPr>
          <w:p w14:paraId="637A32A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52" w:type="pct"/>
            <w:vAlign w:val="center"/>
          </w:tcPr>
          <w:p w14:paraId="61F6661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586" w:type="pct"/>
            <w:vAlign w:val="center"/>
          </w:tcPr>
          <w:p w14:paraId="44B690D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  <w:tc>
          <w:tcPr>
            <w:tcW w:w="1079" w:type="pct"/>
            <w:vMerge/>
            <w:vAlign w:val="center"/>
          </w:tcPr>
          <w:p w14:paraId="2AE03D56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6" w:type="pct"/>
            <w:vMerge/>
            <w:vAlign w:val="center"/>
          </w:tcPr>
          <w:p w14:paraId="779DD7E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14" w:type="pct"/>
            <w:vMerge/>
            <w:vAlign w:val="center"/>
          </w:tcPr>
          <w:p w14:paraId="7D713DB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734D699E" w14:textId="77777777" w:rsidTr="004D07DF">
        <w:trPr>
          <w:trHeight w:val="665"/>
        </w:trPr>
        <w:tc>
          <w:tcPr>
            <w:tcW w:w="1753" w:type="pct"/>
            <w:vMerge w:val="restart"/>
          </w:tcPr>
          <w:p w14:paraId="37FDCBA2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Передано протоколов об административных правонарушениях </w:t>
            </w:r>
          </w:p>
          <w:p w14:paraId="1E79E1F1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14:paraId="44DD9718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  <w:color w:val="000000"/>
              </w:rPr>
              <w:t>ст. 13.23 КоАП РФ</w:t>
            </w:r>
          </w:p>
        </w:tc>
        <w:tc>
          <w:tcPr>
            <w:tcW w:w="552" w:type="pct"/>
            <w:vMerge w:val="restart"/>
            <w:vAlign w:val="center"/>
          </w:tcPr>
          <w:p w14:paraId="03FA4492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86" w:type="pct"/>
            <w:vMerge w:val="restart"/>
            <w:vAlign w:val="center"/>
          </w:tcPr>
          <w:p w14:paraId="3325482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84D6246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0BBFDF1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14" w:type="pct"/>
            <w:vAlign w:val="center"/>
          </w:tcPr>
          <w:p w14:paraId="5ADD352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07DF" w:rsidRPr="00AB5E03" w14:paraId="56331E1E" w14:textId="77777777" w:rsidTr="004D07DF">
        <w:trPr>
          <w:trHeight w:val="713"/>
        </w:trPr>
        <w:tc>
          <w:tcPr>
            <w:tcW w:w="1753" w:type="pct"/>
            <w:vMerge/>
          </w:tcPr>
          <w:p w14:paraId="7BD9B8AC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6A8E9C70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7C145B90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34098C37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D54D8D8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6B0FBF8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7DF" w:rsidRPr="00AB5E03" w14:paraId="1D657579" w14:textId="77777777" w:rsidTr="004D07DF">
        <w:trPr>
          <w:trHeight w:val="567"/>
        </w:trPr>
        <w:tc>
          <w:tcPr>
            <w:tcW w:w="1753" w:type="pct"/>
            <w:vMerge/>
          </w:tcPr>
          <w:p w14:paraId="021745C9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51DCDE2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214439FF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5171A75B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02E1EFC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14" w:type="pct"/>
            <w:vAlign w:val="center"/>
          </w:tcPr>
          <w:p w14:paraId="5467639E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4D07DF" w:rsidRPr="00AB5E03" w14:paraId="2A8E5369" w14:textId="77777777" w:rsidTr="004D07DF">
        <w:trPr>
          <w:trHeight w:val="559"/>
        </w:trPr>
        <w:tc>
          <w:tcPr>
            <w:tcW w:w="1753" w:type="pct"/>
            <w:vMerge/>
          </w:tcPr>
          <w:p w14:paraId="58586AF6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530C4E8F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1A2EB312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0C987B54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50C00B6C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72831A2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4D07DF" w:rsidRPr="00AB5E03" w14:paraId="150753E9" w14:textId="77777777" w:rsidTr="004D07DF">
        <w:trPr>
          <w:trHeight w:val="559"/>
        </w:trPr>
        <w:tc>
          <w:tcPr>
            <w:tcW w:w="1753" w:type="pct"/>
            <w:vMerge w:val="restart"/>
          </w:tcPr>
          <w:p w14:paraId="31229A85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Передано протоколов об административных правонарушениях </w:t>
            </w:r>
          </w:p>
          <w:p w14:paraId="178E9CB6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14:paraId="551EB507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ч. 3 </w:t>
            </w:r>
            <w:r w:rsidRPr="00AB5E03">
              <w:rPr>
                <w:rFonts w:ascii="Times New Roman" w:hAnsi="Times New Roman"/>
                <w:color w:val="000000"/>
              </w:rPr>
              <w:t>ст. 1</w:t>
            </w:r>
            <w:r>
              <w:rPr>
                <w:rFonts w:ascii="Times New Roman" w:hAnsi="Times New Roman"/>
                <w:color w:val="000000"/>
              </w:rPr>
              <w:t>4.1</w:t>
            </w:r>
            <w:r w:rsidRPr="00AB5E03">
              <w:rPr>
                <w:rFonts w:ascii="Times New Roman" w:hAnsi="Times New Roman"/>
                <w:color w:val="000000"/>
              </w:rPr>
              <w:t xml:space="preserve"> КоАП РФ</w:t>
            </w:r>
          </w:p>
        </w:tc>
        <w:tc>
          <w:tcPr>
            <w:tcW w:w="552" w:type="pct"/>
            <w:vMerge w:val="restart"/>
            <w:vAlign w:val="center"/>
          </w:tcPr>
          <w:p w14:paraId="1613AF4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86" w:type="pct"/>
            <w:vMerge w:val="restart"/>
            <w:vAlign w:val="center"/>
          </w:tcPr>
          <w:p w14:paraId="0C36FEB3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34D5C157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0766F5CF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4" w:type="pct"/>
            <w:vAlign w:val="center"/>
          </w:tcPr>
          <w:p w14:paraId="13F0B97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7DF" w:rsidRPr="00AB5E03" w14:paraId="3A6E3AB9" w14:textId="77777777" w:rsidTr="004D07DF">
        <w:trPr>
          <w:trHeight w:val="593"/>
        </w:trPr>
        <w:tc>
          <w:tcPr>
            <w:tcW w:w="1753" w:type="pct"/>
            <w:vMerge/>
          </w:tcPr>
          <w:p w14:paraId="552AD108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66A2135E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72CDF9D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2F61D72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6D479C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704FA4B2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07DF" w:rsidRPr="00AB5E03" w14:paraId="18123DF3" w14:textId="77777777" w:rsidTr="004D07DF">
        <w:trPr>
          <w:trHeight w:val="711"/>
        </w:trPr>
        <w:tc>
          <w:tcPr>
            <w:tcW w:w="1753" w:type="pct"/>
            <w:vMerge/>
          </w:tcPr>
          <w:p w14:paraId="31CFA100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0560560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5BD0A933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EF7E9E2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37D47392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6C62743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7DF" w:rsidRPr="00AB5E03" w14:paraId="49C4CB98" w14:textId="77777777" w:rsidTr="004D07DF">
        <w:trPr>
          <w:trHeight w:val="655"/>
        </w:trPr>
        <w:tc>
          <w:tcPr>
            <w:tcW w:w="1753" w:type="pct"/>
            <w:vMerge/>
          </w:tcPr>
          <w:p w14:paraId="0EDF5B70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29C38818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4D48C13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7B29DD54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01CEB1C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407453EF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7DF" w:rsidRPr="00AB5E03" w14:paraId="09A49EFA" w14:textId="77777777" w:rsidTr="004D07DF">
        <w:trPr>
          <w:trHeight w:val="593"/>
        </w:trPr>
        <w:tc>
          <w:tcPr>
            <w:tcW w:w="1753" w:type="pct"/>
            <w:vMerge w:val="restart"/>
          </w:tcPr>
          <w:p w14:paraId="1DC362E8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Передано протоколов об административных правонарушениях </w:t>
            </w:r>
          </w:p>
          <w:p w14:paraId="6BB62C34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и иных материалов дел на рассмотрение по подведомственности в Мировые судебные участки города </w:t>
            </w:r>
            <w:r w:rsidRPr="00AB5E03">
              <w:rPr>
                <w:rFonts w:ascii="Times New Roman" w:hAnsi="Times New Roman"/>
                <w:color w:val="000000"/>
              </w:rPr>
              <w:lastRenderedPageBreak/>
              <w:t xml:space="preserve">Брянска и Брянской области, </w:t>
            </w:r>
          </w:p>
          <w:p w14:paraId="46CAC37F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  <w:color w:val="000000"/>
              </w:rPr>
              <w:t>ч. 1 ст. 19.5 КоАП РФ</w:t>
            </w:r>
          </w:p>
        </w:tc>
        <w:tc>
          <w:tcPr>
            <w:tcW w:w="552" w:type="pct"/>
            <w:vMerge w:val="restart"/>
            <w:vAlign w:val="center"/>
          </w:tcPr>
          <w:p w14:paraId="6BBABBAC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5</w:t>
            </w:r>
          </w:p>
        </w:tc>
        <w:tc>
          <w:tcPr>
            <w:tcW w:w="586" w:type="pct"/>
            <w:vMerge w:val="restart"/>
            <w:vAlign w:val="center"/>
          </w:tcPr>
          <w:p w14:paraId="75BE9BD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2C6D3F3A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761F6FD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2F1311F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D07DF" w:rsidRPr="00AB5E03" w14:paraId="31CF1BCF" w14:textId="77777777" w:rsidTr="004D07DF">
        <w:trPr>
          <w:trHeight w:val="551"/>
        </w:trPr>
        <w:tc>
          <w:tcPr>
            <w:tcW w:w="1753" w:type="pct"/>
            <w:vMerge/>
          </w:tcPr>
          <w:p w14:paraId="0B738E6D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6B2BA883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04EC9D48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045A9805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2286A886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22FBD2B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7DF" w:rsidRPr="00AB5E03" w14:paraId="584BD294" w14:textId="77777777" w:rsidTr="004D07DF">
        <w:trPr>
          <w:trHeight w:val="547"/>
        </w:trPr>
        <w:tc>
          <w:tcPr>
            <w:tcW w:w="1753" w:type="pct"/>
            <w:vMerge/>
          </w:tcPr>
          <w:p w14:paraId="716A948F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20D2334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3B05F1E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E1DECDA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0D146168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14" w:type="pct"/>
            <w:vAlign w:val="center"/>
          </w:tcPr>
          <w:p w14:paraId="61E9902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07DF" w:rsidRPr="00AB5E03" w14:paraId="4608613F" w14:textId="77777777" w:rsidTr="004D07DF">
        <w:trPr>
          <w:trHeight w:val="159"/>
        </w:trPr>
        <w:tc>
          <w:tcPr>
            <w:tcW w:w="1753" w:type="pct"/>
            <w:vMerge/>
          </w:tcPr>
          <w:p w14:paraId="6FDA4A42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245FC5A8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092E854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58BC37C1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7B3D91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14" w:type="pct"/>
            <w:vAlign w:val="center"/>
          </w:tcPr>
          <w:p w14:paraId="599BB8A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D07DF" w:rsidRPr="00AB5E03" w14:paraId="2EB51205" w14:textId="77777777" w:rsidTr="004D07DF">
        <w:trPr>
          <w:trHeight w:val="593"/>
        </w:trPr>
        <w:tc>
          <w:tcPr>
            <w:tcW w:w="1753" w:type="pct"/>
            <w:vMerge w:val="restart"/>
          </w:tcPr>
          <w:p w14:paraId="4A8781A8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lastRenderedPageBreak/>
              <w:t xml:space="preserve">Передано протоколов об административных правонарушениях </w:t>
            </w:r>
          </w:p>
          <w:p w14:paraId="4B85E6B8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  <w:r w:rsidRPr="00AB5E03">
              <w:rPr>
                <w:rFonts w:ascii="Times New Roman" w:hAnsi="Times New Roman"/>
                <w:color w:val="000000"/>
              </w:rPr>
              <w:t xml:space="preserve">и иных материалов дел на рассмотрение по подведомственности в Мировые судебные участки города Брянска и Брянской области, </w:t>
            </w:r>
          </w:p>
          <w:p w14:paraId="6AF0EEC4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  <w:color w:val="000000"/>
              </w:rPr>
              <w:t>ст. 19.7 КоАП РФ</w:t>
            </w:r>
          </w:p>
        </w:tc>
        <w:tc>
          <w:tcPr>
            <w:tcW w:w="552" w:type="pct"/>
            <w:vMerge w:val="restart"/>
            <w:vAlign w:val="center"/>
          </w:tcPr>
          <w:p w14:paraId="3804D1CF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61</w:t>
            </w:r>
          </w:p>
        </w:tc>
        <w:tc>
          <w:tcPr>
            <w:tcW w:w="586" w:type="pct"/>
            <w:vMerge w:val="restart"/>
            <w:vAlign w:val="center"/>
          </w:tcPr>
          <w:p w14:paraId="2BF1CEB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7694E8A5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9AE06C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14" w:type="pct"/>
            <w:vAlign w:val="center"/>
          </w:tcPr>
          <w:p w14:paraId="34474F2C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D07DF" w:rsidRPr="00AB5E03" w14:paraId="314DA3E3" w14:textId="77777777" w:rsidTr="004D07DF">
        <w:trPr>
          <w:trHeight w:val="711"/>
        </w:trPr>
        <w:tc>
          <w:tcPr>
            <w:tcW w:w="1753" w:type="pct"/>
            <w:vMerge/>
          </w:tcPr>
          <w:p w14:paraId="738104C8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37A16AFC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469228D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70351A57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404066D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4" w:type="pct"/>
            <w:vAlign w:val="center"/>
          </w:tcPr>
          <w:p w14:paraId="01B5AA2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4D07DF" w:rsidRPr="00AB5E03" w14:paraId="4DDA2DB6" w14:textId="77777777" w:rsidTr="004D07DF">
        <w:trPr>
          <w:trHeight w:val="655"/>
        </w:trPr>
        <w:tc>
          <w:tcPr>
            <w:tcW w:w="1753" w:type="pct"/>
            <w:vMerge/>
          </w:tcPr>
          <w:p w14:paraId="0A950FC4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138A839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43E6B98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0567638E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6A630252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14" w:type="pct"/>
            <w:vAlign w:val="center"/>
          </w:tcPr>
          <w:p w14:paraId="735CE56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4D07DF" w:rsidRPr="00AB5E03" w14:paraId="482859A7" w14:textId="77777777" w:rsidTr="004D07DF">
        <w:trPr>
          <w:trHeight w:val="764"/>
        </w:trPr>
        <w:tc>
          <w:tcPr>
            <w:tcW w:w="1753" w:type="pct"/>
            <w:vMerge/>
          </w:tcPr>
          <w:p w14:paraId="461871EA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32D6ECD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7A488483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4B108D53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550A8D08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" w:type="pct"/>
            <w:vAlign w:val="center"/>
          </w:tcPr>
          <w:p w14:paraId="10D14A9E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4D07DF" w:rsidRPr="00AB5E03" w14:paraId="247E2268" w14:textId="77777777" w:rsidTr="004D07DF">
        <w:trPr>
          <w:trHeight w:val="447"/>
        </w:trPr>
        <w:tc>
          <w:tcPr>
            <w:tcW w:w="1753" w:type="pct"/>
            <w:vMerge w:val="restart"/>
            <w:vAlign w:val="center"/>
          </w:tcPr>
          <w:p w14:paraId="4F0435BB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  <w:color w:val="000000"/>
              </w:rPr>
              <w:t>Общий итог</w:t>
            </w:r>
          </w:p>
        </w:tc>
        <w:tc>
          <w:tcPr>
            <w:tcW w:w="552" w:type="pct"/>
            <w:vMerge w:val="restart"/>
            <w:vAlign w:val="center"/>
          </w:tcPr>
          <w:p w14:paraId="6F8E2D82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</w:t>
            </w:r>
          </w:p>
        </w:tc>
        <w:tc>
          <w:tcPr>
            <w:tcW w:w="586" w:type="pct"/>
            <w:vMerge w:val="restart"/>
            <w:vAlign w:val="center"/>
          </w:tcPr>
          <w:p w14:paraId="3C74C79E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079" w:type="pct"/>
            <w:shd w:val="clear" w:color="auto" w:fill="auto"/>
            <w:vAlign w:val="center"/>
          </w:tcPr>
          <w:p w14:paraId="671AC7BF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Прекращено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096DD1F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14" w:type="pct"/>
            <w:vAlign w:val="center"/>
          </w:tcPr>
          <w:p w14:paraId="551BBF13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D07DF" w:rsidRPr="00AB5E03" w14:paraId="1B599FDF" w14:textId="77777777" w:rsidTr="004D07DF">
        <w:trPr>
          <w:trHeight w:val="553"/>
        </w:trPr>
        <w:tc>
          <w:tcPr>
            <w:tcW w:w="1753" w:type="pct"/>
            <w:vMerge/>
          </w:tcPr>
          <w:p w14:paraId="15FAB5D8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4E1ECC93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0E9B0A9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6CF1AE2C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Предупреждение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0EB3C918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14" w:type="pct"/>
            <w:vAlign w:val="center"/>
          </w:tcPr>
          <w:p w14:paraId="223661F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4D07DF" w:rsidRPr="00AB5E03" w14:paraId="60611795" w14:textId="77777777" w:rsidTr="004D07DF">
        <w:trPr>
          <w:trHeight w:val="419"/>
        </w:trPr>
        <w:tc>
          <w:tcPr>
            <w:tcW w:w="1753" w:type="pct"/>
            <w:vMerge/>
          </w:tcPr>
          <w:p w14:paraId="5856DEA4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17A80F00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2554292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28BC6357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Штраф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5E3BB8B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514" w:type="pct"/>
            <w:vAlign w:val="center"/>
          </w:tcPr>
          <w:p w14:paraId="342A934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4D07DF" w:rsidRPr="00AB5E03" w14:paraId="4D144068" w14:textId="77777777" w:rsidTr="004D07DF">
        <w:trPr>
          <w:trHeight w:val="553"/>
        </w:trPr>
        <w:tc>
          <w:tcPr>
            <w:tcW w:w="1753" w:type="pct"/>
            <w:vMerge/>
          </w:tcPr>
          <w:p w14:paraId="07D29496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52" w:type="pct"/>
            <w:vMerge/>
            <w:vAlign w:val="center"/>
          </w:tcPr>
          <w:p w14:paraId="349AEFB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6" w:type="pct"/>
            <w:vMerge/>
            <w:vAlign w:val="center"/>
          </w:tcPr>
          <w:p w14:paraId="36EB4CA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14:paraId="7BE837DF" w14:textId="77777777" w:rsidR="004D07DF" w:rsidRPr="00AB5E03" w:rsidRDefault="004D07DF" w:rsidP="004D07DF">
            <w:pPr>
              <w:widowControl w:val="0"/>
              <w:jc w:val="both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На рассмотрении</w:t>
            </w:r>
          </w:p>
        </w:tc>
        <w:tc>
          <w:tcPr>
            <w:tcW w:w="516" w:type="pct"/>
            <w:shd w:val="clear" w:color="auto" w:fill="auto"/>
            <w:vAlign w:val="center"/>
          </w:tcPr>
          <w:p w14:paraId="16B44F5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14" w:type="pct"/>
            <w:vAlign w:val="center"/>
          </w:tcPr>
          <w:p w14:paraId="1E55651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1CF7A4D5" w14:textId="77777777" w:rsidR="004D07DF" w:rsidRPr="00AB5E03" w:rsidRDefault="004D07DF" w:rsidP="004D07DF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37B4B0E" w14:textId="77777777" w:rsidR="004D07DF" w:rsidRDefault="004D07DF" w:rsidP="00E10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 подготовке к передаче на рассмотрение по подведомственности анализируются, проверяется полнота и правильность протокола                                            об административном правонарушении, собранных документов и доказательств, указывающих на административное правонарушение. Формируется дело об административном правонарушении, которое прошивается, пронумеровывается вместе с описью дела и скрепляется печатью.</w:t>
      </w:r>
    </w:p>
    <w:p w14:paraId="0BFB4376" w14:textId="77777777" w:rsidR="004D07DF" w:rsidRPr="00AB5E03" w:rsidRDefault="004D07DF" w:rsidP="00E10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7533">
        <w:rPr>
          <w:rFonts w:ascii="Times New Roman" w:hAnsi="Times New Roman"/>
          <w:sz w:val="28"/>
          <w:szCs w:val="28"/>
        </w:rPr>
        <w:t>Управление, наряду с направлением административных дел на рассмотрение по подведомственности, одновременно обращается к мировым судьям с предложениями о вынесении в адрес привлекаемых к административной ответственности лиц представлений об устранении причин и условий, способствующих совершению административного правонарушения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B5E03">
        <w:rPr>
          <w:rFonts w:ascii="Times New Roman" w:hAnsi="Times New Roman"/>
          <w:sz w:val="28"/>
          <w:szCs w:val="28"/>
        </w:rPr>
        <w:t>В истекшем периоде Мировыми судьями, при всей очевидности совершения правонарушений, таких представлений в ходе рассмотрения дел не выносилось.</w:t>
      </w:r>
      <w:r w:rsidRPr="00AB5E03">
        <w:rPr>
          <w:rFonts w:ascii="Times New Roman" w:hAnsi="Times New Roman"/>
          <w:sz w:val="28"/>
          <w:szCs w:val="28"/>
        </w:rPr>
        <w:tab/>
        <w:t>Как показывает анализ результ</w:t>
      </w:r>
      <w:r>
        <w:rPr>
          <w:rFonts w:ascii="Times New Roman" w:hAnsi="Times New Roman"/>
          <w:sz w:val="28"/>
          <w:szCs w:val="28"/>
        </w:rPr>
        <w:t xml:space="preserve">атов работы, факт привлечения </w:t>
      </w:r>
      <w:r w:rsidRPr="00AB5E03">
        <w:rPr>
          <w:rFonts w:ascii="Times New Roman" w:hAnsi="Times New Roman"/>
          <w:sz w:val="28"/>
          <w:szCs w:val="28"/>
        </w:rPr>
        <w:t xml:space="preserve"> к административной ответственности виновных лиц без вынесения соответствующего представления, обязывающего к подаче в Управление информации об обработке персональных данных, расценивается ими как законное освобождение от данной обязанности, что еще более осложняет осуществление Управлением государственной функции по формированию реестра операторов, осуществляющих обработку персональных данных. </w:t>
      </w:r>
    </w:p>
    <w:p w14:paraId="4157C482" w14:textId="1FE9B598" w:rsidR="004D07DF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Предложение о вынесении в адрес привлекаемых к административной </w:t>
      </w:r>
      <w:r w:rsidRPr="00AB5E03">
        <w:rPr>
          <w:rFonts w:ascii="Times New Roman" w:hAnsi="Times New Roman"/>
          <w:sz w:val="28"/>
          <w:szCs w:val="28"/>
        </w:rPr>
        <w:lastRenderedPageBreak/>
        <w:t>ответственности лиц представле</w:t>
      </w:r>
      <w:r w:rsidR="005B6E10">
        <w:rPr>
          <w:rFonts w:ascii="Times New Roman" w:hAnsi="Times New Roman"/>
          <w:sz w:val="28"/>
          <w:szCs w:val="28"/>
        </w:rPr>
        <w:t>ний</w:t>
      </w:r>
      <w:r w:rsidRPr="00AB5E03">
        <w:rPr>
          <w:rFonts w:ascii="Times New Roman" w:hAnsi="Times New Roman"/>
          <w:sz w:val="28"/>
          <w:szCs w:val="28"/>
        </w:rPr>
        <w:t xml:space="preserve"> Управлением делается исходя из конкретных обстоятельств дела</w:t>
      </w:r>
      <w:r w:rsidR="005B6E10">
        <w:rPr>
          <w:rFonts w:ascii="Times New Roman" w:hAnsi="Times New Roman"/>
          <w:sz w:val="28"/>
          <w:szCs w:val="28"/>
        </w:rPr>
        <w:t>,</w:t>
      </w:r>
      <w:r w:rsidRPr="00AB5E03">
        <w:rPr>
          <w:rFonts w:ascii="Times New Roman" w:hAnsi="Times New Roman"/>
          <w:sz w:val="28"/>
          <w:szCs w:val="28"/>
        </w:rPr>
        <w:t xml:space="preserve"> независимо от сферы контроля, с учетом неустранения нарушения на момент передачи материалов дела</w:t>
      </w:r>
    </w:p>
    <w:p w14:paraId="5F1A835F" w14:textId="77777777" w:rsidR="004D07DF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72EACAE" w14:textId="77777777" w:rsidR="004D07DF" w:rsidRDefault="004D07DF" w:rsidP="004D07DF">
      <w:pPr>
        <w:widowControl w:val="0"/>
        <w:ind w:firstLine="708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B5E03">
        <w:rPr>
          <w:rFonts w:ascii="Times New Roman" w:hAnsi="Times New Roman"/>
          <w:sz w:val="28"/>
          <w:szCs w:val="28"/>
        </w:rPr>
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</w:t>
      </w:r>
      <w:proofErr w:type="gramEnd"/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4D07DF" w:rsidRPr="00AB5E03" w14:paraId="504254A5" w14:textId="77777777" w:rsidTr="004D07DF">
        <w:trPr>
          <w:trHeight w:val="509"/>
        </w:trPr>
        <w:tc>
          <w:tcPr>
            <w:tcW w:w="3958" w:type="pct"/>
            <w:vMerge w:val="restart"/>
            <w:vAlign w:val="center"/>
          </w:tcPr>
          <w:p w14:paraId="74A3488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37226186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по исполнению полномочия, </w:t>
            </w:r>
          </w:p>
          <w:p w14:paraId="3D041C8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норма КоАП РФ</w:t>
            </w:r>
          </w:p>
        </w:tc>
        <w:tc>
          <w:tcPr>
            <w:tcW w:w="521" w:type="pct"/>
            <w:vMerge w:val="restart"/>
            <w:vAlign w:val="center"/>
          </w:tcPr>
          <w:p w14:paraId="61C778D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521" w:type="pct"/>
            <w:vMerge w:val="restart"/>
            <w:vAlign w:val="center"/>
          </w:tcPr>
          <w:p w14:paraId="3C742F2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0FF6B1B3" w14:textId="77777777" w:rsidTr="004D07DF">
        <w:trPr>
          <w:trHeight w:val="509"/>
        </w:trPr>
        <w:tc>
          <w:tcPr>
            <w:tcW w:w="3958" w:type="pct"/>
            <w:vMerge/>
            <w:vAlign w:val="center"/>
          </w:tcPr>
          <w:p w14:paraId="1BB6177C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33AFA5D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747A395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1AB4E204" w14:textId="77777777" w:rsidTr="004D07DF">
        <w:trPr>
          <w:trHeight w:val="276"/>
        </w:trPr>
        <w:tc>
          <w:tcPr>
            <w:tcW w:w="3958" w:type="pct"/>
            <w:vAlign w:val="center"/>
          </w:tcPr>
          <w:p w14:paraId="060BD382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AB5E03">
              <w:rPr>
                <w:rFonts w:ascii="Times New Roman" w:hAnsi="Times New Roman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  <w:proofErr w:type="gramEnd"/>
          </w:p>
          <w:p w14:paraId="0EBDCD8A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ч. 1 ст. 13.4 КоАП РФ</w:t>
            </w:r>
          </w:p>
        </w:tc>
        <w:tc>
          <w:tcPr>
            <w:tcW w:w="521" w:type="pct"/>
            <w:vAlign w:val="center"/>
          </w:tcPr>
          <w:p w14:paraId="2282DA2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521" w:type="pct"/>
            <w:vAlign w:val="center"/>
          </w:tcPr>
          <w:p w14:paraId="10F8251F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</w:tr>
      <w:tr w:rsidR="004D07DF" w:rsidRPr="00AB5E03" w14:paraId="17C432AB" w14:textId="77777777" w:rsidTr="004D07DF">
        <w:trPr>
          <w:trHeight w:val="168"/>
        </w:trPr>
        <w:tc>
          <w:tcPr>
            <w:tcW w:w="3958" w:type="pct"/>
          </w:tcPr>
          <w:p w14:paraId="284F7F6F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AB5E03">
              <w:rPr>
                <w:rFonts w:ascii="Times New Roman" w:hAnsi="Times New Roman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  <w:proofErr w:type="gramEnd"/>
          </w:p>
          <w:p w14:paraId="0CD87FD9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ч. 2 ст. 13.4 КоАП РФ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8AD55FC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21" w:type="pct"/>
            <w:vAlign w:val="center"/>
          </w:tcPr>
          <w:p w14:paraId="5CC8A08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4D07DF" w:rsidRPr="00AB5E03" w14:paraId="6C7FF637" w14:textId="77777777" w:rsidTr="004D07DF">
        <w:trPr>
          <w:trHeight w:val="735"/>
        </w:trPr>
        <w:tc>
          <w:tcPr>
            <w:tcW w:w="3958" w:type="pct"/>
          </w:tcPr>
          <w:p w14:paraId="5CD87DBF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AB5E03">
              <w:rPr>
                <w:rFonts w:ascii="Times New Roman" w:hAnsi="Times New Roman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  <w:proofErr w:type="gramEnd"/>
          </w:p>
          <w:p w14:paraId="785CE7FE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ст. 13.7 КоАП РФ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F3CF2C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</w:p>
        </w:tc>
        <w:tc>
          <w:tcPr>
            <w:tcW w:w="521" w:type="pct"/>
            <w:vAlign w:val="center"/>
          </w:tcPr>
          <w:p w14:paraId="003AD813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0</w:t>
            </w:r>
          </w:p>
        </w:tc>
      </w:tr>
      <w:tr w:rsidR="004D07DF" w:rsidRPr="00AB5E03" w14:paraId="7075B037" w14:textId="77777777" w:rsidTr="004D07DF">
        <w:trPr>
          <w:trHeight w:val="735"/>
        </w:trPr>
        <w:tc>
          <w:tcPr>
            <w:tcW w:w="3958" w:type="pct"/>
          </w:tcPr>
          <w:p w14:paraId="0415875C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AB5E03">
              <w:rPr>
                <w:rFonts w:ascii="Times New Roman" w:hAnsi="Times New Roman"/>
              </w:rPr>
              <w:t>Вынесено представлений об устранении причин и условий, способствующих совершению административных правонарушениях, по делам об административных правонарушения рассмотренных Управлением,</w:t>
            </w:r>
            <w:proofErr w:type="gramEnd"/>
          </w:p>
          <w:p w14:paraId="48F67B02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ст. 13.22 КоАП РФ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2D9EA7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21" w:type="pct"/>
            <w:vAlign w:val="center"/>
          </w:tcPr>
          <w:p w14:paraId="6D04E943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3</w:t>
            </w:r>
          </w:p>
        </w:tc>
      </w:tr>
      <w:tr w:rsidR="004D07DF" w:rsidRPr="00AB5E03" w14:paraId="32DA6843" w14:textId="77777777" w:rsidTr="004D07DF">
        <w:trPr>
          <w:trHeight w:val="270"/>
        </w:trPr>
        <w:tc>
          <w:tcPr>
            <w:tcW w:w="3958" w:type="pct"/>
          </w:tcPr>
          <w:p w14:paraId="6DF61800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Общий итог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503B91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1" w:type="pct"/>
            <w:vAlign w:val="center"/>
          </w:tcPr>
          <w:p w14:paraId="4AE0F316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4</w:t>
            </w:r>
          </w:p>
        </w:tc>
      </w:tr>
    </w:tbl>
    <w:p w14:paraId="7FDEA0F0" w14:textId="77777777" w:rsidR="004D07DF" w:rsidRPr="00AB5E03" w:rsidRDefault="004D07DF" w:rsidP="004D07D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1AD105C9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Подготовлено и направлено в суд апелляционных жалоб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4D07DF" w:rsidRPr="00AB5E03" w14:paraId="12378171" w14:textId="77777777" w:rsidTr="004D07DF">
        <w:trPr>
          <w:trHeight w:val="509"/>
        </w:trPr>
        <w:tc>
          <w:tcPr>
            <w:tcW w:w="3958" w:type="pct"/>
            <w:vMerge w:val="restart"/>
            <w:vAlign w:val="center"/>
          </w:tcPr>
          <w:p w14:paraId="5FD7A76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6F3D8A1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26E730E8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521" w:type="pct"/>
            <w:vMerge w:val="restart"/>
            <w:vAlign w:val="center"/>
          </w:tcPr>
          <w:p w14:paraId="0E4BEFB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1A07AFB1" w14:textId="77777777" w:rsidTr="004D07DF">
        <w:trPr>
          <w:trHeight w:val="509"/>
        </w:trPr>
        <w:tc>
          <w:tcPr>
            <w:tcW w:w="3958" w:type="pct"/>
            <w:vMerge/>
            <w:vAlign w:val="center"/>
          </w:tcPr>
          <w:p w14:paraId="766D969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653787E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1E64BF32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0CA258E0" w14:textId="77777777" w:rsidTr="004D07DF">
        <w:trPr>
          <w:trHeight w:val="181"/>
        </w:trPr>
        <w:tc>
          <w:tcPr>
            <w:tcW w:w="3958" w:type="pct"/>
          </w:tcPr>
          <w:p w14:paraId="33EBDA90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и направлено в суд апелляционных жалоб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7A2CA82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21" w:type="pct"/>
            <w:vAlign w:val="center"/>
          </w:tcPr>
          <w:p w14:paraId="1E3C5C0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14:paraId="47132DE9" w14:textId="3A2A8578" w:rsidR="004D07DF" w:rsidRDefault="004D07DF" w:rsidP="00E10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 подготовке апелляционных жалоб анализируются и изучаются положения законодательства Российской Федерации, которые необходимо применить при решении дела, судебная практик</w:t>
      </w:r>
      <w:r w:rsidR="00E75F3D">
        <w:rPr>
          <w:rFonts w:ascii="Times New Roman" w:hAnsi="Times New Roman"/>
          <w:sz w:val="28"/>
          <w:szCs w:val="28"/>
        </w:rPr>
        <w:t xml:space="preserve">а и опыт Роскомнадзора и </w:t>
      </w:r>
      <w:proofErr w:type="gramStart"/>
      <w:r w:rsidR="00E75F3D">
        <w:rPr>
          <w:rFonts w:ascii="Times New Roman" w:hAnsi="Times New Roman"/>
          <w:sz w:val="28"/>
          <w:szCs w:val="28"/>
        </w:rPr>
        <w:t xml:space="preserve">его </w:t>
      </w:r>
      <w:r w:rsidR="00E75F3D">
        <w:rPr>
          <w:rFonts w:ascii="Times New Roman" w:hAnsi="Times New Roman"/>
          <w:sz w:val="28"/>
          <w:szCs w:val="28"/>
        </w:rPr>
        <w:lastRenderedPageBreak/>
        <w:t>ТО</w:t>
      </w:r>
      <w:proofErr w:type="gramEnd"/>
      <w:r w:rsidRPr="00AB5E03">
        <w:rPr>
          <w:rFonts w:ascii="Times New Roman" w:hAnsi="Times New Roman"/>
          <w:sz w:val="28"/>
          <w:szCs w:val="28"/>
        </w:rPr>
        <w:t xml:space="preserve"> по данному вопросу. Проверяется полнота и правильность собранных документов и доказательств, указывающих на административное правонарушение.</w:t>
      </w:r>
    </w:p>
    <w:p w14:paraId="7D3F775B" w14:textId="77777777" w:rsidR="00E10D68" w:rsidRPr="00AB5E03" w:rsidRDefault="00E10D68" w:rsidP="00E10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CDE83F4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Подготовлено и направлено в суд процессуальных документов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4D07DF" w:rsidRPr="00AB5E03" w14:paraId="0763F76A" w14:textId="77777777" w:rsidTr="004D07DF">
        <w:trPr>
          <w:trHeight w:val="509"/>
        </w:trPr>
        <w:tc>
          <w:tcPr>
            <w:tcW w:w="3958" w:type="pct"/>
            <w:vMerge w:val="restart"/>
            <w:vAlign w:val="center"/>
          </w:tcPr>
          <w:p w14:paraId="1F78E34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7BB43178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4ADAD383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521" w:type="pct"/>
            <w:vMerge w:val="restart"/>
            <w:vAlign w:val="center"/>
          </w:tcPr>
          <w:p w14:paraId="47F1194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60E9BA41" w14:textId="77777777" w:rsidTr="004D07DF">
        <w:trPr>
          <w:trHeight w:val="509"/>
        </w:trPr>
        <w:tc>
          <w:tcPr>
            <w:tcW w:w="3958" w:type="pct"/>
            <w:vMerge/>
            <w:vAlign w:val="center"/>
          </w:tcPr>
          <w:p w14:paraId="2117549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17149F0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0D25097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2FC80DDA" w14:textId="77777777" w:rsidTr="004D07DF">
        <w:trPr>
          <w:trHeight w:val="181"/>
        </w:trPr>
        <w:tc>
          <w:tcPr>
            <w:tcW w:w="3958" w:type="pct"/>
          </w:tcPr>
          <w:p w14:paraId="019B3226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и направлено в суд процессуальных документов (отзывов, ходатайств, заявлений, пояснений и т.п.)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9DF89D0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21" w:type="pct"/>
            <w:vAlign w:val="center"/>
          </w:tcPr>
          <w:p w14:paraId="4FB6B84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</w:tr>
    </w:tbl>
    <w:p w14:paraId="28C8356B" w14:textId="77777777" w:rsidR="004D07DF" w:rsidRPr="00AB5E03" w:rsidRDefault="004D07DF" w:rsidP="004D07DF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3B61FD1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Принято участий в судебных заседаниях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4D07DF" w:rsidRPr="00AB5E03" w14:paraId="7623155C" w14:textId="77777777" w:rsidTr="004D07DF">
        <w:trPr>
          <w:trHeight w:val="509"/>
        </w:trPr>
        <w:tc>
          <w:tcPr>
            <w:tcW w:w="3958" w:type="pct"/>
            <w:vMerge w:val="restart"/>
            <w:vAlign w:val="center"/>
          </w:tcPr>
          <w:p w14:paraId="1CEF558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24B07276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2023D39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521" w:type="pct"/>
            <w:vMerge w:val="restart"/>
            <w:vAlign w:val="center"/>
          </w:tcPr>
          <w:p w14:paraId="1979F11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4034B5B6" w14:textId="77777777" w:rsidTr="004D07DF">
        <w:trPr>
          <w:trHeight w:val="509"/>
        </w:trPr>
        <w:tc>
          <w:tcPr>
            <w:tcW w:w="3958" w:type="pct"/>
            <w:vMerge/>
            <w:vAlign w:val="center"/>
          </w:tcPr>
          <w:p w14:paraId="3AF75CF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3EB7256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1322FC46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18131CAF" w14:textId="77777777" w:rsidTr="004D07DF">
        <w:trPr>
          <w:trHeight w:val="236"/>
        </w:trPr>
        <w:tc>
          <w:tcPr>
            <w:tcW w:w="3958" w:type="pct"/>
          </w:tcPr>
          <w:p w14:paraId="412BEE5E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Принято участий в судебных заседаниях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4D64718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21" w:type="pct"/>
            <w:vAlign w:val="center"/>
          </w:tcPr>
          <w:p w14:paraId="216418A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</w:tr>
    </w:tbl>
    <w:p w14:paraId="304020C5" w14:textId="77777777" w:rsidR="004D07DF" w:rsidRPr="00AB5E03" w:rsidRDefault="004D07DF" w:rsidP="004D07D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35EC13" w14:textId="41E2A558" w:rsidR="004D07DF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При невозможности направления своего представителя для участия               </w:t>
      </w:r>
      <w:r w:rsidR="00E75F3D">
        <w:rPr>
          <w:rFonts w:ascii="Times New Roman" w:hAnsi="Times New Roman"/>
          <w:sz w:val="28"/>
          <w:szCs w:val="28"/>
        </w:rPr>
        <w:t xml:space="preserve">           в судебном заседании</w:t>
      </w:r>
      <w:r w:rsidRPr="00AB5E03">
        <w:rPr>
          <w:rFonts w:ascii="Times New Roman" w:hAnsi="Times New Roman"/>
          <w:sz w:val="28"/>
          <w:szCs w:val="28"/>
        </w:rPr>
        <w:t xml:space="preserve"> заблаговременно направляется ходатайство о переносе судебн</w:t>
      </w:r>
      <w:r w:rsidR="00E75F3D">
        <w:rPr>
          <w:rFonts w:ascii="Times New Roman" w:hAnsi="Times New Roman"/>
          <w:sz w:val="28"/>
          <w:szCs w:val="28"/>
        </w:rPr>
        <w:t>ого заседания или о рассмотрении</w:t>
      </w:r>
      <w:r w:rsidRPr="00AB5E03">
        <w:rPr>
          <w:rFonts w:ascii="Times New Roman" w:hAnsi="Times New Roman"/>
          <w:sz w:val="28"/>
          <w:szCs w:val="28"/>
        </w:rPr>
        <w:t xml:space="preserve"> дела без участия представителя Управления.</w:t>
      </w:r>
    </w:p>
    <w:p w14:paraId="520818F3" w14:textId="77777777" w:rsidR="00E10D68" w:rsidRPr="00AB5E03" w:rsidRDefault="00E10D68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0139D68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Подготовлено и направлено документов по организации и ведению дел об административных правонарушениях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4D07DF" w:rsidRPr="00AB5E03" w14:paraId="6F15B7E0" w14:textId="77777777" w:rsidTr="004D07DF">
        <w:trPr>
          <w:trHeight w:val="509"/>
        </w:trPr>
        <w:tc>
          <w:tcPr>
            <w:tcW w:w="3958" w:type="pct"/>
            <w:vMerge w:val="restart"/>
            <w:vAlign w:val="center"/>
          </w:tcPr>
          <w:p w14:paraId="5B8A5A6C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65BBD18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7162F2C6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521" w:type="pct"/>
            <w:vMerge w:val="restart"/>
            <w:vAlign w:val="center"/>
          </w:tcPr>
          <w:p w14:paraId="7C088CF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2423995C" w14:textId="77777777" w:rsidTr="004D07DF">
        <w:trPr>
          <w:trHeight w:val="509"/>
        </w:trPr>
        <w:tc>
          <w:tcPr>
            <w:tcW w:w="3958" w:type="pct"/>
            <w:vMerge/>
            <w:vAlign w:val="center"/>
          </w:tcPr>
          <w:p w14:paraId="2F3BF0D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2993CB5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25ED856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3E2BB427" w14:textId="77777777" w:rsidTr="004D07DF">
        <w:trPr>
          <w:trHeight w:val="307"/>
        </w:trPr>
        <w:tc>
          <w:tcPr>
            <w:tcW w:w="3958" w:type="pct"/>
          </w:tcPr>
          <w:p w14:paraId="04BF2934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на подпись руководству постановлений об административных правонарушениях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49C6E02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386</w:t>
            </w:r>
          </w:p>
        </w:tc>
        <w:tc>
          <w:tcPr>
            <w:tcW w:w="521" w:type="pct"/>
            <w:vAlign w:val="center"/>
          </w:tcPr>
          <w:p w14:paraId="70350C7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</w:t>
            </w:r>
          </w:p>
        </w:tc>
      </w:tr>
      <w:tr w:rsidR="004D07DF" w:rsidRPr="00AB5E03" w14:paraId="307A0290" w14:textId="77777777" w:rsidTr="004D07DF">
        <w:trPr>
          <w:trHeight w:val="502"/>
        </w:trPr>
        <w:tc>
          <w:tcPr>
            <w:tcW w:w="3958" w:type="pct"/>
          </w:tcPr>
          <w:p w14:paraId="2DAB194E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на подпись руководству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7F696B6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21" w:type="pct"/>
            <w:vAlign w:val="center"/>
          </w:tcPr>
          <w:p w14:paraId="6A0081A2" w14:textId="77777777" w:rsidR="004D07DF" w:rsidRPr="001B3D57" w:rsidRDefault="004D07DF" w:rsidP="004D07D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B3D57">
              <w:rPr>
                <w:rFonts w:ascii="Times New Roman" w:hAnsi="Times New Roman"/>
                <w:color w:val="000000" w:themeColor="text1"/>
              </w:rPr>
              <w:t>7</w:t>
            </w:r>
          </w:p>
        </w:tc>
      </w:tr>
      <w:tr w:rsidR="004D07DF" w:rsidRPr="00AB5E03" w14:paraId="1E755230" w14:textId="77777777" w:rsidTr="004D07DF">
        <w:trPr>
          <w:trHeight w:val="502"/>
        </w:trPr>
        <w:tc>
          <w:tcPr>
            <w:tcW w:w="3958" w:type="pct"/>
          </w:tcPr>
          <w:p w14:paraId="53C11891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на подпись руководству определений о рассмотрении дел об административных правонарушениях и иных определений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1D84CBE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1" w:type="pct"/>
            <w:vAlign w:val="center"/>
          </w:tcPr>
          <w:p w14:paraId="5204D53C" w14:textId="77777777" w:rsidR="004D07DF" w:rsidRPr="00A52F33" w:rsidRDefault="004D07DF" w:rsidP="004D07D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A52F33">
              <w:rPr>
                <w:rFonts w:ascii="Times New Roman" w:hAnsi="Times New Roman"/>
                <w:color w:val="000000" w:themeColor="text1"/>
              </w:rPr>
              <w:t>11</w:t>
            </w:r>
          </w:p>
        </w:tc>
      </w:tr>
      <w:tr w:rsidR="004D07DF" w:rsidRPr="00AB5E03" w14:paraId="29F0019A" w14:textId="77777777" w:rsidTr="004D07DF">
        <w:trPr>
          <w:trHeight w:val="502"/>
        </w:trPr>
        <w:tc>
          <w:tcPr>
            <w:tcW w:w="3958" w:type="pct"/>
          </w:tcPr>
          <w:p w14:paraId="15DECACA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AB5E03">
              <w:rPr>
                <w:rFonts w:ascii="Times New Roman" w:hAnsi="Times New Roman"/>
              </w:rPr>
              <w:t xml:space="preserve">Сделано копий и вручено постановлений об административных правонарушений, представлений об устранении причин и условий, способствующих совершению административных правонарушений, </w:t>
            </w:r>
            <w:r w:rsidRPr="00AB5E03">
              <w:rPr>
                <w:rFonts w:ascii="Times New Roman" w:hAnsi="Times New Roman"/>
              </w:rPr>
              <w:lastRenderedPageBreak/>
              <w:t>выносимых определений</w:t>
            </w:r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14:paraId="1F166893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408</w:t>
            </w:r>
          </w:p>
        </w:tc>
        <w:tc>
          <w:tcPr>
            <w:tcW w:w="521" w:type="pct"/>
            <w:vAlign w:val="center"/>
          </w:tcPr>
          <w:p w14:paraId="39B683EE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</w:t>
            </w:r>
          </w:p>
        </w:tc>
      </w:tr>
      <w:tr w:rsidR="004D07DF" w:rsidRPr="00AB5E03" w14:paraId="5EF603FE" w14:textId="77777777" w:rsidTr="004D07DF">
        <w:trPr>
          <w:trHeight w:val="502"/>
        </w:trPr>
        <w:tc>
          <w:tcPr>
            <w:tcW w:w="3958" w:type="pct"/>
          </w:tcPr>
          <w:p w14:paraId="777A3700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AB5E03">
              <w:rPr>
                <w:rFonts w:ascii="Times New Roman" w:hAnsi="Times New Roman"/>
              </w:rPr>
              <w:lastRenderedPageBreak/>
              <w:t>Заверено копий постановлений об административных правонарушений, представлений об устранении причин и условий, способствующих совершению административных правонарушений, выносимых определений</w:t>
            </w:r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14:paraId="269CF4D6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408</w:t>
            </w:r>
          </w:p>
        </w:tc>
        <w:tc>
          <w:tcPr>
            <w:tcW w:w="521" w:type="pct"/>
            <w:vAlign w:val="center"/>
          </w:tcPr>
          <w:p w14:paraId="6E69768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</w:t>
            </w:r>
          </w:p>
        </w:tc>
      </w:tr>
      <w:tr w:rsidR="004D07DF" w:rsidRPr="00AB5E03" w14:paraId="11620346" w14:textId="77777777" w:rsidTr="004D07DF">
        <w:trPr>
          <w:trHeight w:val="502"/>
        </w:trPr>
        <w:tc>
          <w:tcPr>
            <w:tcW w:w="3958" w:type="pct"/>
          </w:tcPr>
          <w:p w14:paraId="1F042262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AB5E03">
              <w:rPr>
                <w:rFonts w:ascii="Times New Roman" w:hAnsi="Times New Roman"/>
              </w:rPr>
              <w:t>Подготовлено на подпись руководству писем о рассмотрении дел об административных правонарушениях, направлению определений по делам об административных правонарушений</w:t>
            </w:r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14:paraId="7CA7CDC8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521" w:type="pct"/>
            <w:vAlign w:val="center"/>
          </w:tcPr>
          <w:p w14:paraId="4C8E7D19" w14:textId="77777777" w:rsidR="004D07DF" w:rsidRPr="00CF1A1D" w:rsidRDefault="004D07DF" w:rsidP="004D07D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74</w:t>
            </w:r>
          </w:p>
        </w:tc>
      </w:tr>
      <w:tr w:rsidR="004D07DF" w:rsidRPr="00AB5E03" w14:paraId="0AEFD8E3" w14:textId="77777777" w:rsidTr="004D07DF">
        <w:trPr>
          <w:trHeight w:val="502"/>
        </w:trPr>
        <w:tc>
          <w:tcPr>
            <w:tcW w:w="3958" w:type="pct"/>
          </w:tcPr>
          <w:p w14:paraId="78244A13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proofErr w:type="gramStart"/>
            <w:r w:rsidRPr="00AB5E03">
              <w:rPr>
                <w:rFonts w:ascii="Times New Roman" w:hAnsi="Times New Roman"/>
              </w:rPr>
              <w:t>Подготовлено на подпись руководству писем о направлении копий постановлений об административных правонарушений, представлений об устранении причин и условий, способствующих совершению административных правонарушений, определений по делам об административных правонарушениях</w:t>
            </w:r>
            <w:proofErr w:type="gramEnd"/>
          </w:p>
        </w:tc>
        <w:tc>
          <w:tcPr>
            <w:tcW w:w="521" w:type="pct"/>
            <w:shd w:val="clear" w:color="auto" w:fill="auto"/>
            <w:vAlign w:val="center"/>
          </w:tcPr>
          <w:p w14:paraId="233ABD3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521" w:type="pct"/>
            <w:vAlign w:val="center"/>
          </w:tcPr>
          <w:p w14:paraId="1F7948F0" w14:textId="77777777" w:rsidR="004D07DF" w:rsidRPr="004E5833" w:rsidRDefault="004D07DF" w:rsidP="004D07D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4E5833">
              <w:rPr>
                <w:rFonts w:ascii="Times New Roman" w:hAnsi="Times New Roman"/>
                <w:color w:val="000000" w:themeColor="text1"/>
              </w:rPr>
              <w:t>82</w:t>
            </w:r>
          </w:p>
        </w:tc>
      </w:tr>
      <w:tr w:rsidR="004D07DF" w:rsidRPr="00AB5E03" w14:paraId="4C47851D" w14:textId="77777777" w:rsidTr="004D07DF">
        <w:trPr>
          <w:trHeight w:val="502"/>
        </w:trPr>
        <w:tc>
          <w:tcPr>
            <w:tcW w:w="3958" w:type="pct"/>
          </w:tcPr>
          <w:p w14:paraId="2E602AB2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Подготовлено на подпись руководству писем о направлении протокола об административном правонарушении и иных материалов дела на рассмотрение по подведомственности 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3A52CB4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521" w:type="pct"/>
            <w:vAlign w:val="center"/>
          </w:tcPr>
          <w:p w14:paraId="154D29C1" w14:textId="77777777" w:rsidR="004D07DF" w:rsidRPr="0011703D" w:rsidRDefault="004D07DF" w:rsidP="004D07D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1703D">
              <w:rPr>
                <w:rFonts w:ascii="Times New Roman" w:hAnsi="Times New Roman"/>
                <w:color w:val="000000" w:themeColor="text1"/>
              </w:rPr>
              <w:t>24</w:t>
            </w:r>
          </w:p>
        </w:tc>
      </w:tr>
      <w:tr w:rsidR="004D07DF" w:rsidRPr="00AB5E03" w14:paraId="61D6328E" w14:textId="77777777" w:rsidTr="004D07DF">
        <w:trPr>
          <w:trHeight w:val="502"/>
        </w:trPr>
        <w:tc>
          <w:tcPr>
            <w:tcW w:w="3958" w:type="pct"/>
          </w:tcPr>
          <w:p w14:paraId="6ECA859F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и направлено запросов о рассмотрении дел об административных правонарушениях Мировыми судьями и направлении постановлений в адрес Управления и направления на принудительное исполнение.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A7507A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21" w:type="pct"/>
            <w:vAlign w:val="center"/>
          </w:tcPr>
          <w:p w14:paraId="26B3FBF8" w14:textId="77777777" w:rsidR="004D07DF" w:rsidRPr="00F93FA8" w:rsidRDefault="004D07DF" w:rsidP="004D07D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93FA8">
              <w:rPr>
                <w:rFonts w:ascii="Times New Roman" w:hAnsi="Times New Roman"/>
                <w:color w:val="000000" w:themeColor="text1"/>
              </w:rPr>
              <w:t>30</w:t>
            </w:r>
          </w:p>
        </w:tc>
      </w:tr>
    </w:tbl>
    <w:p w14:paraId="4AEDD7F9" w14:textId="77777777" w:rsidR="004D07DF" w:rsidRDefault="004D07DF" w:rsidP="004D07D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218351BD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Ведение исполнительного производства в делах об административных правонарушениях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4D07DF" w:rsidRPr="00AB5E03" w14:paraId="22BE4ED6" w14:textId="77777777" w:rsidTr="004D07DF">
        <w:trPr>
          <w:trHeight w:val="509"/>
        </w:trPr>
        <w:tc>
          <w:tcPr>
            <w:tcW w:w="3958" w:type="pct"/>
            <w:vMerge w:val="restart"/>
            <w:vAlign w:val="center"/>
          </w:tcPr>
          <w:p w14:paraId="45E370D0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416BBB6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5D00F7BE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521" w:type="pct"/>
            <w:vMerge w:val="restart"/>
            <w:vAlign w:val="center"/>
          </w:tcPr>
          <w:p w14:paraId="092D1D00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1C26E1B5" w14:textId="77777777" w:rsidTr="004D07DF">
        <w:trPr>
          <w:trHeight w:val="509"/>
        </w:trPr>
        <w:tc>
          <w:tcPr>
            <w:tcW w:w="3958" w:type="pct"/>
            <w:vMerge/>
            <w:vAlign w:val="center"/>
          </w:tcPr>
          <w:p w14:paraId="79E3264E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1A4171E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5BBA7BA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6807A99E" w14:textId="77777777" w:rsidTr="004D07DF">
        <w:trPr>
          <w:trHeight w:val="236"/>
        </w:trPr>
        <w:tc>
          <w:tcPr>
            <w:tcW w:w="3958" w:type="pct"/>
          </w:tcPr>
          <w:p w14:paraId="1AAD9208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Ведение исполнительного производства в делах об административных правонарушениях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0FC7F60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21" w:type="pct"/>
            <w:vAlign w:val="center"/>
          </w:tcPr>
          <w:p w14:paraId="05354794" w14:textId="77777777" w:rsidR="004D07DF" w:rsidRPr="008836E7" w:rsidRDefault="004D07DF" w:rsidP="004D07D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8836E7">
              <w:rPr>
                <w:rFonts w:ascii="Times New Roman" w:hAnsi="Times New Roman"/>
                <w:color w:val="000000" w:themeColor="text1"/>
              </w:rPr>
              <w:t>22</w:t>
            </w:r>
          </w:p>
        </w:tc>
      </w:tr>
    </w:tbl>
    <w:p w14:paraId="0902FCBA" w14:textId="77777777" w:rsidR="004D07DF" w:rsidRPr="00AB5E03" w:rsidRDefault="004D07DF" w:rsidP="004D07DF">
      <w:pPr>
        <w:widowControl w:val="0"/>
        <w:rPr>
          <w:rFonts w:ascii="Times New Roman" w:hAnsi="Times New Roman"/>
          <w:sz w:val="28"/>
          <w:szCs w:val="28"/>
        </w:rPr>
      </w:pPr>
    </w:p>
    <w:p w14:paraId="52A61561" w14:textId="7096A9A3" w:rsidR="004D07DF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Приводится показатель по количеству исполнительных производств, поступившим постановлениям о возбуждении исполнительного производства, об окончании исполнительного производства, иных мерах принудительного исполнения, запросов Управления о ходе исполнительного производства и т.п.</w:t>
      </w:r>
    </w:p>
    <w:p w14:paraId="488F11B7" w14:textId="77777777" w:rsidR="004D07DF" w:rsidRDefault="004D07DF" w:rsidP="004D07D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5417AF8D" w14:textId="77777777" w:rsidR="00D81EFC" w:rsidRDefault="00D81EFC" w:rsidP="004D07D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7CB871FA" w14:textId="77777777" w:rsidR="00E75F3D" w:rsidRDefault="00E75F3D" w:rsidP="004D07D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4AF9830C" w14:textId="77777777" w:rsidR="00E75F3D" w:rsidRDefault="00E75F3D" w:rsidP="004D07D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2BB692B5" w14:textId="77777777" w:rsidR="00D81EFC" w:rsidRPr="00AB5E03" w:rsidRDefault="00D81EFC" w:rsidP="004D07DF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33A76D67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Занесено судебных актов в подсистему ЕИС, юридическая практика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4D07DF" w:rsidRPr="00AB5E03" w14:paraId="043F4A50" w14:textId="77777777" w:rsidTr="004D07DF">
        <w:trPr>
          <w:trHeight w:val="509"/>
        </w:trPr>
        <w:tc>
          <w:tcPr>
            <w:tcW w:w="3958" w:type="pct"/>
            <w:vMerge w:val="restart"/>
            <w:vAlign w:val="center"/>
          </w:tcPr>
          <w:p w14:paraId="391CCCAE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20E4F4E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0A93CC30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521" w:type="pct"/>
            <w:vMerge w:val="restart"/>
            <w:vAlign w:val="center"/>
          </w:tcPr>
          <w:p w14:paraId="630CFC7E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768C3A28" w14:textId="77777777" w:rsidTr="004D07DF">
        <w:trPr>
          <w:trHeight w:val="509"/>
        </w:trPr>
        <w:tc>
          <w:tcPr>
            <w:tcW w:w="3958" w:type="pct"/>
            <w:vMerge/>
            <w:vAlign w:val="center"/>
          </w:tcPr>
          <w:p w14:paraId="0B129F0E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646C943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347E90F8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53EB76C1" w14:textId="77777777" w:rsidTr="004D07DF">
        <w:trPr>
          <w:trHeight w:val="236"/>
        </w:trPr>
        <w:tc>
          <w:tcPr>
            <w:tcW w:w="3958" w:type="pct"/>
          </w:tcPr>
          <w:p w14:paraId="7C9FF5FB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Занесено судебных актов в подсистему ЕИС, юридическая практика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FAC9C2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</w:p>
        </w:tc>
        <w:tc>
          <w:tcPr>
            <w:tcW w:w="521" w:type="pct"/>
            <w:vAlign w:val="center"/>
          </w:tcPr>
          <w:p w14:paraId="3BEED198" w14:textId="77777777" w:rsidR="004D07DF" w:rsidRPr="0016030E" w:rsidRDefault="004D07DF" w:rsidP="004D07D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16030E">
              <w:rPr>
                <w:rFonts w:ascii="Times New Roman" w:hAnsi="Times New Roman"/>
                <w:color w:val="000000" w:themeColor="text1"/>
              </w:rPr>
              <w:t>81</w:t>
            </w:r>
          </w:p>
        </w:tc>
      </w:tr>
    </w:tbl>
    <w:p w14:paraId="0B37AF58" w14:textId="77777777" w:rsidR="004D07DF" w:rsidRDefault="004D07DF" w:rsidP="004D07D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724E85A7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2. Организация и ведение дел о признании недействительными свидетельств о регистрации СМИ.</w:t>
      </w:r>
    </w:p>
    <w:p w14:paraId="0B2FE8FF" w14:textId="77777777" w:rsidR="00E10D68" w:rsidRDefault="00E10D68" w:rsidP="00E10D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96A4AD5" w14:textId="77777777" w:rsidR="004D07DF" w:rsidRPr="00AB5E03" w:rsidRDefault="004D07DF" w:rsidP="00E10D68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Подготовлено и направлено исковых заявлений о признании недействительными свидетельств о регистрации СМИ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4D07DF" w:rsidRPr="00AB5E03" w14:paraId="170B500D" w14:textId="77777777" w:rsidTr="004D07DF">
        <w:trPr>
          <w:trHeight w:val="509"/>
        </w:trPr>
        <w:tc>
          <w:tcPr>
            <w:tcW w:w="3958" w:type="pct"/>
            <w:vMerge w:val="restart"/>
            <w:vAlign w:val="center"/>
          </w:tcPr>
          <w:p w14:paraId="0DC5AE4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73BB14D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6B1C1190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521" w:type="pct"/>
            <w:vMerge w:val="restart"/>
            <w:vAlign w:val="center"/>
          </w:tcPr>
          <w:p w14:paraId="2EDAB2D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080BA9EB" w14:textId="77777777" w:rsidTr="004D07DF">
        <w:trPr>
          <w:trHeight w:val="509"/>
        </w:trPr>
        <w:tc>
          <w:tcPr>
            <w:tcW w:w="3958" w:type="pct"/>
            <w:vMerge/>
            <w:vAlign w:val="center"/>
          </w:tcPr>
          <w:p w14:paraId="280ABED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3F47255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276FD358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6D958ABE" w14:textId="77777777" w:rsidTr="004D07DF">
        <w:trPr>
          <w:trHeight w:val="502"/>
        </w:trPr>
        <w:tc>
          <w:tcPr>
            <w:tcW w:w="3958" w:type="pct"/>
          </w:tcPr>
          <w:p w14:paraId="428252C5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и направлено исковых заявлений о признании недействительными свидетельств о регистрации СМИ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CAE2476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521" w:type="pct"/>
            <w:vAlign w:val="center"/>
          </w:tcPr>
          <w:p w14:paraId="5FB994F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14:paraId="1CF89D40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08B56E41" w14:textId="77777777" w:rsidR="004D07DF" w:rsidRPr="00AB5E03" w:rsidRDefault="004D07DF" w:rsidP="00E10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 подготовке исковых заявлений, анализируются и изучаются положения законодательства Российской Федерации, которые необходимо применить при решении дела, судебная практика и опыт Роскомнадзора и его ТО, по данному вопросу. Проверяется полнота и правильность собранных документов и доказательств, в обоснование изложенных доводов.</w:t>
      </w:r>
    </w:p>
    <w:p w14:paraId="33536A76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 xml:space="preserve">По данной категории дел самостоятельно и своевременно осуществляется </w:t>
      </w:r>
      <w:proofErr w:type="gramStart"/>
      <w:r w:rsidRPr="00AB5E0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AB5E03">
        <w:rPr>
          <w:rFonts w:ascii="Times New Roman" w:hAnsi="Times New Roman"/>
          <w:color w:val="000000"/>
          <w:sz w:val="28"/>
          <w:szCs w:val="28"/>
        </w:rPr>
        <w:t xml:space="preserve"> движением дел на официальных сайтах судов общей юрисдикции.</w:t>
      </w:r>
    </w:p>
    <w:p w14:paraId="22280936" w14:textId="77777777" w:rsidR="004D07DF" w:rsidRDefault="004D07DF" w:rsidP="004D07D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74F61602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Подготовлено и направлено в суд процессуальных документов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4D07DF" w:rsidRPr="00AB5E03" w14:paraId="3C257109" w14:textId="77777777" w:rsidTr="004D07DF">
        <w:trPr>
          <w:trHeight w:val="509"/>
        </w:trPr>
        <w:tc>
          <w:tcPr>
            <w:tcW w:w="3958" w:type="pct"/>
            <w:vMerge w:val="restart"/>
            <w:vAlign w:val="center"/>
          </w:tcPr>
          <w:p w14:paraId="1FB7502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568B952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43E5EBF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521" w:type="pct"/>
            <w:vMerge w:val="restart"/>
            <w:vAlign w:val="center"/>
          </w:tcPr>
          <w:p w14:paraId="6699FA5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5ABE36E0" w14:textId="77777777" w:rsidTr="004D07DF">
        <w:trPr>
          <w:trHeight w:val="509"/>
        </w:trPr>
        <w:tc>
          <w:tcPr>
            <w:tcW w:w="3958" w:type="pct"/>
            <w:vMerge/>
            <w:vAlign w:val="center"/>
          </w:tcPr>
          <w:p w14:paraId="036E3E2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3753873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1A76CDB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122C83B5" w14:textId="77777777" w:rsidTr="004D07DF">
        <w:trPr>
          <w:trHeight w:val="181"/>
        </w:trPr>
        <w:tc>
          <w:tcPr>
            <w:tcW w:w="3958" w:type="pct"/>
          </w:tcPr>
          <w:p w14:paraId="4E4C09F6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Подготовлено и направлено в суд процессуальных документов (ходатайств, заявлений, пояснений и т.п.)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5627135C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21" w:type="pct"/>
            <w:vAlign w:val="center"/>
          </w:tcPr>
          <w:p w14:paraId="341E86F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14:paraId="50C55F4A" w14:textId="77777777" w:rsidR="004D07DF" w:rsidRDefault="004D07DF" w:rsidP="004D07DF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6270578" w14:textId="77777777" w:rsidR="00D81EFC" w:rsidRDefault="00D81EFC" w:rsidP="004D07DF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7365EE7B" w14:textId="77777777" w:rsidR="00D81EFC" w:rsidRDefault="00D81EFC" w:rsidP="004D07DF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87AE2A4" w14:textId="77777777" w:rsidR="00D81EFC" w:rsidRPr="00AB5E03" w:rsidRDefault="00D81EFC" w:rsidP="004D07DF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EE57DFD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Принято участий в судебных заседаниях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4D07DF" w:rsidRPr="00AB5E03" w14:paraId="783BC174" w14:textId="77777777" w:rsidTr="004D07DF">
        <w:trPr>
          <w:trHeight w:val="509"/>
        </w:trPr>
        <w:tc>
          <w:tcPr>
            <w:tcW w:w="3958" w:type="pct"/>
            <w:vMerge w:val="restart"/>
            <w:vAlign w:val="center"/>
          </w:tcPr>
          <w:p w14:paraId="051F202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1621A92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2462F1FF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521" w:type="pct"/>
            <w:vMerge w:val="restart"/>
            <w:vAlign w:val="center"/>
          </w:tcPr>
          <w:p w14:paraId="02EA794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165BADAF" w14:textId="77777777" w:rsidTr="004D07DF">
        <w:trPr>
          <w:trHeight w:val="509"/>
        </w:trPr>
        <w:tc>
          <w:tcPr>
            <w:tcW w:w="3958" w:type="pct"/>
            <w:vMerge/>
            <w:vAlign w:val="center"/>
          </w:tcPr>
          <w:p w14:paraId="27797A7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7A5C63F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45743680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69068EE2" w14:textId="77777777" w:rsidTr="004D07DF">
        <w:trPr>
          <w:trHeight w:val="236"/>
        </w:trPr>
        <w:tc>
          <w:tcPr>
            <w:tcW w:w="3958" w:type="pct"/>
          </w:tcPr>
          <w:p w14:paraId="5622DC9A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Принято участий в судебных заседаниях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275EB78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21" w:type="pct"/>
            <w:vAlign w:val="center"/>
          </w:tcPr>
          <w:p w14:paraId="50D7272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</w:tbl>
    <w:p w14:paraId="3BA47461" w14:textId="77777777" w:rsidR="004D07DF" w:rsidRDefault="004D07DF" w:rsidP="004D07D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1185E1" w14:textId="183510A6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При невозможности направления своего представителя для участия               </w:t>
      </w:r>
      <w:r w:rsidR="00E75F3D">
        <w:rPr>
          <w:rFonts w:ascii="Times New Roman" w:hAnsi="Times New Roman"/>
          <w:sz w:val="28"/>
          <w:szCs w:val="28"/>
        </w:rPr>
        <w:t xml:space="preserve">           в судебном заседании</w:t>
      </w:r>
      <w:r w:rsidRPr="00AB5E03">
        <w:rPr>
          <w:rFonts w:ascii="Times New Roman" w:hAnsi="Times New Roman"/>
          <w:sz w:val="28"/>
          <w:szCs w:val="28"/>
        </w:rPr>
        <w:t xml:space="preserve"> заблаговременно направляется ходатайство о переносе судебн</w:t>
      </w:r>
      <w:r w:rsidR="00E75F3D">
        <w:rPr>
          <w:rFonts w:ascii="Times New Roman" w:hAnsi="Times New Roman"/>
          <w:sz w:val="28"/>
          <w:szCs w:val="28"/>
        </w:rPr>
        <w:t>ого заседания или о рассмотрении</w:t>
      </w:r>
      <w:r w:rsidRPr="00AB5E03">
        <w:rPr>
          <w:rFonts w:ascii="Times New Roman" w:hAnsi="Times New Roman"/>
          <w:sz w:val="28"/>
          <w:szCs w:val="28"/>
        </w:rPr>
        <w:t xml:space="preserve"> дела без участия представителя Управления</w:t>
      </w:r>
      <w:r w:rsidRPr="005F7854">
        <w:rPr>
          <w:rFonts w:ascii="Times New Roman" w:hAnsi="Times New Roman"/>
          <w:sz w:val="28"/>
          <w:szCs w:val="28"/>
        </w:rPr>
        <w:t xml:space="preserve"> </w:t>
      </w:r>
      <w:r w:rsidRPr="007B262A">
        <w:rPr>
          <w:rFonts w:ascii="Times New Roman" w:hAnsi="Times New Roman"/>
          <w:sz w:val="28"/>
          <w:szCs w:val="28"/>
        </w:rPr>
        <w:t>Роскомнадзора по Брянской области</w:t>
      </w:r>
      <w:r w:rsidRPr="00AB5E03">
        <w:rPr>
          <w:rFonts w:ascii="Times New Roman" w:hAnsi="Times New Roman"/>
          <w:sz w:val="28"/>
          <w:szCs w:val="28"/>
        </w:rPr>
        <w:t>.</w:t>
      </w:r>
    </w:p>
    <w:p w14:paraId="4E49DE02" w14:textId="77777777" w:rsidR="004D07DF" w:rsidRPr="00AB5E03" w:rsidRDefault="004D07DF" w:rsidP="004D07D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D6C155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Занесено судебных актов в подсистему ЕИС, юридическая практика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8"/>
        <w:gridCol w:w="992"/>
        <w:gridCol w:w="992"/>
      </w:tblGrid>
      <w:tr w:rsidR="004D07DF" w:rsidRPr="00AB5E03" w14:paraId="63A38AFC" w14:textId="77777777" w:rsidTr="004D07DF">
        <w:trPr>
          <w:trHeight w:val="509"/>
        </w:trPr>
        <w:tc>
          <w:tcPr>
            <w:tcW w:w="3958" w:type="pct"/>
            <w:vMerge w:val="restart"/>
            <w:vAlign w:val="center"/>
          </w:tcPr>
          <w:p w14:paraId="03C37BC0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Наименование мероприятия </w:t>
            </w:r>
          </w:p>
          <w:p w14:paraId="7D6F2C1F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по исполнению полномочия</w:t>
            </w:r>
          </w:p>
        </w:tc>
        <w:tc>
          <w:tcPr>
            <w:tcW w:w="521" w:type="pct"/>
            <w:vMerge w:val="restart"/>
            <w:vAlign w:val="center"/>
          </w:tcPr>
          <w:p w14:paraId="2CFC9B0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521" w:type="pct"/>
            <w:vMerge w:val="restart"/>
            <w:vAlign w:val="center"/>
          </w:tcPr>
          <w:p w14:paraId="71D3C11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54ABBA02" w14:textId="77777777" w:rsidTr="004D07DF">
        <w:trPr>
          <w:trHeight w:val="509"/>
        </w:trPr>
        <w:tc>
          <w:tcPr>
            <w:tcW w:w="3958" w:type="pct"/>
            <w:vMerge/>
            <w:vAlign w:val="center"/>
          </w:tcPr>
          <w:p w14:paraId="1417DA83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72269BD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pct"/>
            <w:vMerge/>
            <w:vAlign w:val="center"/>
          </w:tcPr>
          <w:p w14:paraId="4E34A506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0B3DCB10" w14:textId="77777777" w:rsidTr="004D07DF">
        <w:trPr>
          <w:trHeight w:val="236"/>
        </w:trPr>
        <w:tc>
          <w:tcPr>
            <w:tcW w:w="3958" w:type="pct"/>
          </w:tcPr>
          <w:p w14:paraId="5B0BCEF8" w14:textId="77777777" w:rsidR="004D07DF" w:rsidRPr="00AB5E03" w:rsidRDefault="004D07DF" w:rsidP="004D07DF">
            <w:pPr>
              <w:widowControl w:val="0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Занесено судебных актов в подсистему ЕИС, юридическая практика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6F0FDDAD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21" w:type="pct"/>
            <w:vAlign w:val="center"/>
          </w:tcPr>
          <w:p w14:paraId="4EB8310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</w:tbl>
    <w:p w14:paraId="5CA3DF68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sz w:val="28"/>
          <w:szCs w:val="28"/>
        </w:rPr>
      </w:pPr>
    </w:p>
    <w:p w14:paraId="15BE7446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3. В рамках имеющихся полномочий осуществляется п</w:t>
      </w:r>
      <w:r w:rsidRPr="00AB5E03">
        <w:rPr>
          <w:rFonts w:ascii="Times New Roman" w:hAnsi="Times New Roman"/>
          <w:color w:val="000000"/>
          <w:sz w:val="28"/>
          <w:szCs w:val="28"/>
        </w:rPr>
        <w:t xml:space="preserve">одготовка или принятие совместно с другими структурными подразделениями, участие в подготовке проектов, визирование и согласование, проведение правовой экспертизы, дача правовых заключений и ответов </w:t>
      </w:r>
      <w:proofErr w:type="gramStart"/>
      <w:r w:rsidRPr="00AB5E03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AB5E03">
        <w:rPr>
          <w:rFonts w:ascii="Times New Roman" w:hAnsi="Times New Roman"/>
          <w:color w:val="000000"/>
          <w:sz w:val="28"/>
          <w:szCs w:val="28"/>
        </w:rPr>
        <w:t>:</w:t>
      </w:r>
    </w:p>
    <w:p w14:paraId="467F4C97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-</w:t>
      </w:r>
      <w:r w:rsidRPr="00AB5E03">
        <w:rPr>
          <w:rFonts w:ascii="Times New Roman" w:hAnsi="Times New Roman"/>
          <w:sz w:val="28"/>
          <w:szCs w:val="28"/>
        </w:rPr>
        <w:t xml:space="preserve"> учредительным документам, внутренней организационно-распорядительной документации и изменений к ним;</w:t>
      </w:r>
    </w:p>
    <w:p w14:paraId="1CAA0850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- государственным контрактам и договорам, договорам гражданско-правового характера, соглашениям, порядка проведения торгов и конкурсов, конкурсной документации;</w:t>
      </w:r>
    </w:p>
    <w:p w14:paraId="420D952B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AB5E03">
        <w:rPr>
          <w:rFonts w:ascii="Times New Roman" w:hAnsi="Times New Roman"/>
          <w:sz w:val="28"/>
          <w:szCs w:val="28"/>
        </w:rPr>
        <w:t>приказам, распоряжениям, инструкциям, должностным регламентам, положениям и другим ненормативным правовым и</w:t>
      </w:r>
      <w:r>
        <w:rPr>
          <w:rFonts w:ascii="Times New Roman" w:hAnsi="Times New Roman"/>
          <w:sz w:val="28"/>
          <w:szCs w:val="28"/>
        </w:rPr>
        <w:t xml:space="preserve"> локальным актам Управления, </w:t>
      </w:r>
      <w:r w:rsidRPr="00AB5E03">
        <w:rPr>
          <w:rFonts w:ascii="Times New Roman" w:hAnsi="Times New Roman"/>
          <w:sz w:val="28"/>
          <w:szCs w:val="28"/>
        </w:rPr>
        <w:t>в том числе и связанным с кадровой политикой;</w:t>
      </w:r>
    </w:p>
    <w:p w14:paraId="1E205DA0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приказам, распоряжениям и другим ненормативным правовым и локальным актам Управления, связанным с осуществлени</w:t>
      </w:r>
      <w:r>
        <w:rPr>
          <w:rFonts w:ascii="Times New Roman" w:hAnsi="Times New Roman"/>
          <w:sz w:val="28"/>
          <w:szCs w:val="28"/>
        </w:rPr>
        <w:t xml:space="preserve">ем государственного контроля </w:t>
      </w:r>
      <w:r w:rsidRPr="00AB5E03">
        <w:rPr>
          <w:rFonts w:ascii="Times New Roman" w:hAnsi="Times New Roman"/>
          <w:sz w:val="28"/>
          <w:szCs w:val="28"/>
        </w:rPr>
        <w:t>и надзора в установленной сфере деятельности Управления;</w:t>
      </w:r>
    </w:p>
    <w:p w14:paraId="5AB49625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- составлению протоколов и постановлений, связанных с применением Кодекса об административных правонарушениях Российской Федерации;</w:t>
      </w:r>
    </w:p>
    <w:p w14:paraId="5CF0ED2B" w14:textId="77777777" w:rsidR="004D07DF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- </w:t>
      </w:r>
      <w:r w:rsidRPr="00AB5E03">
        <w:rPr>
          <w:rFonts w:ascii="Times New Roman" w:hAnsi="Times New Roman"/>
          <w:color w:val="000000"/>
          <w:sz w:val="28"/>
          <w:szCs w:val="28"/>
        </w:rPr>
        <w:t>письменным обращениям, заявлениям и жалобам граждан и организаций, поступающих в Управление</w:t>
      </w:r>
      <w:r w:rsidRPr="005F7854">
        <w:rPr>
          <w:rFonts w:ascii="Times New Roman" w:hAnsi="Times New Roman"/>
          <w:sz w:val="28"/>
          <w:szCs w:val="28"/>
        </w:rPr>
        <w:t xml:space="preserve"> </w:t>
      </w:r>
      <w:r w:rsidRPr="007B262A">
        <w:rPr>
          <w:rFonts w:ascii="Times New Roman" w:hAnsi="Times New Roman"/>
          <w:sz w:val="28"/>
          <w:szCs w:val="28"/>
        </w:rPr>
        <w:t>Роскомнадзора по Брянской области</w:t>
      </w:r>
      <w:r w:rsidRPr="00AB5E03">
        <w:rPr>
          <w:rFonts w:ascii="Times New Roman" w:hAnsi="Times New Roman"/>
          <w:color w:val="000000"/>
          <w:sz w:val="28"/>
          <w:szCs w:val="28"/>
        </w:rPr>
        <w:t>;</w:t>
      </w:r>
    </w:p>
    <w:p w14:paraId="21C781C2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lastRenderedPageBreak/>
        <w:t>- иным вопросам.</w:t>
      </w:r>
    </w:p>
    <w:p w14:paraId="7DC9C1F8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Оказание сотрудникам Управления</w:t>
      </w:r>
      <w:r w:rsidRPr="005F7854">
        <w:rPr>
          <w:rFonts w:ascii="Times New Roman" w:hAnsi="Times New Roman"/>
          <w:sz w:val="28"/>
          <w:szCs w:val="28"/>
        </w:rPr>
        <w:t xml:space="preserve"> </w:t>
      </w:r>
      <w:r w:rsidRPr="007B262A">
        <w:rPr>
          <w:rFonts w:ascii="Times New Roman" w:hAnsi="Times New Roman"/>
          <w:sz w:val="28"/>
          <w:szCs w:val="28"/>
        </w:rPr>
        <w:t>Роскомнадзора по Брянской области</w:t>
      </w:r>
      <w:r w:rsidRPr="00AB5E03">
        <w:rPr>
          <w:rFonts w:ascii="Times New Roman" w:hAnsi="Times New Roman"/>
          <w:color w:val="000000"/>
          <w:sz w:val="28"/>
          <w:szCs w:val="28"/>
        </w:rPr>
        <w:t xml:space="preserve"> правовое содействие по вопросам, входящим в компетенцию структурных подразделений Управления, д</w:t>
      </w:r>
      <w:r w:rsidRPr="00AB5E03">
        <w:rPr>
          <w:rFonts w:ascii="Times New Roman" w:hAnsi="Times New Roman"/>
          <w:sz w:val="28"/>
          <w:szCs w:val="28"/>
        </w:rPr>
        <w:t>ача консультаций, заключений, справок.</w:t>
      </w:r>
    </w:p>
    <w:p w14:paraId="402346C6" w14:textId="77777777" w:rsidR="004D07DF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Подготовка и подписание актов проверок по результатам мероприятий                     по контролю,</w:t>
      </w:r>
      <w:r w:rsidRPr="00AB5E03">
        <w:rPr>
          <w:rFonts w:ascii="Times New Roman" w:hAnsi="Times New Roman"/>
          <w:sz w:val="28"/>
          <w:szCs w:val="28"/>
        </w:rPr>
        <w:t xml:space="preserve"> предписаний об устранении нарушений в установленных сферах деятельности Управления</w:t>
      </w:r>
      <w:r w:rsidRPr="005F7854">
        <w:rPr>
          <w:rFonts w:ascii="Times New Roman" w:hAnsi="Times New Roman"/>
          <w:sz w:val="28"/>
          <w:szCs w:val="28"/>
        </w:rPr>
        <w:t xml:space="preserve"> </w:t>
      </w:r>
      <w:r w:rsidRPr="007B262A">
        <w:rPr>
          <w:rFonts w:ascii="Times New Roman" w:hAnsi="Times New Roman"/>
          <w:sz w:val="28"/>
          <w:szCs w:val="28"/>
        </w:rPr>
        <w:t>Роскомнадзора по Брянской области</w:t>
      </w:r>
      <w:r w:rsidRPr="00AB5E03">
        <w:rPr>
          <w:rFonts w:ascii="Times New Roman" w:hAnsi="Times New Roman"/>
          <w:sz w:val="28"/>
          <w:szCs w:val="28"/>
        </w:rPr>
        <w:t>.</w:t>
      </w:r>
    </w:p>
    <w:p w14:paraId="13F5D622" w14:textId="28F03726" w:rsidR="008E2782" w:rsidRPr="008E2782" w:rsidRDefault="008E2782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8E2782">
        <w:rPr>
          <w:rFonts w:ascii="Times New Roman" w:hAnsi="Times New Roman"/>
          <w:sz w:val="28"/>
          <w:szCs w:val="28"/>
        </w:rPr>
        <w:t xml:space="preserve"> целях обеспечения контроля </w:t>
      </w:r>
      <w:r w:rsidRPr="008E278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своевременности </w:t>
      </w:r>
      <w:r w:rsidRPr="008E2782">
        <w:rPr>
          <w:rFonts w:ascii="Times New Roman" w:hAnsi="Times New Roman"/>
          <w:sz w:val="28"/>
          <w:szCs w:val="28"/>
        </w:rPr>
        <w:t xml:space="preserve">уплаты административных штрафов по постановлениям, вынесенным руководителем (заместителем руководителя) Управления Роскомнадзора по Брянской области, судьями арбитражных судов и судов общей юрисдикции, обеспечения принудительного взыскания неуплаченных административных штрафов через </w:t>
      </w:r>
      <w:r w:rsidRPr="008E278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службу</w:t>
      </w:r>
      <w:r w:rsidRPr="008E278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E278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судебных</w:t>
      </w:r>
      <w:r w:rsidRPr="008E2782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8E278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приставов</w:t>
      </w:r>
      <w:r w:rsidRPr="008E2782">
        <w:rPr>
          <w:rFonts w:ascii="Times New Roman" w:hAnsi="Times New Roman"/>
          <w:sz w:val="28"/>
          <w:szCs w:val="28"/>
        </w:rPr>
        <w:t xml:space="preserve"> и привлечения к административной ответственности по ч. 1 ст. 20.25 КоАП РФ за неуплату административных штрафов в срок,  предусмотренный   </w:t>
      </w:r>
      <w:hyperlink r:id="rId15" w:history="1">
        <w:r w:rsidRPr="008E2782">
          <w:rPr>
            <w:rFonts w:ascii="Times New Roman" w:hAnsi="Times New Roman"/>
            <w:sz w:val="28"/>
            <w:szCs w:val="28"/>
          </w:rPr>
          <w:t>ч.  1  ст.  32.2</w:t>
        </w:r>
      </w:hyperlink>
      <w:r w:rsidRPr="008E2782">
        <w:rPr>
          <w:rFonts w:ascii="Times New Roman" w:hAnsi="Times New Roman"/>
          <w:sz w:val="28"/>
          <w:szCs w:val="28"/>
        </w:rPr>
        <w:t xml:space="preserve">  КоАП</w:t>
      </w:r>
      <w:proofErr w:type="gramEnd"/>
      <w:r w:rsidRPr="008E2782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8E2782">
        <w:rPr>
          <w:rFonts w:ascii="Times New Roman" w:hAnsi="Times New Roman"/>
          <w:sz w:val="28"/>
          <w:szCs w:val="28"/>
        </w:rPr>
        <w:t>РФ</w:t>
      </w:r>
      <w:proofErr w:type="gramEnd"/>
      <w:r w:rsidRPr="008E2782">
        <w:rPr>
          <w:rFonts w:ascii="Times New Roman" w:hAnsi="Times New Roman"/>
          <w:sz w:val="28"/>
          <w:szCs w:val="28"/>
        </w:rPr>
        <w:t xml:space="preserve">, сообщаю, что 30.12.2014г в Управлении Роскомнадзора по Брянской области издано распоряжение №4 «О назначении ответственного лица по контролю </w:t>
      </w:r>
      <w:r w:rsidRPr="008E2782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своевременности </w:t>
      </w:r>
      <w:r w:rsidRPr="008E2782">
        <w:rPr>
          <w:rFonts w:ascii="Times New Roman" w:hAnsi="Times New Roman"/>
          <w:sz w:val="28"/>
          <w:szCs w:val="28"/>
        </w:rPr>
        <w:t>оплаты административных штрафов»</w:t>
      </w:r>
    </w:p>
    <w:p w14:paraId="245EE130" w14:textId="77777777" w:rsidR="004D07DF" w:rsidRDefault="004D07DF" w:rsidP="004D07DF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66F1BE4F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4D07DF" w:rsidRPr="00AB5E03" w14:paraId="6D3CF204" w14:textId="77777777" w:rsidTr="004D07DF">
        <w:trPr>
          <w:trHeight w:val="509"/>
        </w:trPr>
        <w:tc>
          <w:tcPr>
            <w:tcW w:w="2482" w:type="pct"/>
            <w:vMerge w:val="restart"/>
            <w:vAlign w:val="center"/>
          </w:tcPr>
          <w:p w14:paraId="631ECEA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</w:t>
            </w:r>
          </w:p>
        </w:tc>
        <w:tc>
          <w:tcPr>
            <w:tcW w:w="2518" w:type="pct"/>
            <w:vMerge w:val="restart"/>
            <w:vAlign w:val="center"/>
          </w:tcPr>
          <w:p w14:paraId="2FEB342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2014</w:t>
            </w:r>
          </w:p>
        </w:tc>
      </w:tr>
      <w:tr w:rsidR="004D07DF" w:rsidRPr="00AB5E03" w14:paraId="5B4472A3" w14:textId="77777777" w:rsidTr="004D07DF">
        <w:trPr>
          <w:trHeight w:val="509"/>
        </w:trPr>
        <w:tc>
          <w:tcPr>
            <w:tcW w:w="2482" w:type="pct"/>
            <w:vMerge/>
            <w:vAlign w:val="center"/>
          </w:tcPr>
          <w:p w14:paraId="561D7D96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14:paraId="4467C02E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7F330C1C" w14:textId="77777777" w:rsidTr="004D07DF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14:paraId="6BEEAD7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</w:t>
            </w:r>
          </w:p>
        </w:tc>
        <w:tc>
          <w:tcPr>
            <w:tcW w:w="2518" w:type="pct"/>
            <w:vAlign w:val="center"/>
          </w:tcPr>
          <w:p w14:paraId="3E813DF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224</w:t>
            </w:r>
          </w:p>
        </w:tc>
      </w:tr>
    </w:tbl>
    <w:p w14:paraId="64649724" w14:textId="77777777" w:rsidR="004D07DF" w:rsidRDefault="004D07DF" w:rsidP="004D07D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071B6B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AB5E03">
        <w:rPr>
          <w:rFonts w:ascii="Times New Roman" w:hAnsi="Times New Roman"/>
          <w:sz w:val="28"/>
          <w:szCs w:val="28"/>
        </w:rPr>
        <w:t>Участие в совещаниях по спорным и проблематичным вопросам, созываемых руководителем Управления и (или) его заместителем.</w:t>
      </w:r>
    </w:p>
    <w:p w14:paraId="65B39B74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365FAB34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4D07DF" w:rsidRPr="00AB5E03" w14:paraId="241FBE21" w14:textId="77777777" w:rsidTr="004D07DF">
        <w:trPr>
          <w:trHeight w:val="509"/>
        </w:trPr>
        <w:tc>
          <w:tcPr>
            <w:tcW w:w="2482" w:type="pct"/>
            <w:vMerge w:val="restart"/>
            <w:vAlign w:val="center"/>
          </w:tcPr>
          <w:p w14:paraId="0F37B040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</w:t>
            </w:r>
          </w:p>
        </w:tc>
        <w:tc>
          <w:tcPr>
            <w:tcW w:w="2518" w:type="pct"/>
            <w:vMerge w:val="restart"/>
            <w:vAlign w:val="center"/>
          </w:tcPr>
          <w:p w14:paraId="6671503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63F78986" w14:textId="77777777" w:rsidTr="004D07DF">
        <w:trPr>
          <w:trHeight w:val="509"/>
        </w:trPr>
        <w:tc>
          <w:tcPr>
            <w:tcW w:w="2482" w:type="pct"/>
            <w:vMerge/>
            <w:vAlign w:val="center"/>
          </w:tcPr>
          <w:p w14:paraId="70CDB188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14:paraId="1E209B6E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033891CD" w14:textId="77777777" w:rsidTr="004D07DF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14:paraId="2A63CD3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518" w:type="pct"/>
            <w:vAlign w:val="center"/>
          </w:tcPr>
          <w:p w14:paraId="51C4BAA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</w:tr>
    </w:tbl>
    <w:p w14:paraId="2C3E1AC0" w14:textId="77777777" w:rsidR="004D07DF" w:rsidRPr="00AB5E03" w:rsidRDefault="004D07DF" w:rsidP="004D07D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594F0D9" w14:textId="06124618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5. Проведение занятий с сотрудниками Управления</w:t>
      </w:r>
      <w:r w:rsidRPr="005F7854">
        <w:rPr>
          <w:rFonts w:ascii="Times New Roman" w:hAnsi="Times New Roman"/>
          <w:sz w:val="28"/>
          <w:szCs w:val="28"/>
        </w:rPr>
        <w:t xml:space="preserve"> </w:t>
      </w:r>
      <w:r w:rsidRPr="007B262A">
        <w:rPr>
          <w:rFonts w:ascii="Times New Roman" w:hAnsi="Times New Roman"/>
          <w:sz w:val="28"/>
          <w:szCs w:val="28"/>
        </w:rPr>
        <w:t>Роскомнадзора по Брянской области</w:t>
      </w:r>
      <w:r>
        <w:rPr>
          <w:rFonts w:ascii="Times New Roman" w:hAnsi="Times New Roman"/>
          <w:sz w:val="28"/>
          <w:szCs w:val="28"/>
        </w:rPr>
        <w:t>, организация</w:t>
      </w:r>
      <w:r w:rsidRPr="00AB5E03">
        <w:rPr>
          <w:rFonts w:ascii="Times New Roman" w:hAnsi="Times New Roman"/>
          <w:sz w:val="28"/>
          <w:szCs w:val="28"/>
        </w:rPr>
        <w:t xml:space="preserve"> их ознакомления с нормативными правовыми актами</w:t>
      </w:r>
      <w:r w:rsidR="00E75F3D">
        <w:rPr>
          <w:rFonts w:ascii="Times New Roman" w:hAnsi="Times New Roman"/>
          <w:sz w:val="28"/>
          <w:szCs w:val="28"/>
        </w:rPr>
        <w:t>, проведение с ними тематических мероприятий</w:t>
      </w:r>
      <w:r w:rsidRPr="00AB5E03">
        <w:rPr>
          <w:rFonts w:ascii="Times New Roman" w:hAnsi="Times New Roman"/>
          <w:sz w:val="28"/>
          <w:szCs w:val="28"/>
        </w:rPr>
        <w:t xml:space="preserve"> по вопросам правового обеспечения конкретных направлений деятельности, </w:t>
      </w:r>
      <w:r w:rsidRPr="00AB5E03">
        <w:rPr>
          <w:rFonts w:ascii="Times New Roman" w:hAnsi="Times New Roman"/>
          <w:sz w:val="28"/>
          <w:szCs w:val="28"/>
        </w:rPr>
        <w:lastRenderedPageBreak/>
        <w:t>противодействия коррупции.</w:t>
      </w:r>
    </w:p>
    <w:p w14:paraId="1DE88F0C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4D07DF" w:rsidRPr="00AB5E03" w14:paraId="536FF5F9" w14:textId="77777777" w:rsidTr="004D07DF">
        <w:trPr>
          <w:trHeight w:val="509"/>
        </w:trPr>
        <w:tc>
          <w:tcPr>
            <w:tcW w:w="2482" w:type="pct"/>
            <w:vMerge w:val="restart"/>
            <w:vAlign w:val="center"/>
          </w:tcPr>
          <w:p w14:paraId="7DC48D82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2013</w:t>
            </w:r>
          </w:p>
        </w:tc>
        <w:tc>
          <w:tcPr>
            <w:tcW w:w="2518" w:type="pct"/>
            <w:vMerge w:val="restart"/>
            <w:vAlign w:val="center"/>
          </w:tcPr>
          <w:p w14:paraId="78759F5F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107EE1B5" w14:textId="77777777" w:rsidTr="004D07DF">
        <w:trPr>
          <w:trHeight w:val="509"/>
        </w:trPr>
        <w:tc>
          <w:tcPr>
            <w:tcW w:w="2482" w:type="pct"/>
            <w:vMerge/>
            <w:vAlign w:val="center"/>
          </w:tcPr>
          <w:p w14:paraId="093C320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14:paraId="655888A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47776005" w14:textId="77777777" w:rsidTr="004D07DF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14:paraId="6EA5A65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18" w:type="pct"/>
            <w:vAlign w:val="center"/>
          </w:tcPr>
          <w:p w14:paraId="63EAF2F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</w:tr>
    </w:tbl>
    <w:p w14:paraId="49AB7070" w14:textId="77777777" w:rsidR="004D07DF" w:rsidRDefault="004D07DF" w:rsidP="004D07D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105639C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6. Участие в любых видах комиссий, утверждаемых приказом руководителя Управления.</w:t>
      </w:r>
    </w:p>
    <w:p w14:paraId="56CB393A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4D07DF" w:rsidRPr="00AB5E03" w14:paraId="0D80D00C" w14:textId="77777777" w:rsidTr="004D07DF">
        <w:trPr>
          <w:trHeight w:val="509"/>
        </w:trPr>
        <w:tc>
          <w:tcPr>
            <w:tcW w:w="2482" w:type="pct"/>
            <w:vMerge w:val="restart"/>
            <w:vAlign w:val="center"/>
          </w:tcPr>
          <w:p w14:paraId="4D5F52F1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2518" w:type="pct"/>
            <w:vMerge w:val="restart"/>
            <w:vAlign w:val="center"/>
          </w:tcPr>
          <w:p w14:paraId="5CFDBE7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604D9DF2" w14:textId="77777777" w:rsidTr="004D07DF">
        <w:trPr>
          <w:trHeight w:val="509"/>
        </w:trPr>
        <w:tc>
          <w:tcPr>
            <w:tcW w:w="2482" w:type="pct"/>
            <w:vMerge/>
            <w:vAlign w:val="center"/>
          </w:tcPr>
          <w:p w14:paraId="21BA16A8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14:paraId="7B03EAA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100B8E9C" w14:textId="77777777" w:rsidTr="004D07DF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14:paraId="1CB13D3C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518" w:type="pct"/>
            <w:vAlign w:val="center"/>
          </w:tcPr>
          <w:p w14:paraId="5686E4FC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</w:tr>
    </w:tbl>
    <w:p w14:paraId="266AC234" w14:textId="77777777" w:rsidR="004D07DF" w:rsidRDefault="004D07DF" w:rsidP="004D07DF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1F4C8F2C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7. Исполнение документов, поручений в СЭД ЕИС Роскомнадзора.</w:t>
      </w:r>
    </w:p>
    <w:p w14:paraId="571D4727" w14:textId="77777777" w:rsidR="004D07DF" w:rsidRPr="00AB5E03" w:rsidRDefault="004D07DF" w:rsidP="00E10D68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4D07DF" w:rsidRPr="00AB5E03" w14:paraId="6461FB6D" w14:textId="77777777" w:rsidTr="004D07DF">
        <w:trPr>
          <w:trHeight w:val="509"/>
        </w:trPr>
        <w:tc>
          <w:tcPr>
            <w:tcW w:w="2482" w:type="pct"/>
            <w:vMerge w:val="restart"/>
            <w:vAlign w:val="center"/>
          </w:tcPr>
          <w:p w14:paraId="193F778A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2013 </w:t>
            </w:r>
          </w:p>
        </w:tc>
        <w:tc>
          <w:tcPr>
            <w:tcW w:w="2518" w:type="pct"/>
            <w:vMerge w:val="restart"/>
            <w:vAlign w:val="center"/>
          </w:tcPr>
          <w:p w14:paraId="32D9B0D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312313B0" w14:textId="77777777" w:rsidTr="004D07DF">
        <w:trPr>
          <w:trHeight w:val="509"/>
        </w:trPr>
        <w:tc>
          <w:tcPr>
            <w:tcW w:w="2482" w:type="pct"/>
            <w:vMerge/>
            <w:vAlign w:val="center"/>
          </w:tcPr>
          <w:p w14:paraId="1DF75DD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14:paraId="35D7C16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21A68B71" w14:textId="77777777" w:rsidTr="004D07DF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14:paraId="29B7122B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</w:t>
            </w:r>
          </w:p>
        </w:tc>
        <w:tc>
          <w:tcPr>
            <w:tcW w:w="2518" w:type="pct"/>
            <w:vAlign w:val="center"/>
          </w:tcPr>
          <w:p w14:paraId="6F40BD2E" w14:textId="77777777" w:rsidR="004D07DF" w:rsidRPr="00F773AD" w:rsidRDefault="004D07DF" w:rsidP="004D07DF">
            <w:pPr>
              <w:widowControl w:val="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F773AD">
              <w:rPr>
                <w:rFonts w:ascii="Times New Roman" w:hAnsi="Times New Roman"/>
                <w:color w:val="000000" w:themeColor="text1"/>
              </w:rPr>
              <w:t>819</w:t>
            </w:r>
          </w:p>
        </w:tc>
      </w:tr>
    </w:tbl>
    <w:p w14:paraId="0D403FF3" w14:textId="77777777" w:rsidR="004D07DF" w:rsidRPr="00AB5E03" w:rsidRDefault="004D07DF" w:rsidP="004D07DF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4E21535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8. Организация и проведение рабочих встреч с представителями общественных и научных (образовательных) организаций по взаимодействию о противодействии коррупции в Управлении</w:t>
      </w:r>
      <w:r w:rsidRPr="005F7854">
        <w:rPr>
          <w:rFonts w:ascii="Times New Roman" w:hAnsi="Times New Roman"/>
          <w:sz w:val="28"/>
          <w:szCs w:val="28"/>
        </w:rPr>
        <w:t xml:space="preserve"> </w:t>
      </w:r>
      <w:r w:rsidRPr="007B262A">
        <w:rPr>
          <w:rFonts w:ascii="Times New Roman" w:hAnsi="Times New Roman"/>
          <w:sz w:val="28"/>
          <w:szCs w:val="28"/>
        </w:rPr>
        <w:t>Роскомнадзора по Брянской области</w:t>
      </w:r>
      <w:r w:rsidRPr="00AB5E03">
        <w:rPr>
          <w:rFonts w:ascii="Times New Roman" w:hAnsi="Times New Roman"/>
          <w:sz w:val="28"/>
          <w:szCs w:val="28"/>
        </w:rPr>
        <w:t>.</w:t>
      </w:r>
    </w:p>
    <w:p w14:paraId="20547A7B" w14:textId="77777777" w:rsidR="004D07DF" w:rsidRPr="00AB5E03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В 2014 года проведены рабочие встречи с представителем Общественной палаты Брянской области, научным сотрудником РАНХ и ГС (Брянский филиал).</w:t>
      </w:r>
    </w:p>
    <w:p w14:paraId="63EB8DA2" w14:textId="31F28BC0" w:rsidR="004D07DF" w:rsidRDefault="004D07DF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Были затронуты вопросы обязательности их участия в деятельности соответствующей комиссии Управления</w:t>
      </w:r>
      <w:r w:rsidRPr="005F7854">
        <w:rPr>
          <w:rFonts w:ascii="Times New Roman" w:hAnsi="Times New Roman"/>
          <w:sz w:val="28"/>
          <w:szCs w:val="28"/>
        </w:rPr>
        <w:t xml:space="preserve"> </w:t>
      </w:r>
      <w:r w:rsidRPr="007B262A">
        <w:rPr>
          <w:rFonts w:ascii="Times New Roman" w:hAnsi="Times New Roman"/>
          <w:sz w:val="28"/>
          <w:szCs w:val="28"/>
        </w:rPr>
        <w:t>Роскомнадзора по Брянской области</w:t>
      </w:r>
      <w:r w:rsidRPr="00AB5E03">
        <w:rPr>
          <w:rFonts w:ascii="Times New Roman" w:hAnsi="Times New Roman"/>
          <w:sz w:val="28"/>
          <w:szCs w:val="28"/>
        </w:rPr>
        <w:t xml:space="preserve">, методическая работа и обмен </w:t>
      </w:r>
      <w:r w:rsidR="00E75F3D">
        <w:rPr>
          <w:rFonts w:ascii="Times New Roman" w:hAnsi="Times New Roman"/>
          <w:sz w:val="28"/>
          <w:szCs w:val="28"/>
        </w:rPr>
        <w:t>опытом работы</w:t>
      </w:r>
      <w:r w:rsidRPr="00AB5E03">
        <w:rPr>
          <w:rFonts w:ascii="Times New Roman" w:hAnsi="Times New Roman"/>
          <w:sz w:val="28"/>
          <w:szCs w:val="28"/>
        </w:rPr>
        <w:t xml:space="preserve"> комиссий иных государственных органов.</w:t>
      </w:r>
    </w:p>
    <w:p w14:paraId="22807BC8" w14:textId="77777777" w:rsidR="008E2782" w:rsidRDefault="008E2782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196C5E" w14:textId="77777777" w:rsidR="008E2782" w:rsidRDefault="008E2782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85F1B48" w14:textId="77777777" w:rsidR="008E2782" w:rsidRDefault="008E2782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A6576C" w14:textId="77777777" w:rsidR="008E2782" w:rsidRPr="00AB5E03" w:rsidRDefault="008E2782" w:rsidP="00E10D6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A56E98" w14:textId="77777777" w:rsidR="004D07DF" w:rsidRPr="00AB5E03" w:rsidRDefault="004D07DF" w:rsidP="004D07DF">
      <w:pPr>
        <w:widowControl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B5E03">
        <w:rPr>
          <w:rFonts w:ascii="Times New Roman" w:hAnsi="Times New Roman"/>
          <w:color w:val="000000"/>
          <w:sz w:val="28"/>
          <w:szCs w:val="28"/>
        </w:rPr>
        <w:t>Количественный показатель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27"/>
        <w:gridCol w:w="4795"/>
      </w:tblGrid>
      <w:tr w:rsidR="004D07DF" w:rsidRPr="00AB5E03" w14:paraId="2E88ACA1" w14:textId="77777777" w:rsidTr="004D07DF">
        <w:trPr>
          <w:trHeight w:val="509"/>
        </w:trPr>
        <w:tc>
          <w:tcPr>
            <w:tcW w:w="2482" w:type="pct"/>
            <w:vMerge w:val="restart"/>
            <w:vAlign w:val="center"/>
          </w:tcPr>
          <w:p w14:paraId="0B90A8E5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lastRenderedPageBreak/>
              <w:t>2013</w:t>
            </w:r>
          </w:p>
        </w:tc>
        <w:tc>
          <w:tcPr>
            <w:tcW w:w="2518" w:type="pct"/>
            <w:vMerge w:val="restart"/>
            <w:vAlign w:val="center"/>
          </w:tcPr>
          <w:p w14:paraId="47AC0D5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 xml:space="preserve">2014 </w:t>
            </w:r>
          </w:p>
        </w:tc>
      </w:tr>
      <w:tr w:rsidR="004D07DF" w:rsidRPr="00AB5E03" w14:paraId="0B6B05A1" w14:textId="77777777" w:rsidTr="004D07DF">
        <w:trPr>
          <w:trHeight w:val="509"/>
        </w:trPr>
        <w:tc>
          <w:tcPr>
            <w:tcW w:w="2482" w:type="pct"/>
            <w:vMerge/>
            <w:vAlign w:val="center"/>
          </w:tcPr>
          <w:p w14:paraId="4C537727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18" w:type="pct"/>
            <w:vMerge/>
            <w:vAlign w:val="center"/>
          </w:tcPr>
          <w:p w14:paraId="390EE4C4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</w:p>
        </w:tc>
      </w:tr>
      <w:tr w:rsidR="004D07DF" w:rsidRPr="00AB5E03" w14:paraId="2F0310BE" w14:textId="77777777" w:rsidTr="004D07DF">
        <w:trPr>
          <w:trHeight w:val="236"/>
        </w:trPr>
        <w:tc>
          <w:tcPr>
            <w:tcW w:w="2482" w:type="pct"/>
            <w:shd w:val="clear" w:color="auto" w:fill="auto"/>
            <w:vAlign w:val="center"/>
          </w:tcPr>
          <w:p w14:paraId="23C39D79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518" w:type="pct"/>
            <w:vAlign w:val="center"/>
          </w:tcPr>
          <w:p w14:paraId="227CF656" w14:textId="77777777" w:rsidR="004D07DF" w:rsidRPr="00AB5E03" w:rsidRDefault="004D07DF" w:rsidP="004D07DF">
            <w:pPr>
              <w:widowControl w:val="0"/>
              <w:jc w:val="center"/>
              <w:rPr>
                <w:rFonts w:ascii="Times New Roman" w:hAnsi="Times New Roman"/>
              </w:rPr>
            </w:pPr>
            <w:r w:rsidRPr="00AB5E03">
              <w:rPr>
                <w:rFonts w:ascii="Times New Roman" w:hAnsi="Times New Roman"/>
              </w:rPr>
              <w:t>4</w:t>
            </w:r>
          </w:p>
        </w:tc>
      </w:tr>
    </w:tbl>
    <w:p w14:paraId="23A61826" w14:textId="77777777" w:rsidR="004D07DF" w:rsidRDefault="004D07DF" w:rsidP="004D07DF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5F93C74" w14:textId="77777777" w:rsidR="004D07DF" w:rsidRPr="00AB5E03" w:rsidRDefault="004D07DF" w:rsidP="004D07DF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Средняя нагрузка на сотрудника: </w:t>
      </w:r>
      <w:r w:rsidRPr="00AB5E03">
        <w:rPr>
          <w:rFonts w:ascii="Times New Roman" w:hAnsi="Times New Roman"/>
          <w:sz w:val="28"/>
          <w:szCs w:val="28"/>
        </w:rPr>
        <w:t>100 %.</w:t>
      </w:r>
    </w:p>
    <w:p w14:paraId="3590EF08" w14:textId="77777777" w:rsidR="004D07DF" w:rsidRPr="00AB5E03" w:rsidRDefault="004D07DF" w:rsidP="004D07DF">
      <w:pPr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Наличие (отсутствие) нарушений сотрудниками ТО административных процедур и требований нормативных правовых актов, указаний руководства Роскомнадзора при выполнении полномочия, принятые по выявленным нарушениям меры: </w:t>
      </w:r>
      <w:r w:rsidRPr="00AB5E03">
        <w:rPr>
          <w:rFonts w:ascii="Times New Roman" w:hAnsi="Times New Roman"/>
          <w:sz w:val="28"/>
          <w:szCs w:val="28"/>
        </w:rPr>
        <w:t>Отсутствуют.</w:t>
      </w:r>
    </w:p>
    <w:p w14:paraId="1C8DF9F9" w14:textId="142EC4ED" w:rsidR="00707DF4" w:rsidRPr="00AB5E03" w:rsidRDefault="004D07DF" w:rsidP="004D07DF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 xml:space="preserve">Выводы и предложения по повышению эффективности исполнения полномочия. Выявленные в отчетном периоде проблемы при исполнении полномочия и предлагаемые (принятые) меры для их устранения: </w:t>
      </w:r>
      <w:r w:rsidRPr="00AB5E03">
        <w:rPr>
          <w:rFonts w:ascii="Times New Roman" w:hAnsi="Times New Roman"/>
          <w:sz w:val="28"/>
          <w:szCs w:val="28"/>
        </w:rPr>
        <w:t>Отсутствуют.</w:t>
      </w:r>
    </w:p>
    <w:p w14:paraId="44AE643E" w14:textId="79D30FD7" w:rsidR="00DD4DF4" w:rsidRPr="00D81EFC" w:rsidRDefault="00DD4DF4" w:rsidP="00255C6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81EFC">
        <w:rPr>
          <w:rFonts w:ascii="Times New Roman" w:hAnsi="Times New Roman"/>
          <w:b/>
          <w:i/>
          <w:sz w:val="28"/>
          <w:szCs w:val="28"/>
        </w:rPr>
        <w:t>Обеспечение поддержки информационно-коммуникационной технологической инфраструктуры структур</w:t>
      </w:r>
      <w:r w:rsidR="00D81EFC" w:rsidRPr="00D81EFC">
        <w:rPr>
          <w:rFonts w:ascii="Times New Roman" w:hAnsi="Times New Roman"/>
          <w:b/>
          <w:i/>
          <w:sz w:val="28"/>
          <w:szCs w:val="28"/>
        </w:rPr>
        <w:t>ных подразделений Роскомнадзора</w:t>
      </w:r>
    </w:p>
    <w:p w14:paraId="71488925" w14:textId="3533B169" w:rsidR="00DD4DF4" w:rsidRPr="00AB5E03" w:rsidRDefault="00DD4DF4" w:rsidP="00E10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5E03">
        <w:rPr>
          <w:rFonts w:ascii="Times New Roman" w:hAnsi="Times New Roman"/>
          <w:bCs/>
          <w:sz w:val="28"/>
          <w:szCs w:val="28"/>
        </w:rPr>
        <w:t xml:space="preserve">Информационно-коммуникационная инфраструктура Управления Роскомнадзора по Брянской области включает 30 компьютеров, 4 ноутбука, 14 МФУ, 9 принтеров, 3 сканера, </w:t>
      </w:r>
      <w:r w:rsidR="00B94C68" w:rsidRPr="00AB5E03">
        <w:rPr>
          <w:rFonts w:ascii="Times New Roman" w:hAnsi="Times New Roman"/>
          <w:bCs/>
          <w:sz w:val="28"/>
          <w:szCs w:val="28"/>
        </w:rPr>
        <w:t>1</w:t>
      </w:r>
      <w:r w:rsidRPr="00AB5E03">
        <w:rPr>
          <w:rFonts w:ascii="Times New Roman" w:hAnsi="Times New Roman"/>
          <w:bCs/>
          <w:sz w:val="28"/>
          <w:szCs w:val="28"/>
        </w:rPr>
        <w:t xml:space="preserve"> сервера, которые объединены в локальную сеть с выходом в Интернет. Специализированная организация обеспечивает предоставление и техническое обслуживание канала связи между двумя офисами Управления.</w:t>
      </w:r>
    </w:p>
    <w:p w14:paraId="06C23C7E" w14:textId="77777777" w:rsidR="00DD4DF4" w:rsidRPr="00AB5E03" w:rsidRDefault="00DD4DF4" w:rsidP="00E10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5E03">
        <w:rPr>
          <w:rFonts w:ascii="Times New Roman" w:hAnsi="Times New Roman"/>
          <w:bCs/>
          <w:sz w:val="28"/>
          <w:szCs w:val="28"/>
        </w:rPr>
        <w:t>Для оперативной связи с сотрудниками начальникам отделов предоставлена возможность пользоваться услугами подвижной радиотелефонной связи и иными сопряженными с ними услугами в рамках договора на корпоративное обслуживание.</w:t>
      </w:r>
    </w:p>
    <w:p w14:paraId="64975E8D" w14:textId="77777777" w:rsidR="00DD4DF4" w:rsidRPr="00AB5E03" w:rsidRDefault="00DD4DF4" w:rsidP="00E10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B5E03">
        <w:rPr>
          <w:rFonts w:ascii="Times New Roman" w:hAnsi="Times New Roman"/>
          <w:bCs/>
          <w:sz w:val="28"/>
          <w:szCs w:val="28"/>
        </w:rPr>
        <w:t>Закрытая локальная сеть ЕИС Роскомнадзора включает в себя 8 рабочих мест без выхода в Интернет.</w:t>
      </w:r>
    </w:p>
    <w:p w14:paraId="1E132A94" w14:textId="77777777" w:rsidR="00DD4DF4" w:rsidRPr="00AB5E03" w:rsidRDefault="00DD4DF4" w:rsidP="00E10D6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 xml:space="preserve">АРМ сотрудников поддерживаются в рабочем состоянии, регулярно обновляется антивирусное </w:t>
      </w:r>
      <w:proofErr w:type="gramStart"/>
      <w:r w:rsidRPr="00AB5E03">
        <w:rPr>
          <w:rFonts w:ascii="Times New Roman" w:hAnsi="Times New Roman"/>
          <w:sz w:val="28"/>
          <w:szCs w:val="28"/>
        </w:rPr>
        <w:t>ПО</w:t>
      </w:r>
      <w:proofErr w:type="gramEnd"/>
      <w:r w:rsidRPr="00AB5E03">
        <w:rPr>
          <w:rFonts w:ascii="Times New Roman" w:hAnsi="Times New Roman"/>
          <w:sz w:val="28"/>
          <w:szCs w:val="28"/>
        </w:rPr>
        <w:t xml:space="preserve">. </w:t>
      </w:r>
    </w:p>
    <w:p w14:paraId="6055440F" w14:textId="77777777" w:rsidR="00DD4DF4" w:rsidRPr="00AB5E03" w:rsidRDefault="00DD4DF4" w:rsidP="00E10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Количество сотрудников, в должностных регламентах которых установлено исполнение полномочия, - 2.</w:t>
      </w:r>
    </w:p>
    <w:p w14:paraId="4220DA8D" w14:textId="77777777" w:rsidR="00DD4DF4" w:rsidRPr="00AB5E03" w:rsidRDefault="00DD4DF4" w:rsidP="00E10D68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Нарушения сотрудниками административных процедур и требований нормативных правовых актов, указаний руководства Роскомнадзора при выполнении полномочия отсутствуют.</w:t>
      </w:r>
    </w:p>
    <w:p w14:paraId="016D2AAB" w14:textId="77777777" w:rsidR="00DD4DF4" w:rsidRPr="00AB5E03" w:rsidRDefault="00DD4DF4" w:rsidP="00E10D68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Предложения по повышению эффективности исполнения полномочия отсутствуют.</w:t>
      </w:r>
    </w:p>
    <w:p w14:paraId="540A949F" w14:textId="77777777" w:rsidR="00DD4DF4" w:rsidRDefault="00DD4DF4" w:rsidP="00E10D68">
      <w:pPr>
        <w:tabs>
          <w:tab w:val="left" w:pos="1178"/>
          <w:tab w:val="left" w:pos="905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Проблемы при исполнении полномочия в отчетном периоде не выявлены.</w:t>
      </w:r>
    </w:p>
    <w:p w14:paraId="32F5EF9E" w14:textId="77777777" w:rsidR="007A27BF" w:rsidRPr="00AB5E03" w:rsidRDefault="00DD4DF4" w:rsidP="007A27BF">
      <w:pPr>
        <w:tabs>
          <w:tab w:val="left" w:pos="19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B5E03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 w:rsidRPr="00AB5E03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AB5E03">
        <w:rPr>
          <w:rFonts w:ascii="Times New Roman" w:hAnsi="Times New Roman"/>
          <w:b/>
          <w:sz w:val="28"/>
          <w:szCs w:val="28"/>
          <w:lang w:eastAsia="ru-RU"/>
        </w:rPr>
        <w:t>Сведения о показателях эффективности деятельности</w:t>
      </w:r>
      <w:r w:rsidR="007A27BF" w:rsidRPr="00AB5E0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2329A1E4" w14:textId="1FF642B6" w:rsidR="00DD4DF4" w:rsidRPr="00AB5E03" w:rsidRDefault="00DD4DF4" w:rsidP="007A27BF">
      <w:pPr>
        <w:tabs>
          <w:tab w:val="left" w:pos="192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в сфере связи</w:t>
      </w:r>
    </w:p>
    <w:p w14:paraId="1056A3F2" w14:textId="77777777" w:rsidR="00834BC6" w:rsidRPr="00AB5E03" w:rsidRDefault="00834BC6" w:rsidP="00834BC6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7"/>
        <w:gridCol w:w="969"/>
        <w:gridCol w:w="969"/>
        <w:gridCol w:w="969"/>
        <w:gridCol w:w="969"/>
        <w:gridCol w:w="969"/>
        <w:gridCol w:w="928"/>
      </w:tblGrid>
      <w:tr w:rsidR="001E095C" w:rsidRPr="00531EAF" w14:paraId="19F7B429" w14:textId="77777777" w:rsidTr="003E70F2">
        <w:trPr>
          <w:tblHeader/>
        </w:trPr>
        <w:tc>
          <w:tcPr>
            <w:tcW w:w="2081" w:type="pct"/>
            <w:vMerge w:val="restart"/>
            <w:vAlign w:val="center"/>
          </w:tcPr>
          <w:p w14:paraId="5B8C0E75" w14:textId="77777777" w:rsidR="001E095C" w:rsidRPr="00531EAF" w:rsidRDefault="001E095C" w:rsidP="003E70F2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Полномочия в сферах деятельности</w:t>
            </w:r>
          </w:p>
        </w:tc>
        <w:tc>
          <w:tcPr>
            <w:tcW w:w="980" w:type="pct"/>
            <w:gridSpan w:val="2"/>
            <w:vAlign w:val="center"/>
          </w:tcPr>
          <w:p w14:paraId="271389A7" w14:textId="77777777" w:rsidR="001E095C" w:rsidRPr="00531EAF" w:rsidRDefault="001E095C" w:rsidP="003E70F2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980" w:type="pct"/>
            <w:gridSpan w:val="2"/>
          </w:tcPr>
          <w:p w14:paraId="33949BC4" w14:textId="77777777" w:rsidR="001E095C" w:rsidRPr="00531EAF" w:rsidRDefault="001E095C" w:rsidP="003E70F2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959" w:type="pct"/>
            <w:gridSpan w:val="2"/>
          </w:tcPr>
          <w:p w14:paraId="67288EB5" w14:textId="77777777" w:rsidR="001E095C" w:rsidRPr="00531EAF" w:rsidRDefault="001E095C" w:rsidP="003E70F2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Нагрузка на одного сотрудника</w:t>
            </w:r>
          </w:p>
        </w:tc>
      </w:tr>
      <w:tr w:rsidR="001E095C" w:rsidRPr="00531EAF" w14:paraId="68D2605B" w14:textId="77777777" w:rsidTr="003E70F2">
        <w:trPr>
          <w:tblHeader/>
        </w:trPr>
        <w:tc>
          <w:tcPr>
            <w:tcW w:w="2081" w:type="pct"/>
            <w:vMerge/>
            <w:vAlign w:val="center"/>
          </w:tcPr>
          <w:p w14:paraId="4EC74CC7" w14:textId="77777777" w:rsidR="001E095C" w:rsidRPr="00531EAF" w:rsidRDefault="001E095C" w:rsidP="003E70F2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90" w:type="pct"/>
            <w:vAlign w:val="center"/>
          </w:tcPr>
          <w:p w14:paraId="4ED95DDC" w14:textId="77777777" w:rsidR="001E095C" w:rsidRPr="00531EAF" w:rsidRDefault="001E095C" w:rsidP="003E70F2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490" w:type="pct"/>
            <w:vAlign w:val="center"/>
          </w:tcPr>
          <w:p w14:paraId="03F2AC86" w14:textId="77777777" w:rsidR="001E095C" w:rsidRPr="00531EAF" w:rsidRDefault="001E095C" w:rsidP="003E70F2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490" w:type="pct"/>
            <w:vAlign w:val="center"/>
          </w:tcPr>
          <w:p w14:paraId="0FD13DDD" w14:textId="77777777" w:rsidR="001E095C" w:rsidRPr="00531EAF" w:rsidRDefault="001E095C" w:rsidP="003E70F2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490" w:type="pct"/>
            <w:vAlign w:val="center"/>
          </w:tcPr>
          <w:p w14:paraId="693F0F10" w14:textId="77777777" w:rsidR="001E095C" w:rsidRPr="00531EAF" w:rsidRDefault="001E095C" w:rsidP="003E70F2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490" w:type="pct"/>
            <w:vAlign w:val="center"/>
          </w:tcPr>
          <w:p w14:paraId="3331D977" w14:textId="77777777" w:rsidR="001E095C" w:rsidRPr="00531EAF" w:rsidRDefault="001E095C" w:rsidP="003E70F2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2013</w:t>
            </w: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  <w:tc>
          <w:tcPr>
            <w:tcW w:w="469" w:type="pct"/>
            <w:vAlign w:val="center"/>
          </w:tcPr>
          <w:p w14:paraId="1A707F5A" w14:textId="77777777" w:rsidR="001E095C" w:rsidRPr="00531EAF" w:rsidRDefault="001E095C" w:rsidP="003E70F2">
            <w:pPr>
              <w:ind w:left="-113" w:right="-113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2014</w:t>
            </w: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 xml:space="preserve"> год</w:t>
            </w:r>
          </w:p>
        </w:tc>
      </w:tr>
      <w:tr w:rsidR="001E095C" w:rsidRPr="00531EAF" w14:paraId="4EA82F83" w14:textId="77777777" w:rsidTr="003E70F2">
        <w:trPr>
          <w:tblHeader/>
        </w:trPr>
        <w:tc>
          <w:tcPr>
            <w:tcW w:w="2081" w:type="pct"/>
            <w:vAlign w:val="bottom"/>
          </w:tcPr>
          <w:p w14:paraId="69C779E5" w14:textId="77777777" w:rsidR="001E095C" w:rsidRPr="00531EAF" w:rsidRDefault="001E095C" w:rsidP="003E70F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</w:tcPr>
          <w:p w14:paraId="249C232E" w14:textId="77777777" w:rsidR="001E095C" w:rsidRPr="00034723" w:rsidRDefault="001E095C" w:rsidP="003E70F2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0" w:type="pct"/>
          </w:tcPr>
          <w:p w14:paraId="14FE5F26" w14:textId="77777777" w:rsidR="001E095C" w:rsidRPr="00034723" w:rsidRDefault="001E095C" w:rsidP="003E70F2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90" w:type="pct"/>
          </w:tcPr>
          <w:p w14:paraId="7D94FA8F" w14:textId="77777777" w:rsidR="001E095C" w:rsidRPr="00531EAF" w:rsidRDefault="001E095C" w:rsidP="003E70F2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F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0" w:type="pct"/>
          </w:tcPr>
          <w:p w14:paraId="575D4445" w14:textId="77777777" w:rsidR="001E095C" w:rsidRPr="00531EAF" w:rsidRDefault="001E095C" w:rsidP="003E70F2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F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0" w:type="pct"/>
          </w:tcPr>
          <w:p w14:paraId="301102BA" w14:textId="77777777" w:rsidR="001E095C" w:rsidRPr="00531EAF" w:rsidRDefault="001E095C" w:rsidP="003E70F2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9" w:type="pct"/>
          </w:tcPr>
          <w:p w14:paraId="17A2767C" w14:textId="77777777" w:rsidR="001E095C" w:rsidRPr="00531EAF" w:rsidRDefault="001E095C" w:rsidP="003E70F2">
            <w:pPr>
              <w:ind w:left="-192" w:firstLine="19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1E095C" w:rsidRPr="00531EAF" w14:paraId="506DC670" w14:textId="77777777" w:rsidTr="003E70F2">
        <w:tc>
          <w:tcPr>
            <w:tcW w:w="2081" w:type="pct"/>
            <w:vAlign w:val="bottom"/>
          </w:tcPr>
          <w:p w14:paraId="2533A4D6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выполнением операторами связи требований по внедрению системы оперативно-розыскных мероприятий</w:t>
            </w:r>
          </w:p>
        </w:tc>
        <w:tc>
          <w:tcPr>
            <w:tcW w:w="490" w:type="pct"/>
          </w:tcPr>
          <w:p w14:paraId="49475CF7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4955</w:t>
            </w:r>
          </w:p>
        </w:tc>
        <w:tc>
          <w:tcPr>
            <w:tcW w:w="490" w:type="pct"/>
          </w:tcPr>
          <w:p w14:paraId="51C6448C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6873</w:t>
            </w:r>
          </w:p>
        </w:tc>
        <w:tc>
          <w:tcPr>
            <w:tcW w:w="490" w:type="pct"/>
          </w:tcPr>
          <w:p w14:paraId="3E40A060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F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0" w:type="pct"/>
          </w:tcPr>
          <w:p w14:paraId="505563D5" w14:textId="77777777" w:rsidR="001E095C" w:rsidRPr="003976E4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90" w:type="pct"/>
          </w:tcPr>
          <w:p w14:paraId="76E3BDDD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469" w:type="pct"/>
          </w:tcPr>
          <w:p w14:paraId="19F7BF2C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1E095C" w:rsidRPr="00531EAF" w14:paraId="735E4BF0" w14:textId="77777777" w:rsidTr="003E70F2">
        <w:tc>
          <w:tcPr>
            <w:tcW w:w="2081" w:type="pct"/>
            <w:vAlign w:val="bottom"/>
          </w:tcPr>
          <w:p w14:paraId="1E628D28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использованием в сети связи общего пользования, технологических сетях и сетях связи специального назначения (в случае их присоединения к сети связи общего пользования) сре</w:t>
            </w:r>
            <w:proofErr w:type="gramStart"/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дств св</w:t>
            </w:r>
            <w:proofErr w:type="gramEnd"/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язи, прошедших обязательное подтверждение соответствия установленным требованиям</w:t>
            </w:r>
          </w:p>
        </w:tc>
        <w:tc>
          <w:tcPr>
            <w:tcW w:w="490" w:type="pct"/>
          </w:tcPr>
          <w:p w14:paraId="45CE0289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4955</w:t>
            </w:r>
          </w:p>
        </w:tc>
        <w:tc>
          <w:tcPr>
            <w:tcW w:w="490" w:type="pct"/>
          </w:tcPr>
          <w:p w14:paraId="0B4414CB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6873</w:t>
            </w:r>
          </w:p>
        </w:tc>
        <w:tc>
          <w:tcPr>
            <w:tcW w:w="490" w:type="pct"/>
          </w:tcPr>
          <w:p w14:paraId="4DDE6D1D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90" w:type="pct"/>
          </w:tcPr>
          <w:p w14:paraId="690CC24E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90" w:type="pct"/>
          </w:tcPr>
          <w:p w14:paraId="29872332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469" w:type="pct"/>
          </w:tcPr>
          <w:p w14:paraId="405E0E7B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E095C" w:rsidRPr="00531EAF" w14:paraId="1AE49002" w14:textId="77777777" w:rsidTr="003E70F2">
        <w:tc>
          <w:tcPr>
            <w:tcW w:w="2081" w:type="pct"/>
            <w:vAlign w:val="bottom"/>
          </w:tcPr>
          <w:p w14:paraId="03942C6E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операторами связи требований к метрологическому обеспечению оборудования, используемого для учета объема оказанных услуг (длительности соединения и объема трафика)</w:t>
            </w:r>
          </w:p>
        </w:tc>
        <w:tc>
          <w:tcPr>
            <w:tcW w:w="490" w:type="pct"/>
          </w:tcPr>
          <w:p w14:paraId="66791D33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4955</w:t>
            </w:r>
          </w:p>
        </w:tc>
        <w:tc>
          <w:tcPr>
            <w:tcW w:w="490" w:type="pct"/>
          </w:tcPr>
          <w:p w14:paraId="4F6211EE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</w:t>
            </w:r>
          </w:p>
        </w:tc>
        <w:tc>
          <w:tcPr>
            <w:tcW w:w="490" w:type="pct"/>
          </w:tcPr>
          <w:p w14:paraId="0056C097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90" w:type="pct"/>
          </w:tcPr>
          <w:p w14:paraId="1B270E44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</w:tcPr>
          <w:p w14:paraId="445AFD07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14:paraId="71A9D1DA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E095C" w:rsidRPr="00531EAF" w14:paraId="1E8F19FA" w14:textId="77777777" w:rsidTr="003E70F2">
        <w:tc>
          <w:tcPr>
            <w:tcW w:w="2081" w:type="pct"/>
            <w:vAlign w:val="bottom"/>
          </w:tcPr>
          <w:p w14:paraId="4D756149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 </w:t>
            </w:r>
          </w:p>
        </w:tc>
        <w:tc>
          <w:tcPr>
            <w:tcW w:w="490" w:type="pct"/>
          </w:tcPr>
          <w:p w14:paraId="2B220F14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4955</w:t>
            </w:r>
          </w:p>
        </w:tc>
        <w:tc>
          <w:tcPr>
            <w:tcW w:w="490" w:type="pct"/>
          </w:tcPr>
          <w:p w14:paraId="54A938C6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6873</w:t>
            </w:r>
          </w:p>
        </w:tc>
        <w:tc>
          <w:tcPr>
            <w:tcW w:w="490" w:type="pct"/>
          </w:tcPr>
          <w:p w14:paraId="7AF3DAD8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90" w:type="pct"/>
          </w:tcPr>
          <w:p w14:paraId="781F8547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90" w:type="pct"/>
          </w:tcPr>
          <w:p w14:paraId="6C48FBE3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  <w:tc>
          <w:tcPr>
            <w:tcW w:w="469" w:type="pct"/>
          </w:tcPr>
          <w:p w14:paraId="46F4207C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</w:tr>
      <w:tr w:rsidR="001E095C" w:rsidRPr="00531EAF" w14:paraId="6298C62B" w14:textId="77777777" w:rsidTr="003E70F2">
        <w:tc>
          <w:tcPr>
            <w:tcW w:w="2081" w:type="pct"/>
            <w:vAlign w:val="bottom"/>
          </w:tcPr>
          <w:p w14:paraId="72E458FE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</w:t>
            </w:r>
            <w:r w:rsidRPr="00531E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 соблюдением нормативов частоты сбора письменной корреспонденции из почтовых ящиков, ее обмена, перевозки и доставки, а также контрольных сроков пересылки почтовых отправлений и почтовых переводов денежных средств</w:t>
            </w:r>
          </w:p>
        </w:tc>
        <w:tc>
          <w:tcPr>
            <w:tcW w:w="490" w:type="pct"/>
          </w:tcPr>
          <w:p w14:paraId="3D370BEC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490" w:type="pct"/>
          </w:tcPr>
          <w:p w14:paraId="03D13C1F" w14:textId="77777777" w:rsidR="001E095C" w:rsidRPr="003976E4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14:paraId="0CFC2D82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0" w:type="pct"/>
          </w:tcPr>
          <w:p w14:paraId="416A8933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14:paraId="2F1E537A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469" w:type="pct"/>
          </w:tcPr>
          <w:p w14:paraId="39754304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E095C" w:rsidRPr="00531EAF" w14:paraId="07EEE6B7" w14:textId="77777777" w:rsidTr="003E70F2">
        <w:tc>
          <w:tcPr>
            <w:tcW w:w="2081" w:type="pct"/>
            <w:vAlign w:val="bottom"/>
          </w:tcPr>
          <w:p w14:paraId="19F75809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операторами связи требований к оказанию услуг связи</w:t>
            </w:r>
          </w:p>
        </w:tc>
        <w:tc>
          <w:tcPr>
            <w:tcW w:w="490" w:type="pct"/>
          </w:tcPr>
          <w:p w14:paraId="40F900C6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4955</w:t>
            </w:r>
          </w:p>
        </w:tc>
        <w:tc>
          <w:tcPr>
            <w:tcW w:w="490" w:type="pct"/>
          </w:tcPr>
          <w:p w14:paraId="2B9F8BEA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6873</w:t>
            </w:r>
          </w:p>
        </w:tc>
        <w:tc>
          <w:tcPr>
            <w:tcW w:w="490" w:type="pct"/>
          </w:tcPr>
          <w:p w14:paraId="22C75DA3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90" w:type="pct"/>
          </w:tcPr>
          <w:p w14:paraId="555FF095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90" w:type="pct"/>
          </w:tcPr>
          <w:p w14:paraId="5C9D7113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9" w:type="pct"/>
          </w:tcPr>
          <w:p w14:paraId="1F07C3CA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E095C" w:rsidRPr="00531EAF" w14:paraId="6179EFF8" w14:textId="77777777" w:rsidTr="003E70F2">
        <w:tc>
          <w:tcPr>
            <w:tcW w:w="2081" w:type="pct"/>
            <w:vAlign w:val="bottom"/>
          </w:tcPr>
          <w:p w14:paraId="7315B526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порядку использования франкировальных машин и выявления франкировальных машин, не разрешенных к использованию</w:t>
            </w:r>
          </w:p>
        </w:tc>
        <w:tc>
          <w:tcPr>
            <w:tcW w:w="490" w:type="pct"/>
          </w:tcPr>
          <w:p w14:paraId="22D35543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44</w:t>
            </w:r>
          </w:p>
          <w:p w14:paraId="207AB8BE" w14:textId="77777777" w:rsidR="001E095C" w:rsidRPr="00531EAF" w:rsidRDefault="001E095C" w:rsidP="003E70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14:paraId="1F0E1CDA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0" w:type="pct"/>
          </w:tcPr>
          <w:p w14:paraId="7B75AA23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</w:tcPr>
          <w:p w14:paraId="6C0D03D6" w14:textId="77777777" w:rsidR="001E095C" w:rsidRPr="003976E4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14:paraId="4A592400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</w:tcPr>
          <w:p w14:paraId="58C6E632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E095C" w:rsidRPr="00531EAF" w14:paraId="5361A63D" w14:textId="77777777" w:rsidTr="003E70F2">
        <w:tc>
          <w:tcPr>
            <w:tcW w:w="2081" w:type="pct"/>
            <w:vAlign w:val="bottom"/>
          </w:tcPr>
          <w:p w14:paraId="1DF7D4D6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построению сетей электросвязи и почтовой связи, требований к проектированию, строительству, реконструкции и эксплуатации сетей и сооружений связи</w:t>
            </w:r>
          </w:p>
        </w:tc>
        <w:tc>
          <w:tcPr>
            <w:tcW w:w="490" w:type="pct"/>
          </w:tcPr>
          <w:p w14:paraId="47ACE41E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5748</w:t>
            </w:r>
          </w:p>
        </w:tc>
        <w:tc>
          <w:tcPr>
            <w:tcW w:w="490" w:type="pct"/>
          </w:tcPr>
          <w:p w14:paraId="4EB82C96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6873</w:t>
            </w:r>
          </w:p>
        </w:tc>
        <w:tc>
          <w:tcPr>
            <w:tcW w:w="490" w:type="pct"/>
          </w:tcPr>
          <w:p w14:paraId="0A936098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90" w:type="pct"/>
          </w:tcPr>
          <w:p w14:paraId="52ED627C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90" w:type="pct"/>
          </w:tcPr>
          <w:p w14:paraId="77E822E2" w14:textId="77777777" w:rsidR="001E095C" w:rsidRPr="00531EAF" w:rsidRDefault="001E095C" w:rsidP="003E7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  <w:tc>
          <w:tcPr>
            <w:tcW w:w="469" w:type="pct"/>
          </w:tcPr>
          <w:p w14:paraId="1F8F3143" w14:textId="77777777" w:rsidR="001E095C" w:rsidRPr="00531EAF" w:rsidRDefault="001E095C" w:rsidP="003E70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1E095C" w:rsidRPr="00531EAF" w14:paraId="11FCF3E0" w14:textId="77777777" w:rsidTr="003E70F2">
        <w:tc>
          <w:tcPr>
            <w:tcW w:w="2081" w:type="pct"/>
            <w:vAlign w:val="bottom"/>
          </w:tcPr>
          <w:p w14:paraId="64335643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установленных лицензионных условий и требований (далее - лицензионные условия) владельцами лицензий на деятельность по оказанию услуг в области связи</w:t>
            </w:r>
          </w:p>
        </w:tc>
        <w:tc>
          <w:tcPr>
            <w:tcW w:w="490" w:type="pct"/>
          </w:tcPr>
          <w:p w14:paraId="20813BF5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5748</w:t>
            </w:r>
          </w:p>
        </w:tc>
        <w:tc>
          <w:tcPr>
            <w:tcW w:w="490" w:type="pct"/>
          </w:tcPr>
          <w:p w14:paraId="18E5E3E6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6873</w:t>
            </w:r>
          </w:p>
        </w:tc>
        <w:tc>
          <w:tcPr>
            <w:tcW w:w="490" w:type="pct"/>
          </w:tcPr>
          <w:p w14:paraId="4664A361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90" w:type="pct"/>
          </w:tcPr>
          <w:p w14:paraId="1DDC9C41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90" w:type="pct"/>
          </w:tcPr>
          <w:p w14:paraId="33631F30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469" w:type="pct"/>
          </w:tcPr>
          <w:p w14:paraId="7CB04967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1E095C" w:rsidRPr="00531EAF" w14:paraId="503C775D" w14:textId="77777777" w:rsidTr="003E70F2">
        <w:tc>
          <w:tcPr>
            <w:tcW w:w="2081" w:type="pct"/>
            <w:vAlign w:val="bottom"/>
          </w:tcPr>
          <w:p w14:paraId="30248ACE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соблюдением операторами связи </w:t>
            </w:r>
            <w:r w:rsidRPr="00531E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требований к пропуску трафика и его маршрутизации</w:t>
            </w:r>
          </w:p>
        </w:tc>
        <w:tc>
          <w:tcPr>
            <w:tcW w:w="490" w:type="pct"/>
          </w:tcPr>
          <w:p w14:paraId="04EDBDAF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lastRenderedPageBreak/>
              <w:t>591</w:t>
            </w:r>
          </w:p>
        </w:tc>
        <w:tc>
          <w:tcPr>
            <w:tcW w:w="490" w:type="pct"/>
          </w:tcPr>
          <w:p w14:paraId="2F928292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490" w:type="pct"/>
          </w:tcPr>
          <w:p w14:paraId="22A7E405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F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0" w:type="pct"/>
          </w:tcPr>
          <w:p w14:paraId="1DE36A83" w14:textId="77777777" w:rsidR="001E095C" w:rsidRPr="003976E4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0" w:type="pct"/>
          </w:tcPr>
          <w:p w14:paraId="3879DD23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69" w:type="pct"/>
          </w:tcPr>
          <w:p w14:paraId="36254E60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095C" w:rsidRPr="00531EAF" w14:paraId="6E18CD4E" w14:textId="77777777" w:rsidTr="003E70F2">
        <w:tc>
          <w:tcPr>
            <w:tcW w:w="2081" w:type="pct"/>
            <w:vAlign w:val="bottom"/>
          </w:tcPr>
          <w:p w14:paraId="3ABC175B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Государственный контроль и надзор за соблюдением требований к порядку </w:t>
            </w:r>
            <w:proofErr w:type="gramStart"/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распределения 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90" w:type="pct"/>
          </w:tcPr>
          <w:p w14:paraId="5CD8DF77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490" w:type="pct"/>
          </w:tcPr>
          <w:p w14:paraId="0701B72B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490" w:type="pct"/>
          </w:tcPr>
          <w:p w14:paraId="67DCA56A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</w:tcPr>
          <w:p w14:paraId="16C2C793" w14:textId="77777777" w:rsidR="001E095C" w:rsidRPr="003976E4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0" w:type="pct"/>
          </w:tcPr>
          <w:p w14:paraId="496F13BD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469" w:type="pct"/>
          </w:tcPr>
          <w:p w14:paraId="4555227C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095C" w:rsidRPr="00531EAF" w14:paraId="0189596B" w14:textId="77777777" w:rsidTr="003E70F2">
        <w:tc>
          <w:tcPr>
            <w:tcW w:w="2081" w:type="pct"/>
            <w:vAlign w:val="bottom"/>
          </w:tcPr>
          <w:p w14:paraId="48891682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</w:t>
            </w:r>
            <w:proofErr w:type="gramStart"/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ресурса нумерации единой сети электросвязи Российской Федерации</w:t>
            </w:r>
            <w:proofErr w:type="gramEnd"/>
          </w:p>
        </w:tc>
        <w:tc>
          <w:tcPr>
            <w:tcW w:w="490" w:type="pct"/>
          </w:tcPr>
          <w:p w14:paraId="4E3145BA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591</w:t>
            </w:r>
          </w:p>
        </w:tc>
        <w:tc>
          <w:tcPr>
            <w:tcW w:w="490" w:type="pct"/>
          </w:tcPr>
          <w:p w14:paraId="534CDBDE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721</w:t>
            </w:r>
          </w:p>
        </w:tc>
        <w:tc>
          <w:tcPr>
            <w:tcW w:w="490" w:type="pct"/>
          </w:tcPr>
          <w:p w14:paraId="469BB1AF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</w:tcPr>
          <w:p w14:paraId="5DFC5ED7" w14:textId="77777777" w:rsidR="001E095C" w:rsidRPr="003976E4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90" w:type="pct"/>
          </w:tcPr>
          <w:p w14:paraId="35CF36E5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469" w:type="pct"/>
          </w:tcPr>
          <w:p w14:paraId="6979D265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E095C" w:rsidRPr="00531EAF" w14:paraId="1E417EC8" w14:textId="77777777" w:rsidTr="003E70F2">
        <w:tc>
          <w:tcPr>
            <w:tcW w:w="2081" w:type="pct"/>
            <w:vAlign w:val="bottom"/>
          </w:tcPr>
          <w:p w14:paraId="0D38007E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 xml:space="preserve">Государственный контроль и надзор за соблюдением организациями почтовой связи порядка фиксирования, хранения и представления информации о денежных операциях, подлежащих контролю в соответствии с законодательством Российской </w:t>
            </w:r>
            <w:proofErr w:type="gramStart"/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Федерации</w:t>
            </w:r>
            <w:proofErr w:type="gramEnd"/>
            <w:r w:rsidRPr="00531EAF">
              <w:rPr>
                <w:rFonts w:ascii="Times New Roman" w:hAnsi="Times New Roman"/>
                <w:i/>
                <w:sz w:val="24"/>
                <w:szCs w:val="24"/>
              </w:rPr>
              <w:t xml:space="preserve"> а также организации ими внутреннего контроля</w:t>
            </w:r>
          </w:p>
        </w:tc>
        <w:tc>
          <w:tcPr>
            <w:tcW w:w="490" w:type="pct"/>
          </w:tcPr>
          <w:p w14:paraId="3877921B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F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90" w:type="pct"/>
          </w:tcPr>
          <w:p w14:paraId="5E2CDADA" w14:textId="77777777" w:rsidR="001E095C" w:rsidRPr="003976E4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79D4D8E6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0" w:type="pct"/>
          </w:tcPr>
          <w:p w14:paraId="7591EB7C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90" w:type="pct"/>
          </w:tcPr>
          <w:p w14:paraId="7A03DE84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9" w:type="pct"/>
          </w:tcPr>
          <w:p w14:paraId="017C7281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E095C" w:rsidRPr="00531EAF" w14:paraId="344D70BE" w14:textId="77777777" w:rsidTr="003E70F2">
        <w:tc>
          <w:tcPr>
            <w:tcW w:w="2081" w:type="pct"/>
            <w:vAlign w:val="bottom"/>
          </w:tcPr>
          <w:p w14:paraId="51A96FCF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531EAF">
              <w:rPr>
                <w:rFonts w:ascii="Times New Roman" w:hAnsi="Times New Roman"/>
                <w:i/>
                <w:sz w:val="24"/>
                <w:szCs w:val="24"/>
              </w:rPr>
              <w:t xml:space="preserve">ств </w:t>
            </w:r>
            <w:r w:rsidRPr="00531E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гр</w:t>
            </w:r>
            <w:proofErr w:type="gramEnd"/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ажданского назначения</w:t>
            </w:r>
          </w:p>
        </w:tc>
        <w:tc>
          <w:tcPr>
            <w:tcW w:w="490" w:type="pct"/>
          </w:tcPr>
          <w:p w14:paraId="6C334388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lastRenderedPageBreak/>
              <w:t>13459</w:t>
            </w:r>
          </w:p>
        </w:tc>
        <w:tc>
          <w:tcPr>
            <w:tcW w:w="490" w:type="pct"/>
          </w:tcPr>
          <w:p w14:paraId="05B2AD26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13549</w:t>
            </w:r>
          </w:p>
        </w:tc>
        <w:tc>
          <w:tcPr>
            <w:tcW w:w="490" w:type="pct"/>
          </w:tcPr>
          <w:p w14:paraId="32A93E22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14:paraId="21C16217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90" w:type="pct"/>
          </w:tcPr>
          <w:p w14:paraId="12DCC7A0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14:paraId="3AE3129A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27,5</w:t>
            </w:r>
          </w:p>
        </w:tc>
      </w:tr>
      <w:tr w:rsidR="001E095C" w:rsidRPr="00531EAF" w14:paraId="399950D7" w14:textId="77777777" w:rsidTr="003E70F2">
        <w:tc>
          <w:tcPr>
            <w:tcW w:w="2081" w:type="pct"/>
            <w:vAlign w:val="bottom"/>
          </w:tcPr>
          <w:p w14:paraId="19EAF7DA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Государственный контроль и надзор за соблюдением пользователями радиочастотного спектра требований к порядку его использования, норм и требований к параметрам излучения (приема) радиоэлектронных средств и высокочастотных устрой</w:t>
            </w:r>
            <w:proofErr w:type="gramStart"/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ств гр</w:t>
            </w:r>
            <w:proofErr w:type="gramEnd"/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ажданского назначения, включая надзор с учетом сообщений (данных), полученных в процессе проведения радиочастотной службой радиоконтроля</w:t>
            </w:r>
          </w:p>
        </w:tc>
        <w:tc>
          <w:tcPr>
            <w:tcW w:w="490" w:type="pct"/>
          </w:tcPr>
          <w:p w14:paraId="66331CF7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13459</w:t>
            </w:r>
          </w:p>
        </w:tc>
        <w:tc>
          <w:tcPr>
            <w:tcW w:w="490" w:type="pct"/>
          </w:tcPr>
          <w:p w14:paraId="51EB2777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13549</w:t>
            </w:r>
          </w:p>
        </w:tc>
        <w:tc>
          <w:tcPr>
            <w:tcW w:w="490" w:type="pct"/>
          </w:tcPr>
          <w:p w14:paraId="4555E41C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90" w:type="pct"/>
          </w:tcPr>
          <w:p w14:paraId="0B1CE4E3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90" w:type="pct"/>
          </w:tcPr>
          <w:p w14:paraId="6E857C5A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69" w:type="pct"/>
          </w:tcPr>
          <w:p w14:paraId="12008920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1E095C" w:rsidRPr="00531EAF" w14:paraId="799F2267" w14:textId="77777777" w:rsidTr="003E70F2">
        <w:tc>
          <w:tcPr>
            <w:tcW w:w="2081" w:type="pct"/>
            <w:vAlign w:val="bottom"/>
          </w:tcPr>
          <w:p w14:paraId="49BF1522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Государственный контроль и надзор за соблюдением требований к присоединению сетей электросвязи к сети связи общего пользования, в том числе к условиям присоединения</w:t>
            </w:r>
          </w:p>
        </w:tc>
        <w:tc>
          <w:tcPr>
            <w:tcW w:w="490" w:type="pct"/>
          </w:tcPr>
          <w:p w14:paraId="429A88B3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1EAF">
              <w:rPr>
                <w:rFonts w:ascii="Times New Roman" w:hAnsi="Times New Roman"/>
                <w:sz w:val="24"/>
                <w:szCs w:val="24"/>
              </w:rPr>
              <w:t>4955</w:t>
            </w:r>
          </w:p>
        </w:tc>
        <w:tc>
          <w:tcPr>
            <w:tcW w:w="490" w:type="pct"/>
          </w:tcPr>
          <w:p w14:paraId="3D7B2294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6873</w:t>
            </w:r>
          </w:p>
        </w:tc>
        <w:tc>
          <w:tcPr>
            <w:tcW w:w="490" w:type="pct"/>
          </w:tcPr>
          <w:p w14:paraId="37EA62A8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F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0" w:type="pct"/>
          </w:tcPr>
          <w:p w14:paraId="35D7872C" w14:textId="77777777" w:rsidR="001E095C" w:rsidRPr="003744EA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90" w:type="pct"/>
          </w:tcPr>
          <w:p w14:paraId="2869690B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469" w:type="pct"/>
          </w:tcPr>
          <w:p w14:paraId="6EEF9E77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1E095C" w:rsidRPr="00531EAF" w14:paraId="6028BA1D" w14:textId="77777777" w:rsidTr="003E70F2">
        <w:tc>
          <w:tcPr>
            <w:tcW w:w="2081" w:type="pct"/>
            <w:vAlign w:val="bottom"/>
          </w:tcPr>
          <w:p w14:paraId="68F7CE43" w14:textId="77777777" w:rsidR="001E095C" w:rsidRPr="00531EAF" w:rsidRDefault="001E095C" w:rsidP="003E70F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31EAF">
              <w:rPr>
                <w:rFonts w:ascii="Times New Roman" w:hAnsi="Times New Roman"/>
                <w:i/>
                <w:sz w:val="24"/>
                <w:szCs w:val="24"/>
              </w:rPr>
              <w:t>Рассмотрение обращений операторов связи по вопросам присоединения сетей электросвязи и взаимодействия операторов связи, принятие по ним решения и выдача предписания в соответствии с федеральным законом</w:t>
            </w:r>
          </w:p>
        </w:tc>
        <w:tc>
          <w:tcPr>
            <w:tcW w:w="490" w:type="pct"/>
          </w:tcPr>
          <w:p w14:paraId="05B0E27F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</w:tcPr>
          <w:p w14:paraId="6DEDC2CE" w14:textId="77777777" w:rsidR="001E095C" w:rsidRPr="003744EA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14:paraId="55573A2B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31EAF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90" w:type="pct"/>
          </w:tcPr>
          <w:p w14:paraId="0E5F5BAA" w14:textId="77777777" w:rsidR="001E095C" w:rsidRPr="003744EA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0" w:type="pct"/>
          </w:tcPr>
          <w:p w14:paraId="7B4C4CA4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9" w:type="pct"/>
          </w:tcPr>
          <w:p w14:paraId="39251F26" w14:textId="77777777" w:rsidR="001E095C" w:rsidRPr="00531EAF" w:rsidRDefault="001E095C" w:rsidP="003E70F2">
            <w:pPr>
              <w:ind w:left="-192" w:firstLine="19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14:paraId="75B09015" w14:textId="77777777" w:rsidR="00834BC6" w:rsidRDefault="00834BC6" w:rsidP="00834BC6">
      <w:pPr>
        <w:rPr>
          <w:rFonts w:ascii="Times New Roman" w:hAnsi="Times New Roman"/>
          <w:sz w:val="28"/>
          <w:szCs w:val="28"/>
        </w:rPr>
      </w:pPr>
    </w:p>
    <w:p w14:paraId="1578C50D" w14:textId="77777777" w:rsidR="001E095C" w:rsidRDefault="001E095C" w:rsidP="00834BC6">
      <w:pPr>
        <w:rPr>
          <w:rFonts w:ascii="Times New Roman" w:hAnsi="Times New Roman"/>
          <w:sz w:val="28"/>
          <w:szCs w:val="28"/>
        </w:rPr>
      </w:pPr>
    </w:p>
    <w:p w14:paraId="552C4762" w14:textId="77777777" w:rsidR="001E095C" w:rsidRDefault="001E095C" w:rsidP="00834BC6">
      <w:pPr>
        <w:rPr>
          <w:rFonts w:ascii="Times New Roman" w:hAnsi="Times New Roman"/>
          <w:sz w:val="28"/>
          <w:szCs w:val="28"/>
        </w:rPr>
      </w:pPr>
    </w:p>
    <w:p w14:paraId="1EBB5544" w14:textId="77777777" w:rsidR="001E095C" w:rsidRPr="00AB5E03" w:rsidRDefault="001E095C" w:rsidP="00834BC6">
      <w:pPr>
        <w:rPr>
          <w:rFonts w:ascii="Times New Roman" w:hAnsi="Times New Roman"/>
          <w:sz w:val="28"/>
          <w:szCs w:val="28"/>
        </w:rPr>
      </w:pPr>
    </w:p>
    <w:p w14:paraId="11947CBA" w14:textId="77777777" w:rsidR="00834BC6" w:rsidRPr="00AB5E03" w:rsidRDefault="00834BC6" w:rsidP="00834BC6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1986"/>
        <w:gridCol w:w="1246"/>
        <w:gridCol w:w="1246"/>
        <w:gridCol w:w="1303"/>
        <w:gridCol w:w="1303"/>
        <w:gridCol w:w="1246"/>
        <w:gridCol w:w="1240"/>
      </w:tblGrid>
      <w:tr w:rsidR="001E095C" w:rsidRPr="00531EAF" w14:paraId="3913EC85" w14:textId="77777777" w:rsidTr="003E70F2">
        <w:tc>
          <w:tcPr>
            <w:tcW w:w="1038" w:type="pct"/>
            <w:vMerge w:val="restart"/>
            <w:vAlign w:val="center"/>
          </w:tcPr>
          <w:p w14:paraId="4274E8F5" w14:textId="77777777" w:rsidR="001E095C" w:rsidRPr="00531EAF" w:rsidRDefault="001E095C" w:rsidP="003E70F2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02" w:type="pct"/>
            <w:gridSpan w:val="2"/>
            <w:vAlign w:val="center"/>
          </w:tcPr>
          <w:p w14:paraId="1A19E668" w14:textId="77777777" w:rsidR="001E095C" w:rsidRPr="00531EAF" w:rsidRDefault="001E095C" w:rsidP="003E70F2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362" w:type="pct"/>
            <w:gridSpan w:val="2"/>
            <w:vAlign w:val="center"/>
          </w:tcPr>
          <w:p w14:paraId="6EA8F0BB" w14:textId="77777777" w:rsidR="001E095C" w:rsidRPr="00531EAF" w:rsidRDefault="001E095C" w:rsidP="003E70F2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299" w:type="pct"/>
            <w:gridSpan w:val="2"/>
          </w:tcPr>
          <w:p w14:paraId="622824AD" w14:textId="77777777" w:rsidR="001E095C" w:rsidRPr="00531EAF" w:rsidRDefault="001E095C" w:rsidP="003E70F2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Нагрузка на одного сотрудника</w:t>
            </w:r>
          </w:p>
        </w:tc>
      </w:tr>
      <w:tr w:rsidR="001E095C" w:rsidRPr="00531EAF" w14:paraId="119C50DE" w14:textId="77777777" w:rsidTr="003E70F2">
        <w:tc>
          <w:tcPr>
            <w:tcW w:w="1038" w:type="pct"/>
            <w:vMerge/>
            <w:vAlign w:val="center"/>
          </w:tcPr>
          <w:p w14:paraId="4C6584D4" w14:textId="77777777" w:rsidR="001E095C" w:rsidRPr="00531EAF" w:rsidRDefault="001E095C" w:rsidP="003E70F2">
            <w:pPr>
              <w:jc w:val="center"/>
              <w:rPr>
                <w:sz w:val="24"/>
              </w:rPr>
            </w:pPr>
          </w:p>
        </w:tc>
        <w:tc>
          <w:tcPr>
            <w:tcW w:w="651" w:type="pct"/>
            <w:vAlign w:val="center"/>
          </w:tcPr>
          <w:p w14:paraId="6DA5A309" w14:textId="77777777" w:rsidR="001E095C" w:rsidRPr="00531EAF" w:rsidRDefault="001E095C" w:rsidP="003E70F2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На конец отчетного периода прошлого года</w:t>
            </w:r>
          </w:p>
        </w:tc>
        <w:tc>
          <w:tcPr>
            <w:tcW w:w="651" w:type="pct"/>
            <w:vAlign w:val="center"/>
          </w:tcPr>
          <w:p w14:paraId="066C914D" w14:textId="77777777" w:rsidR="001E095C" w:rsidRPr="00531EAF" w:rsidRDefault="001E095C" w:rsidP="003E70F2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На конец отчетного периода текущего года</w:t>
            </w:r>
          </w:p>
        </w:tc>
        <w:tc>
          <w:tcPr>
            <w:tcW w:w="681" w:type="pct"/>
            <w:vAlign w:val="center"/>
          </w:tcPr>
          <w:p w14:paraId="0E0EE236" w14:textId="77777777" w:rsidR="001E095C" w:rsidRPr="00531EAF" w:rsidRDefault="001E095C" w:rsidP="003E70F2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На конец отчетного периода прошлого года</w:t>
            </w:r>
          </w:p>
        </w:tc>
        <w:tc>
          <w:tcPr>
            <w:tcW w:w="681" w:type="pct"/>
            <w:vAlign w:val="center"/>
          </w:tcPr>
          <w:p w14:paraId="6C08DDAC" w14:textId="77777777" w:rsidR="001E095C" w:rsidRPr="00531EAF" w:rsidRDefault="001E095C" w:rsidP="003E70F2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На конец отчетного периода текущего года</w:t>
            </w:r>
          </w:p>
        </w:tc>
        <w:tc>
          <w:tcPr>
            <w:tcW w:w="651" w:type="pct"/>
            <w:vAlign w:val="center"/>
          </w:tcPr>
          <w:p w14:paraId="2B2D0832" w14:textId="77777777" w:rsidR="001E095C" w:rsidRPr="00531EAF" w:rsidRDefault="001E095C" w:rsidP="003E70F2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На конец отчетного периода прошлого года</w:t>
            </w:r>
          </w:p>
        </w:tc>
        <w:tc>
          <w:tcPr>
            <w:tcW w:w="648" w:type="pct"/>
            <w:vAlign w:val="center"/>
          </w:tcPr>
          <w:p w14:paraId="79A0319D" w14:textId="77777777" w:rsidR="001E095C" w:rsidRPr="00531EAF" w:rsidRDefault="001E095C" w:rsidP="003E70F2">
            <w:pPr>
              <w:jc w:val="center"/>
              <w:rPr>
                <w:sz w:val="24"/>
              </w:rPr>
            </w:pPr>
            <w:r w:rsidRPr="00531EAF">
              <w:rPr>
                <w:sz w:val="24"/>
              </w:rPr>
              <w:t>На конец отчетного периода текущего года</w:t>
            </w:r>
          </w:p>
        </w:tc>
      </w:tr>
      <w:tr w:rsidR="001E095C" w:rsidRPr="00531EAF" w14:paraId="2D33BD12" w14:textId="77777777" w:rsidTr="003E70F2">
        <w:tc>
          <w:tcPr>
            <w:tcW w:w="1038" w:type="pct"/>
          </w:tcPr>
          <w:p w14:paraId="34D71FA7" w14:textId="77777777" w:rsidR="001E095C" w:rsidRPr="00531EAF" w:rsidRDefault="001E095C" w:rsidP="003E70F2">
            <w:pPr>
              <w:tabs>
                <w:tab w:val="left" w:pos="1178"/>
                <w:tab w:val="left" w:pos="9053"/>
              </w:tabs>
              <w:ind w:firstLine="567"/>
              <w:jc w:val="both"/>
              <w:rPr>
                <w:bCs/>
                <w:sz w:val="22"/>
                <w:szCs w:val="28"/>
              </w:rPr>
            </w:pPr>
            <w:r w:rsidRPr="00531EAF">
              <w:rPr>
                <w:bCs/>
                <w:sz w:val="22"/>
                <w:szCs w:val="28"/>
              </w:rPr>
              <w:t>Выдача разрешений на судовые радиостанции, используемые на морских судах, судах внутреннего плавания и судах смешанного (река-море) плавания.</w:t>
            </w:r>
          </w:p>
          <w:p w14:paraId="3BE61CB0" w14:textId="77777777" w:rsidR="001E095C" w:rsidRPr="00531EAF" w:rsidRDefault="001E095C" w:rsidP="003E70F2">
            <w:pPr>
              <w:jc w:val="both"/>
              <w:rPr>
                <w:sz w:val="22"/>
              </w:rPr>
            </w:pPr>
          </w:p>
        </w:tc>
        <w:tc>
          <w:tcPr>
            <w:tcW w:w="651" w:type="pct"/>
          </w:tcPr>
          <w:p w14:paraId="05E76FAC" w14:textId="77777777" w:rsidR="001E095C" w:rsidRPr="00531EAF" w:rsidRDefault="001E095C" w:rsidP="003E70F2">
            <w:pPr>
              <w:jc w:val="both"/>
              <w:rPr>
                <w:sz w:val="24"/>
              </w:rPr>
            </w:pPr>
            <w:r w:rsidRPr="00531EAF">
              <w:rPr>
                <w:sz w:val="24"/>
              </w:rPr>
              <w:t>0</w:t>
            </w:r>
          </w:p>
        </w:tc>
        <w:tc>
          <w:tcPr>
            <w:tcW w:w="651" w:type="pct"/>
          </w:tcPr>
          <w:p w14:paraId="1AB3C3E5" w14:textId="77777777" w:rsidR="001E095C" w:rsidRPr="00531EAF" w:rsidRDefault="001E095C" w:rsidP="003E70F2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81" w:type="pct"/>
          </w:tcPr>
          <w:p w14:paraId="7D6EFAAF" w14:textId="77777777" w:rsidR="001E095C" w:rsidRPr="00531EAF" w:rsidRDefault="001E095C" w:rsidP="003E70F2">
            <w:pPr>
              <w:jc w:val="both"/>
              <w:rPr>
                <w:sz w:val="24"/>
              </w:rPr>
            </w:pPr>
            <w:r w:rsidRPr="00531EAF">
              <w:rPr>
                <w:sz w:val="24"/>
              </w:rPr>
              <w:t>0</w:t>
            </w:r>
          </w:p>
        </w:tc>
        <w:tc>
          <w:tcPr>
            <w:tcW w:w="681" w:type="pct"/>
          </w:tcPr>
          <w:p w14:paraId="25940B41" w14:textId="77777777" w:rsidR="001E095C" w:rsidRPr="00531EAF" w:rsidRDefault="001E095C" w:rsidP="003E70F2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51" w:type="pct"/>
          </w:tcPr>
          <w:p w14:paraId="3B8083DF" w14:textId="77777777" w:rsidR="001E095C" w:rsidRPr="00531EAF" w:rsidRDefault="001E095C" w:rsidP="003E70F2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648" w:type="pct"/>
          </w:tcPr>
          <w:p w14:paraId="4C4FD1E3" w14:textId="77777777" w:rsidR="001E095C" w:rsidRPr="00531EAF" w:rsidRDefault="001E095C" w:rsidP="003E70F2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E095C" w:rsidRPr="00531EAF" w14:paraId="1D9F3E99" w14:textId="77777777" w:rsidTr="003E70F2">
        <w:tc>
          <w:tcPr>
            <w:tcW w:w="1038" w:type="pct"/>
          </w:tcPr>
          <w:p w14:paraId="34E91995" w14:textId="77777777" w:rsidR="001E095C" w:rsidRPr="00531EAF" w:rsidRDefault="001E095C" w:rsidP="003E70F2">
            <w:pPr>
              <w:jc w:val="both"/>
              <w:rPr>
                <w:sz w:val="22"/>
              </w:rPr>
            </w:pPr>
            <w:r w:rsidRPr="00531EAF">
              <w:rPr>
                <w:bCs/>
                <w:sz w:val="22"/>
                <w:szCs w:val="28"/>
              </w:rPr>
              <w:t>Регистрация радиоэлектронных средств и высокочастотных устрой</w:t>
            </w:r>
            <w:proofErr w:type="gramStart"/>
            <w:r w:rsidRPr="00531EAF">
              <w:rPr>
                <w:bCs/>
                <w:sz w:val="22"/>
                <w:szCs w:val="28"/>
              </w:rPr>
              <w:t>ств гр</w:t>
            </w:r>
            <w:proofErr w:type="gramEnd"/>
            <w:r w:rsidRPr="00531EAF">
              <w:rPr>
                <w:bCs/>
                <w:sz w:val="22"/>
                <w:szCs w:val="28"/>
              </w:rPr>
              <w:t>ажданского назначения.</w:t>
            </w:r>
          </w:p>
        </w:tc>
        <w:tc>
          <w:tcPr>
            <w:tcW w:w="651" w:type="pct"/>
          </w:tcPr>
          <w:p w14:paraId="6D872BE3" w14:textId="77777777" w:rsidR="001E095C" w:rsidRPr="00531EAF" w:rsidRDefault="001E095C" w:rsidP="003E70F2">
            <w:pPr>
              <w:jc w:val="both"/>
              <w:rPr>
                <w:sz w:val="24"/>
              </w:rPr>
            </w:pPr>
            <w:r w:rsidRPr="00531EAF">
              <w:t>2294</w:t>
            </w:r>
          </w:p>
        </w:tc>
        <w:tc>
          <w:tcPr>
            <w:tcW w:w="651" w:type="pct"/>
          </w:tcPr>
          <w:p w14:paraId="75AB9D98" w14:textId="77777777" w:rsidR="001E095C" w:rsidRPr="00531EAF" w:rsidRDefault="001E095C" w:rsidP="003E70F2">
            <w:pPr>
              <w:jc w:val="both"/>
              <w:rPr>
                <w:sz w:val="24"/>
              </w:rPr>
            </w:pPr>
            <w:r>
              <w:rPr>
                <w:sz w:val="24"/>
              </w:rPr>
              <w:t>2568</w:t>
            </w:r>
          </w:p>
        </w:tc>
        <w:tc>
          <w:tcPr>
            <w:tcW w:w="681" w:type="pct"/>
          </w:tcPr>
          <w:p w14:paraId="53C9D344" w14:textId="77777777" w:rsidR="001E095C" w:rsidRPr="00531EAF" w:rsidRDefault="001E095C" w:rsidP="003E70F2">
            <w:pPr>
              <w:jc w:val="both"/>
              <w:rPr>
                <w:sz w:val="24"/>
              </w:rPr>
            </w:pPr>
            <w:r w:rsidRPr="00531EAF">
              <w:rPr>
                <w:sz w:val="24"/>
              </w:rPr>
              <w:t>164</w:t>
            </w:r>
          </w:p>
        </w:tc>
        <w:tc>
          <w:tcPr>
            <w:tcW w:w="681" w:type="pct"/>
          </w:tcPr>
          <w:p w14:paraId="00BACC12" w14:textId="77777777" w:rsidR="001E095C" w:rsidRPr="00531EAF" w:rsidRDefault="001E095C" w:rsidP="003E70F2">
            <w:pPr>
              <w:jc w:val="both"/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  <w:tc>
          <w:tcPr>
            <w:tcW w:w="651" w:type="pct"/>
          </w:tcPr>
          <w:p w14:paraId="19338564" w14:textId="77777777" w:rsidR="001E095C" w:rsidRPr="00531EAF" w:rsidRDefault="001E095C" w:rsidP="003E70F2">
            <w:pPr>
              <w:jc w:val="both"/>
              <w:rPr>
                <w:sz w:val="24"/>
              </w:rPr>
            </w:pPr>
            <w:r>
              <w:rPr>
                <w:sz w:val="24"/>
              </w:rPr>
              <w:t>1229</w:t>
            </w:r>
          </w:p>
        </w:tc>
        <w:tc>
          <w:tcPr>
            <w:tcW w:w="648" w:type="pct"/>
          </w:tcPr>
          <w:p w14:paraId="6890FF4E" w14:textId="77777777" w:rsidR="001E095C" w:rsidRPr="00531EAF" w:rsidRDefault="001E095C" w:rsidP="003E70F2">
            <w:pPr>
              <w:jc w:val="both"/>
              <w:rPr>
                <w:sz w:val="24"/>
              </w:rPr>
            </w:pPr>
            <w:r>
              <w:rPr>
                <w:sz w:val="24"/>
              </w:rPr>
              <w:t>1472,5</w:t>
            </w:r>
          </w:p>
        </w:tc>
      </w:tr>
    </w:tbl>
    <w:p w14:paraId="0F55C6A6" w14:textId="77777777" w:rsidR="006B5795" w:rsidRDefault="006B5795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1313AFE" w14:textId="77777777" w:rsidR="001E095C" w:rsidRDefault="001E095C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8B0D9B8" w14:textId="77777777" w:rsidR="001E095C" w:rsidRDefault="001E095C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39D5192" w14:textId="77777777" w:rsidR="001E095C" w:rsidRPr="00AB5E03" w:rsidRDefault="001E095C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FDAC1EF" w14:textId="77777777" w:rsidR="00DD4DF4" w:rsidRDefault="00DD4DF4" w:rsidP="00255C6A">
      <w:pPr>
        <w:tabs>
          <w:tab w:val="left" w:pos="192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B5E03">
        <w:rPr>
          <w:rFonts w:ascii="Times New Roman" w:hAnsi="Times New Roman"/>
          <w:b/>
          <w:bCs/>
          <w:sz w:val="28"/>
          <w:szCs w:val="28"/>
        </w:rPr>
        <w:lastRenderedPageBreak/>
        <w:t>В сфере массовых коммуникаций</w:t>
      </w:r>
    </w:p>
    <w:p w14:paraId="1DD4CE2B" w14:textId="77777777" w:rsidR="007D62B0" w:rsidRPr="00AB5E03" w:rsidRDefault="007D62B0" w:rsidP="00255C6A">
      <w:pPr>
        <w:tabs>
          <w:tab w:val="left" w:pos="1920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9586438" w14:textId="77777777" w:rsidR="004247D0" w:rsidRPr="00AB5E03" w:rsidRDefault="004247D0" w:rsidP="0025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tbl>
      <w:tblPr>
        <w:tblStyle w:val="a9"/>
        <w:tblW w:w="5671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263"/>
        <w:gridCol w:w="1274"/>
        <w:gridCol w:w="1276"/>
        <w:gridCol w:w="1276"/>
        <w:gridCol w:w="1285"/>
        <w:gridCol w:w="1240"/>
        <w:gridCol w:w="1240"/>
      </w:tblGrid>
      <w:tr w:rsidR="007D62B0" w:rsidRPr="00C97BD8" w14:paraId="539E3D8A" w14:textId="77777777" w:rsidTr="004D07DF">
        <w:tc>
          <w:tcPr>
            <w:tcW w:w="1503" w:type="pct"/>
            <w:vMerge w:val="restart"/>
            <w:vAlign w:val="center"/>
          </w:tcPr>
          <w:p w14:paraId="379A0FA2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175" w:type="pct"/>
            <w:gridSpan w:val="2"/>
            <w:vAlign w:val="center"/>
          </w:tcPr>
          <w:p w14:paraId="2C56908C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Количество действующих объектов надзора всего</w:t>
            </w:r>
          </w:p>
        </w:tc>
        <w:tc>
          <w:tcPr>
            <w:tcW w:w="1180" w:type="pct"/>
            <w:gridSpan w:val="2"/>
          </w:tcPr>
          <w:p w14:paraId="0FF40468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142" w:type="pct"/>
            <w:gridSpan w:val="2"/>
          </w:tcPr>
          <w:p w14:paraId="1F59D071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7D62B0" w:rsidRPr="00C97BD8" w14:paraId="199B4840" w14:textId="77777777" w:rsidTr="004D07DF">
        <w:tc>
          <w:tcPr>
            <w:tcW w:w="1503" w:type="pct"/>
            <w:vMerge/>
            <w:vAlign w:val="center"/>
          </w:tcPr>
          <w:p w14:paraId="78ABC3B3" w14:textId="77777777" w:rsidR="007D62B0" w:rsidRPr="00C97BD8" w:rsidRDefault="007D62B0" w:rsidP="004D07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87" w:type="pct"/>
            <w:vAlign w:val="center"/>
          </w:tcPr>
          <w:p w14:paraId="707FB1CB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proofErr w:type="gramStart"/>
            <w:r w:rsidRPr="00C97BD8">
              <w:rPr>
                <w:sz w:val="24"/>
                <w:szCs w:val="24"/>
              </w:rPr>
              <w:t>На конец</w:t>
            </w:r>
            <w:proofErr w:type="gramEnd"/>
            <w:r w:rsidRPr="00C97BD8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588" w:type="pct"/>
            <w:vAlign w:val="center"/>
          </w:tcPr>
          <w:p w14:paraId="6DD4BE0B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proofErr w:type="gramStart"/>
            <w:r w:rsidRPr="00C97BD8">
              <w:rPr>
                <w:sz w:val="24"/>
                <w:szCs w:val="24"/>
              </w:rPr>
              <w:t>На конец</w:t>
            </w:r>
            <w:proofErr w:type="gramEnd"/>
            <w:r w:rsidRPr="00C97BD8">
              <w:rPr>
                <w:sz w:val="24"/>
                <w:szCs w:val="24"/>
              </w:rPr>
              <w:t xml:space="preserve"> 2014 г.</w:t>
            </w:r>
          </w:p>
        </w:tc>
        <w:tc>
          <w:tcPr>
            <w:tcW w:w="588" w:type="pct"/>
            <w:vAlign w:val="center"/>
          </w:tcPr>
          <w:p w14:paraId="25692B2E" w14:textId="53692391" w:rsidR="007D62B0" w:rsidRPr="00C97BD8" w:rsidRDefault="007D62B0" w:rsidP="00C97BD8">
            <w:pPr>
              <w:jc w:val="center"/>
              <w:rPr>
                <w:sz w:val="24"/>
                <w:szCs w:val="24"/>
              </w:rPr>
            </w:pPr>
            <w:proofErr w:type="gramStart"/>
            <w:r w:rsidRPr="00C97BD8">
              <w:rPr>
                <w:sz w:val="24"/>
                <w:szCs w:val="24"/>
              </w:rPr>
              <w:t>На конец</w:t>
            </w:r>
            <w:proofErr w:type="gramEnd"/>
            <w:r w:rsidR="00C97BD8" w:rsidRPr="00C97BD8">
              <w:rPr>
                <w:sz w:val="24"/>
                <w:szCs w:val="24"/>
              </w:rPr>
              <w:t xml:space="preserve"> </w:t>
            </w:r>
            <w:r w:rsidRPr="00C97BD8">
              <w:rPr>
                <w:sz w:val="24"/>
                <w:szCs w:val="24"/>
              </w:rPr>
              <w:t>2013 г.</w:t>
            </w:r>
          </w:p>
        </w:tc>
        <w:tc>
          <w:tcPr>
            <w:tcW w:w="592" w:type="pct"/>
            <w:vAlign w:val="center"/>
          </w:tcPr>
          <w:p w14:paraId="4EAA47E5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proofErr w:type="gramStart"/>
            <w:r w:rsidRPr="00C97BD8">
              <w:rPr>
                <w:sz w:val="24"/>
                <w:szCs w:val="24"/>
              </w:rPr>
              <w:t>На конец</w:t>
            </w:r>
            <w:proofErr w:type="gramEnd"/>
            <w:r w:rsidRPr="00C97BD8">
              <w:rPr>
                <w:sz w:val="24"/>
                <w:szCs w:val="24"/>
              </w:rPr>
              <w:t xml:space="preserve"> 2014 г.</w:t>
            </w:r>
          </w:p>
        </w:tc>
        <w:tc>
          <w:tcPr>
            <w:tcW w:w="571" w:type="pct"/>
            <w:vAlign w:val="center"/>
          </w:tcPr>
          <w:p w14:paraId="705E8F2D" w14:textId="53A6E621" w:rsidR="007D62B0" w:rsidRPr="00C97BD8" w:rsidRDefault="007D62B0" w:rsidP="00C97BD8">
            <w:pPr>
              <w:jc w:val="center"/>
              <w:rPr>
                <w:sz w:val="24"/>
                <w:szCs w:val="24"/>
              </w:rPr>
            </w:pPr>
            <w:proofErr w:type="gramStart"/>
            <w:r w:rsidRPr="00C97BD8">
              <w:rPr>
                <w:sz w:val="24"/>
                <w:szCs w:val="24"/>
              </w:rPr>
              <w:t>На конец</w:t>
            </w:r>
            <w:proofErr w:type="gramEnd"/>
            <w:r w:rsidR="00C97BD8" w:rsidRPr="00C97BD8">
              <w:rPr>
                <w:sz w:val="24"/>
                <w:szCs w:val="24"/>
              </w:rPr>
              <w:t xml:space="preserve"> </w:t>
            </w:r>
            <w:r w:rsidRPr="00C97BD8">
              <w:rPr>
                <w:sz w:val="24"/>
                <w:szCs w:val="24"/>
              </w:rPr>
              <w:t>2013 г.</w:t>
            </w:r>
          </w:p>
        </w:tc>
        <w:tc>
          <w:tcPr>
            <w:tcW w:w="571" w:type="pct"/>
            <w:vAlign w:val="center"/>
          </w:tcPr>
          <w:p w14:paraId="76A7ACC0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proofErr w:type="gramStart"/>
            <w:r w:rsidRPr="00C97BD8">
              <w:rPr>
                <w:sz w:val="24"/>
                <w:szCs w:val="24"/>
              </w:rPr>
              <w:t>На конец</w:t>
            </w:r>
            <w:proofErr w:type="gramEnd"/>
            <w:r w:rsidRPr="00C97BD8">
              <w:rPr>
                <w:sz w:val="24"/>
                <w:szCs w:val="24"/>
              </w:rPr>
              <w:t xml:space="preserve"> 2014 г.</w:t>
            </w:r>
          </w:p>
        </w:tc>
      </w:tr>
      <w:tr w:rsidR="007D62B0" w:rsidRPr="00C97BD8" w14:paraId="194FD681" w14:textId="77777777" w:rsidTr="004D07DF">
        <w:tc>
          <w:tcPr>
            <w:tcW w:w="1503" w:type="pct"/>
          </w:tcPr>
          <w:p w14:paraId="752F7485" w14:textId="77777777" w:rsidR="007D62B0" w:rsidRPr="00C97BD8" w:rsidRDefault="007D62B0" w:rsidP="004D07DF">
            <w:pPr>
              <w:ind w:firstLine="360"/>
              <w:jc w:val="both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Государственный контроль и надзор за соблюдением законодательства РФ в сфере электронных СМИ (сетевые издания, иные интернет-издания).</w:t>
            </w:r>
          </w:p>
        </w:tc>
        <w:tc>
          <w:tcPr>
            <w:tcW w:w="587" w:type="pct"/>
          </w:tcPr>
          <w:p w14:paraId="38961824" w14:textId="77777777" w:rsidR="007D62B0" w:rsidRPr="00C97BD8" w:rsidRDefault="007D62B0" w:rsidP="004D07DF">
            <w:pPr>
              <w:jc w:val="both"/>
              <w:rPr>
                <w:sz w:val="24"/>
                <w:szCs w:val="24"/>
              </w:rPr>
            </w:pPr>
          </w:p>
          <w:p w14:paraId="7128E049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14:paraId="48314E19" w14:textId="77777777" w:rsidR="007D62B0" w:rsidRPr="00C97BD8" w:rsidRDefault="007D62B0" w:rsidP="004D07DF">
            <w:pPr>
              <w:jc w:val="both"/>
              <w:rPr>
                <w:sz w:val="24"/>
                <w:szCs w:val="24"/>
              </w:rPr>
            </w:pPr>
          </w:p>
          <w:p w14:paraId="268DFF68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5</w:t>
            </w:r>
          </w:p>
        </w:tc>
        <w:tc>
          <w:tcPr>
            <w:tcW w:w="588" w:type="pct"/>
          </w:tcPr>
          <w:p w14:paraId="308C08F5" w14:textId="77777777" w:rsidR="007D62B0" w:rsidRPr="00C97BD8" w:rsidRDefault="007D62B0" w:rsidP="004D07DF">
            <w:pPr>
              <w:jc w:val="both"/>
              <w:rPr>
                <w:sz w:val="24"/>
                <w:szCs w:val="24"/>
              </w:rPr>
            </w:pPr>
          </w:p>
          <w:p w14:paraId="0740601F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4</w:t>
            </w:r>
          </w:p>
        </w:tc>
        <w:tc>
          <w:tcPr>
            <w:tcW w:w="592" w:type="pct"/>
          </w:tcPr>
          <w:p w14:paraId="4BB432D1" w14:textId="77777777" w:rsidR="007D62B0" w:rsidRPr="00C97BD8" w:rsidRDefault="007D62B0" w:rsidP="004D07DF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5B0E668C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2</w:t>
            </w:r>
          </w:p>
        </w:tc>
        <w:tc>
          <w:tcPr>
            <w:tcW w:w="571" w:type="pct"/>
          </w:tcPr>
          <w:p w14:paraId="5280F4E8" w14:textId="77777777" w:rsidR="007D62B0" w:rsidRPr="00C97BD8" w:rsidRDefault="007D62B0" w:rsidP="004D07DF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38403F46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4/3=1,3</w:t>
            </w:r>
          </w:p>
        </w:tc>
        <w:tc>
          <w:tcPr>
            <w:tcW w:w="571" w:type="pct"/>
          </w:tcPr>
          <w:p w14:paraId="13C835DA" w14:textId="77777777" w:rsidR="007D62B0" w:rsidRPr="00C97BD8" w:rsidRDefault="007D62B0" w:rsidP="004D07DF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02C6A25F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2/3=0,6</w:t>
            </w:r>
          </w:p>
        </w:tc>
      </w:tr>
      <w:tr w:rsidR="007D62B0" w:rsidRPr="00C97BD8" w14:paraId="39AFC639" w14:textId="77777777" w:rsidTr="004D07DF">
        <w:tc>
          <w:tcPr>
            <w:tcW w:w="1503" w:type="pct"/>
          </w:tcPr>
          <w:p w14:paraId="26E4CAFD" w14:textId="77777777" w:rsidR="007D62B0" w:rsidRPr="00C97BD8" w:rsidRDefault="007D62B0" w:rsidP="004D07DF">
            <w:pPr>
              <w:ind w:firstLine="360"/>
              <w:jc w:val="both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 xml:space="preserve">Государственный контроль и надзор за соблюдением законодательства </w:t>
            </w:r>
            <w:proofErr w:type="spellStart"/>
            <w:r w:rsidRPr="00C97BD8">
              <w:rPr>
                <w:sz w:val="24"/>
                <w:szCs w:val="24"/>
              </w:rPr>
              <w:t>РФв</w:t>
            </w:r>
            <w:proofErr w:type="spellEnd"/>
            <w:r w:rsidRPr="00C97BD8">
              <w:rPr>
                <w:sz w:val="24"/>
                <w:szCs w:val="24"/>
              </w:rPr>
              <w:t xml:space="preserve"> сфере печатных СМИ.</w:t>
            </w:r>
          </w:p>
        </w:tc>
        <w:tc>
          <w:tcPr>
            <w:tcW w:w="587" w:type="pct"/>
          </w:tcPr>
          <w:p w14:paraId="324C1843" w14:textId="77777777" w:rsidR="007D62B0" w:rsidRPr="00C97BD8" w:rsidRDefault="007D62B0" w:rsidP="004D07DF">
            <w:pPr>
              <w:jc w:val="both"/>
              <w:rPr>
                <w:sz w:val="24"/>
                <w:szCs w:val="24"/>
              </w:rPr>
            </w:pPr>
          </w:p>
          <w:p w14:paraId="2C4B9FB4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114</w:t>
            </w:r>
          </w:p>
        </w:tc>
        <w:tc>
          <w:tcPr>
            <w:tcW w:w="588" w:type="pct"/>
          </w:tcPr>
          <w:p w14:paraId="6C3A7C4D" w14:textId="77777777" w:rsidR="007D62B0" w:rsidRPr="00C97BD8" w:rsidRDefault="007D62B0" w:rsidP="004D07DF">
            <w:pPr>
              <w:jc w:val="both"/>
              <w:rPr>
                <w:sz w:val="24"/>
                <w:szCs w:val="24"/>
              </w:rPr>
            </w:pPr>
          </w:p>
          <w:p w14:paraId="1ABF93DB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111</w:t>
            </w:r>
          </w:p>
        </w:tc>
        <w:tc>
          <w:tcPr>
            <w:tcW w:w="588" w:type="pct"/>
          </w:tcPr>
          <w:p w14:paraId="4297F207" w14:textId="77777777" w:rsidR="007D62B0" w:rsidRPr="00C97BD8" w:rsidRDefault="007D62B0" w:rsidP="004D07DF">
            <w:pPr>
              <w:jc w:val="both"/>
              <w:rPr>
                <w:sz w:val="24"/>
                <w:szCs w:val="24"/>
              </w:rPr>
            </w:pPr>
          </w:p>
          <w:p w14:paraId="5A2CDC98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61</w:t>
            </w:r>
          </w:p>
        </w:tc>
        <w:tc>
          <w:tcPr>
            <w:tcW w:w="592" w:type="pct"/>
          </w:tcPr>
          <w:p w14:paraId="06179C32" w14:textId="77777777" w:rsidR="007D62B0" w:rsidRPr="00C97BD8" w:rsidRDefault="007D62B0" w:rsidP="004D07DF">
            <w:pPr>
              <w:jc w:val="both"/>
              <w:rPr>
                <w:sz w:val="24"/>
                <w:szCs w:val="24"/>
              </w:rPr>
            </w:pPr>
          </w:p>
          <w:p w14:paraId="52CFEFFF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87</w:t>
            </w:r>
          </w:p>
        </w:tc>
        <w:tc>
          <w:tcPr>
            <w:tcW w:w="571" w:type="pct"/>
          </w:tcPr>
          <w:p w14:paraId="0E36EE92" w14:textId="77777777" w:rsidR="007D62B0" w:rsidRPr="00C97BD8" w:rsidRDefault="007D62B0" w:rsidP="004D07D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6C6AFDD9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61/3=</w:t>
            </w:r>
          </w:p>
          <w:p w14:paraId="5F99717B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20,3</w:t>
            </w:r>
          </w:p>
        </w:tc>
        <w:tc>
          <w:tcPr>
            <w:tcW w:w="571" w:type="pct"/>
          </w:tcPr>
          <w:p w14:paraId="1CA35B12" w14:textId="77777777" w:rsidR="007D62B0" w:rsidRPr="00C97BD8" w:rsidRDefault="007D62B0" w:rsidP="004D07D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1E97DC8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87/3=</w:t>
            </w:r>
          </w:p>
          <w:p w14:paraId="358B3CFF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29</w:t>
            </w:r>
          </w:p>
        </w:tc>
      </w:tr>
      <w:tr w:rsidR="007D62B0" w:rsidRPr="00C97BD8" w14:paraId="09A2D157" w14:textId="77777777" w:rsidTr="004D07DF">
        <w:tc>
          <w:tcPr>
            <w:tcW w:w="1503" w:type="pct"/>
          </w:tcPr>
          <w:p w14:paraId="27544C67" w14:textId="77777777" w:rsidR="007D62B0" w:rsidRPr="00C97BD8" w:rsidRDefault="007D62B0" w:rsidP="004D07DF">
            <w:pPr>
              <w:jc w:val="both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Государственный контроль и надзор за соблюдением законодательства РФ в сфере телерадиовещания.</w:t>
            </w:r>
          </w:p>
        </w:tc>
        <w:tc>
          <w:tcPr>
            <w:tcW w:w="587" w:type="pct"/>
          </w:tcPr>
          <w:p w14:paraId="6803E122" w14:textId="77777777" w:rsidR="007D62B0" w:rsidRPr="00C97BD8" w:rsidRDefault="007D62B0" w:rsidP="004D07DF">
            <w:pPr>
              <w:jc w:val="both"/>
              <w:rPr>
                <w:sz w:val="24"/>
                <w:szCs w:val="24"/>
              </w:rPr>
            </w:pPr>
          </w:p>
          <w:p w14:paraId="77E0CDC2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50</w:t>
            </w:r>
          </w:p>
        </w:tc>
        <w:tc>
          <w:tcPr>
            <w:tcW w:w="588" w:type="pct"/>
          </w:tcPr>
          <w:p w14:paraId="064287B6" w14:textId="77777777" w:rsidR="007D62B0" w:rsidRPr="00C97BD8" w:rsidRDefault="007D62B0" w:rsidP="004D07DF">
            <w:pPr>
              <w:jc w:val="both"/>
              <w:rPr>
                <w:sz w:val="24"/>
                <w:szCs w:val="24"/>
              </w:rPr>
            </w:pPr>
          </w:p>
          <w:p w14:paraId="415D0ABD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49</w:t>
            </w:r>
          </w:p>
        </w:tc>
        <w:tc>
          <w:tcPr>
            <w:tcW w:w="588" w:type="pct"/>
          </w:tcPr>
          <w:p w14:paraId="2971C24A" w14:textId="77777777" w:rsidR="007D62B0" w:rsidRPr="00C97BD8" w:rsidRDefault="007D62B0" w:rsidP="004D07DF">
            <w:pPr>
              <w:jc w:val="both"/>
              <w:rPr>
                <w:color w:val="FF0000"/>
                <w:sz w:val="24"/>
                <w:szCs w:val="24"/>
              </w:rPr>
            </w:pPr>
          </w:p>
          <w:p w14:paraId="0C374B41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12</w:t>
            </w:r>
          </w:p>
        </w:tc>
        <w:tc>
          <w:tcPr>
            <w:tcW w:w="592" w:type="pct"/>
          </w:tcPr>
          <w:p w14:paraId="404EC332" w14:textId="77777777" w:rsidR="007D62B0" w:rsidRPr="00C97BD8" w:rsidRDefault="007D62B0" w:rsidP="004D07DF">
            <w:pPr>
              <w:jc w:val="both"/>
              <w:rPr>
                <w:sz w:val="24"/>
                <w:szCs w:val="24"/>
              </w:rPr>
            </w:pPr>
          </w:p>
          <w:p w14:paraId="28A3330D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6</w:t>
            </w:r>
          </w:p>
        </w:tc>
        <w:tc>
          <w:tcPr>
            <w:tcW w:w="571" w:type="pct"/>
          </w:tcPr>
          <w:p w14:paraId="17EA440E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114187C2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12/3=</w:t>
            </w:r>
          </w:p>
          <w:p w14:paraId="1A01D992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4</w:t>
            </w:r>
          </w:p>
        </w:tc>
        <w:tc>
          <w:tcPr>
            <w:tcW w:w="571" w:type="pct"/>
          </w:tcPr>
          <w:p w14:paraId="54048370" w14:textId="77777777" w:rsidR="007D62B0" w:rsidRPr="00C97BD8" w:rsidRDefault="007D62B0" w:rsidP="004D07D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4C3351E1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6/3=</w:t>
            </w:r>
          </w:p>
          <w:p w14:paraId="67D8F7AF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2</w:t>
            </w:r>
          </w:p>
        </w:tc>
      </w:tr>
      <w:tr w:rsidR="007D62B0" w:rsidRPr="00C97BD8" w14:paraId="42C23E75" w14:textId="77777777" w:rsidTr="004D07DF">
        <w:tc>
          <w:tcPr>
            <w:tcW w:w="1503" w:type="pct"/>
          </w:tcPr>
          <w:p w14:paraId="4645A523" w14:textId="77777777" w:rsidR="007D62B0" w:rsidRPr="00C97BD8" w:rsidRDefault="007D62B0" w:rsidP="004D07DF">
            <w:pPr>
              <w:jc w:val="both"/>
              <w:rPr>
                <w:b/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связи, информационных технологий и массовых коммуникаций.</w:t>
            </w:r>
          </w:p>
        </w:tc>
        <w:tc>
          <w:tcPr>
            <w:tcW w:w="587" w:type="pct"/>
          </w:tcPr>
          <w:p w14:paraId="78DD01D5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519C4B94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169</w:t>
            </w:r>
          </w:p>
        </w:tc>
        <w:tc>
          <w:tcPr>
            <w:tcW w:w="588" w:type="pct"/>
          </w:tcPr>
          <w:p w14:paraId="740C48B3" w14:textId="77777777" w:rsidR="007D62B0" w:rsidRPr="00C97BD8" w:rsidRDefault="007D62B0" w:rsidP="004D07D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64DF65D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172</w:t>
            </w:r>
          </w:p>
        </w:tc>
        <w:tc>
          <w:tcPr>
            <w:tcW w:w="588" w:type="pct"/>
          </w:tcPr>
          <w:p w14:paraId="47F10083" w14:textId="77777777" w:rsidR="007D62B0" w:rsidRPr="00C97BD8" w:rsidRDefault="007D62B0" w:rsidP="004D07D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03AD7A4F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89</w:t>
            </w:r>
          </w:p>
        </w:tc>
        <w:tc>
          <w:tcPr>
            <w:tcW w:w="592" w:type="pct"/>
          </w:tcPr>
          <w:p w14:paraId="3139DE93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141C77E2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116</w:t>
            </w:r>
          </w:p>
        </w:tc>
        <w:tc>
          <w:tcPr>
            <w:tcW w:w="571" w:type="pct"/>
          </w:tcPr>
          <w:p w14:paraId="232FE1B6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7EF2B6F7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89/3=</w:t>
            </w:r>
          </w:p>
          <w:p w14:paraId="4062163F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29,6</w:t>
            </w:r>
          </w:p>
        </w:tc>
        <w:tc>
          <w:tcPr>
            <w:tcW w:w="571" w:type="pct"/>
          </w:tcPr>
          <w:p w14:paraId="0DFC33C0" w14:textId="77777777" w:rsidR="007D62B0" w:rsidRPr="00C97BD8" w:rsidRDefault="007D62B0" w:rsidP="004D07D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1F59FD75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116/3=</w:t>
            </w:r>
          </w:p>
          <w:p w14:paraId="5A5D2787" w14:textId="77777777" w:rsidR="007D62B0" w:rsidRPr="00C97BD8" w:rsidRDefault="007D62B0" w:rsidP="004D07DF">
            <w:pPr>
              <w:jc w:val="center"/>
              <w:rPr>
                <w:color w:val="FF0000"/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38,6</w:t>
            </w:r>
          </w:p>
        </w:tc>
      </w:tr>
      <w:tr w:rsidR="007D62B0" w:rsidRPr="00C97BD8" w14:paraId="45F40D30" w14:textId="77777777" w:rsidTr="004D07DF">
        <w:tc>
          <w:tcPr>
            <w:tcW w:w="1503" w:type="pct"/>
          </w:tcPr>
          <w:p w14:paraId="30E2F53B" w14:textId="77777777" w:rsidR="007D62B0" w:rsidRPr="00C97BD8" w:rsidRDefault="007D62B0" w:rsidP="004D07DF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C97BD8">
              <w:rPr>
                <w:sz w:val="24"/>
                <w:szCs w:val="24"/>
              </w:rPr>
              <w:t xml:space="preserve">«Государственный контроль и надзор в сфере защиты детей от информации, причиняющей вред их </w:t>
            </w:r>
            <w:r w:rsidRPr="00C97BD8">
              <w:rPr>
                <w:sz w:val="24"/>
                <w:szCs w:val="24"/>
              </w:rPr>
              <w:lastRenderedPageBreak/>
              <w:t>здоровью и (или) развитию, за соблюдением требований законодательства РФ в сфере защиты детей от информации, причиняющей вред их здоровью и (или) развитию, к производству и выпуску СМИ, вещанию телеканалов, радиоканалов, телепрограмм, радиопрограмм, а также к распространению информации посредством информационно-телекоммуникационных сетей (в том числе сети интернет) и сетей</w:t>
            </w:r>
            <w:proofErr w:type="gramEnd"/>
            <w:r w:rsidRPr="00C97BD8">
              <w:rPr>
                <w:sz w:val="24"/>
                <w:szCs w:val="24"/>
              </w:rPr>
              <w:t xml:space="preserve"> подвижной радиотелефонной связи».</w:t>
            </w:r>
          </w:p>
        </w:tc>
        <w:tc>
          <w:tcPr>
            <w:tcW w:w="587" w:type="pct"/>
          </w:tcPr>
          <w:p w14:paraId="0DE6B366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667D1729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169</w:t>
            </w:r>
          </w:p>
        </w:tc>
        <w:tc>
          <w:tcPr>
            <w:tcW w:w="588" w:type="pct"/>
          </w:tcPr>
          <w:p w14:paraId="67EE6831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40201A02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172</w:t>
            </w:r>
          </w:p>
        </w:tc>
        <w:tc>
          <w:tcPr>
            <w:tcW w:w="588" w:type="pct"/>
          </w:tcPr>
          <w:p w14:paraId="2A92A262" w14:textId="77777777" w:rsidR="007D62B0" w:rsidRPr="00C97BD8" w:rsidRDefault="007D62B0" w:rsidP="004D07D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566C5368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89</w:t>
            </w:r>
          </w:p>
        </w:tc>
        <w:tc>
          <w:tcPr>
            <w:tcW w:w="592" w:type="pct"/>
          </w:tcPr>
          <w:p w14:paraId="14C89367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6DCB88FE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116</w:t>
            </w:r>
          </w:p>
        </w:tc>
        <w:tc>
          <w:tcPr>
            <w:tcW w:w="571" w:type="pct"/>
          </w:tcPr>
          <w:p w14:paraId="3453696B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7EFFEBFC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89/3=</w:t>
            </w:r>
          </w:p>
          <w:p w14:paraId="3B0D12A4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29,6</w:t>
            </w:r>
          </w:p>
        </w:tc>
        <w:tc>
          <w:tcPr>
            <w:tcW w:w="571" w:type="pct"/>
          </w:tcPr>
          <w:p w14:paraId="7F90ED39" w14:textId="77777777" w:rsidR="007D62B0" w:rsidRPr="00C97BD8" w:rsidRDefault="007D62B0" w:rsidP="004D07DF">
            <w:pPr>
              <w:jc w:val="center"/>
              <w:rPr>
                <w:color w:val="FF0000"/>
                <w:sz w:val="24"/>
                <w:szCs w:val="24"/>
              </w:rPr>
            </w:pPr>
          </w:p>
          <w:p w14:paraId="75E9A721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116/3=</w:t>
            </w:r>
          </w:p>
          <w:p w14:paraId="1FBD8DC2" w14:textId="77777777" w:rsidR="007D62B0" w:rsidRPr="00C97BD8" w:rsidRDefault="007D62B0" w:rsidP="004D07DF">
            <w:pPr>
              <w:jc w:val="center"/>
              <w:rPr>
                <w:color w:val="FF0000"/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38,6</w:t>
            </w:r>
          </w:p>
        </w:tc>
      </w:tr>
      <w:tr w:rsidR="007D62B0" w:rsidRPr="00C97BD8" w14:paraId="16E6E494" w14:textId="77777777" w:rsidTr="004D07DF">
        <w:tc>
          <w:tcPr>
            <w:tcW w:w="1503" w:type="pct"/>
          </w:tcPr>
          <w:p w14:paraId="3EAACFBE" w14:textId="77777777" w:rsidR="007D62B0" w:rsidRPr="00C97BD8" w:rsidRDefault="007D62B0" w:rsidP="004D07DF">
            <w:pPr>
              <w:jc w:val="both"/>
              <w:rPr>
                <w:b/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lastRenderedPageBreak/>
              <w:t>Государственный контроль и надзор за соблюдением лицензионных требований владельцами лицензий на телерадиовещание.</w:t>
            </w:r>
          </w:p>
        </w:tc>
        <w:tc>
          <w:tcPr>
            <w:tcW w:w="587" w:type="pct"/>
          </w:tcPr>
          <w:p w14:paraId="39F075AE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58DF5CE4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38</w:t>
            </w:r>
          </w:p>
        </w:tc>
        <w:tc>
          <w:tcPr>
            <w:tcW w:w="588" w:type="pct"/>
          </w:tcPr>
          <w:p w14:paraId="0BFB7803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4937D51E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49</w:t>
            </w:r>
          </w:p>
        </w:tc>
        <w:tc>
          <w:tcPr>
            <w:tcW w:w="588" w:type="pct"/>
          </w:tcPr>
          <w:p w14:paraId="7DF7CB6B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2643BAD0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12</w:t>
            </w:r>
          </w:p>
        </w:tc>
        <w:tc>
          <w:tcPr>
            <w:tcW w:w="592" w:type="pct"/>
          </w:tcPr>
          <w:p w14:paraId="0F628978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52407425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6</w:t>
            </w:r>
          </w:p>
        </w:tc>
        <w:tc>
          <w:tcPr>
            <w:tcW w:w="571" w:type="pct"/>
          </w:tcPr>
          <w:p w14:paraId="0DB48816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61D562E5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12/3=4</w:t>
            </w:r>
          </w:p>
        </w:tc>
        <w:tc>
          <w:tcPr>
            <w:tcW w:w="571" w:type="pct"/>
          </w:tcPr>
          <w:p w14:paraId="523FE027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778726C2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6/3=2</w:t>
            </w:r>
          </w:p>
        </w:tc>
      </w:tr>
      <w:tr w:rsidR="007D62B0" w:rsidRPr="00C97BD8" w14:paraId="6FF179A6" w14:textId="77777777" w:rsidTr="004D07DF">
        <w:tc>
          <w:tcPr>
            <w:tcW w:w="1503" w:type="pct"/>
          </w:tcPr>
          <w:p w14:paraId="32DBBE3C" w14:textId="77777777" w:rsidR="007D62B0" w:rsidRPr="00C97BD8" w:rsidRDefault="007D62B0" w:rsidP="004D07DF">
            <w:pPr>
              <w:jc w:val="both"/>
              <w:rPr>
                <w:b/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произведений, программ для ЭВМ, баз данных и фонограмм на любых видах носителей.</w:t>
            </w:r>
          </w:p>
        </w:tc>
        <w:tc>
          <w:tcPr>
            <w:tcW w:w="587" w:type="pct"/>
          </w:tcPr>
          <w:p w14:paraId="331DCDAD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19684370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</w:t>
            </w:r>
          </w:p>
        </w:tc>
        <w:tc>
          <w:tcPr>
            <w:tcW w:w="588" w:type="pct"/>
          </w:tcPr>
          <w:p w14:paraId="4FEFCE24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3DC42C98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0</w:t>
            </w:r>
          </w:p>
        </w:tc>
        <w:tc>
          <w:tcPr>
            <w:tcW w:w="588" w:type="pct"/>
          </w:tcPr>
          <w:p w14:paraId="29EFA42D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697A2DD5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0</w:t>
            </w:r>
          </w:p>
        </w:tc>
        <w:tc>
          <w:tcPr>
            <w:tcW w:w="592" w:type="pct"/>
          </w:tcPr>
          <w:p w14:paraId="0F3D3C44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3B3DC828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</w:tcPr>
          <w:p w14:paraId="4C347D00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14AC3402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0</w:t>
            </w:r>
          </w:p>
        </w:tc>
        <w:tc>
          <w:tcPr>
            <w:tcW w:w="571" w:type="pct"/>
          </w:tcPr>
          <w:p w14:paraId="2D53DD63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0560DC56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0</w:t>
            </w:r>
          </w:p>
        </w:tc>
      </w:tr>
    </w:tbl>
    <w:p w14:paraId="41AF850C" w14:textId="77777777" w:rsidR="004247D0" w:rsidRDefault="004247D0" w:rsidP="0025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7F5FAA7" w14:textId="77777777" w:rsidR="007D62B0" w:rsidRDefault="007D62B0" w:rsidP="0025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29D8089" w14:textId="77777777" w:rsidR="007D62B0" w:rsidRDefault="007D62B0" w:rsidP="0025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F58AD28" w14:textId="77777777" w:rsidR="007D62B0" w:rsidRDefault="007D62B0" w:rsidP="0025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7F7C9E0" w14:textId="77777777" w:rsidR="007D62B0" w:rsidRDefault="007D62B0" w:rsidP="0025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07547DB" w14:textId="77777777" w:rsidR="00C97BD8" w:rsidRPr="00AB5E03" w:rsidRDefault="00C97BD8" w:rsidP="0025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58FFE52" w14:textId="77777777" w:rsidR="004247D0" w:rsidRPr="00AB5E03" w:rsidRDefault="004247D0" w:rsidP="0025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lastRenderedPageBreak/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p w14:paraId="001C44EB" w14:textId="77777777" w:rsidR="004247D0" w:rsidRPr="00AB5E03" w:rsidRDefault="004247D0" w:rsidP="00255C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9"/>
        <w:tblW w:w="5462" w:type="pct"/>
        <w:tblInd w:w="-885" w:type="dxa"/>
        <w:tblLook w:val="04A0" w:firstRow="1" w:lastRow="0" w:firstColumn="1" w:lastColumn="0" w:noHBand="0" w:noVBand="1"/>
      </w:tblPr>
      <w:tblGrid>
        <w:gridCol w:w="2462"/>
        <w:gridCol w:w="1252"/>
        <w:gridCol w:w="1349"/>
        <w:gridCol w:w="1349"/>
        <w:gridCol w:w="1349"/>
        <w:gridCol w:w="1349"/>
        <w:gridCol w:w="1344"/>
      </w:tblGrid>
      <w:tr w:rsidR="007D62B0" w:rsidRPr="00C97BD8" w14:paraId="67AC51A3" w14:textId="77777777" w:rsidTr="004D07DF">
        <w:tc>
          <w:tcPr>
            <w:tcW w:w="1178" w:type="pct"/>
            <w:vMerge w:val="restart"/>
            <w:vAlign w:val="center"/>
          </w:tcPr>
          <w:p w14:paraId="19DC92A4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244" w:type="pct"/>
            <w:gridSpan w:val="2"/>
            <w:vAlign w:val="center"/>
          </w:tcPr>
          <w:p w14:paraId="3DF26A4F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290" w:type="pct"/>
            <w:gridSpan w:val="2"/>
            <w:vAlign w:val="center"/>
          </w:tcPr>
          <w:p w14:paraId="17E5232E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289" w:type="pct"/>
            <w:gridSpan w:val="2"/>
          </w:tcPr>
          <w:p w14:paraId="4C836451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Нагрузка на одного сотрудника</w:t>
            </w:r>
          </w:p>
        </w:tc>
      </w:tr>
      <w:tr w:rsidR="007D62B0" w:rsidRPr="00C97BD8" w14:paraId="65B96141" w14:textId="77777777" w:rsidTr="004D07DF">
        <w:tc>
          <w:tcPr>
            <w:tcW w:w="1178" w:type="pct"/>
            <w:vMerge/>
            <w:vAlign w:val="center"/>
          </w:tcPr>
          <w:p w14:paraId="58C4CEBA" w14:textId="77777777" w:rsidR="007D62B0" w:rsidRPr="00C97BD8" w:rsidRDefault="007D62B0" w:rsidP="004D07D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14:paraId="113BA0B9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На конец</w:t>
            </w:r>
          </w:p>
          <w:p w14:paraId="379182F1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2013 г.</w:t>
            </w:r>
          </w:p>
        </w:tc>
        <w:tc>
          <w:tcPr>
            <w:tcW w:w="645" w:type="pct"/>
            <w:vAlign w:val="center"/>
          </w:tcPr>
          <w:p w14:paraId="6459380E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proofErr w:type="gramStart"/>
            <w:r w:rsidRPr="00C97BD8">
              <w:rPr>
                <w:sz w:val="24"/>
                <w:szCs w:val="24"/>
              </w:rPr>
              <w:t>На конец</w:t>
            </w:r>
            <w:proofErr w:type="gramEnd"/>
            <w:r w:rsidRPr="00C97BD8">
              <w:rPr>
                <w:sz w:val="24"/>
                <w:szCs w:val="24"/>
              </w:rPr>
              <w:t xml:space="preserve"> 2014 г.</w:t>
            </w:r>
          </w:p>
        </w:tc>
        <w:tc>
          <w:tcPr>
            <w:tcW w:w="645" w:type="pct"/>
            <w:vAlign w:val="center"/>
          </w:tcPr>
          <w:p w14:paraId="4DC86F7D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proofErr w:type="gramStart"/>
            <w:r w:rsidRPr="00C97BD8">
              <w:rPr>
                <w:sz w:val="24"/>
                <w:szCs w:val="24"/>
              </w:rPr>
              <w:t>На конец</w:t>
            </w:r>
            <w:proofErr w:type="gramEnd"/>
            <w:r w:rsidRPr="00C97BD8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645" w:type="pct"/>
            <w:vAlign w:val="center"/>
          </w:tcPr>
          <w:p w14:paraId="1D69F8A9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proofErr w:type="gramStart"/>
            <w:r w:rsidRPr="00C97BD8">
              <w:rPr>
                <w:sz w:val="24"/>
                <w:szCs w:val="24"/>
              </w:rPr>
              <w:t>На конец</w:t>
            </w:r>
            <w:proofErr w:type="gramEnd"/>
            <w:r w:rsidRPr="00C97BD8">
              <w:rPr>
                <w:sz w:val="24"/>
                <w:szCs w:val="24"/>
              </w:rPr>
              <w:t xml:space="preserve"> 2014 г.</w:t>
            </w:r>
          </w:p>
        </w:tc>
        <w:tc>
          <w:tcPr>
            <w:tcW w:w="645" w:type="pct"/>
            <w:vAlign w:val="center"/>
          </w:tcPr>
          <w:p w14:paraId="0575349A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proofErr w:type="gramStart"/>
            <w:r w:rsidRPr="00C97BD8">
              <w:rPr>
                <w:sz w:val="24"/>
                <w:szCs w:val="24"/>
              </w:rPr>
              <w:t>На конец</w:t>
            </w:r>
            <w:proofErr w:type="gramEnd"/>
            <w:r w:rsidRPr="00C97BD8">
              <w:rPr>
                <w:sz w:val="24"/>
                <w:szCs w:val="24"/>
              </w:rPr>
              <w:t xml:space="preserve"> 2013 г.</w:t>
            </w:r>
          </w:p>
        </w:tc>
        <w:tc>
          <w:tcPr>
            <w:tcW w:w="644" w:type="pct"/>
            <w:vAlign w:val="center"/>
          </w:tcPr>
          <w:p w14:paraId="7C6FBD2D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proofErr w:type="gramStart"/>
            <w:r w:rsidRPr="00C97BD8">
              <w:rPr>
                <w:sz w:val="24"/>
                <w:szCs w:val="24"/>
              </w:rPr>
              <w:t>На конец</w:t>
            </w:r>
            <w:proofErr w:type="gramEnd"/>
            <w:r w:rsidRPr="00C97BD8">
              <w:rPr>
                <w:sz w:val="24"/>
                <w:szCs w:val="24"/>
              </w:rPr>
              <w:t xml:space="preserve"> 2014 г.</w:t>
            </w:r>
          </w:p>
        </w:tc>
      </w:tr>
      <w:tr w:rsidR="007D62B0" w:rsidRPr="00C97BD8" w14:paraId="0D241B04" w14:textId="77777777" w:rsidTr="004D07DF">
        <w:trPr>
          <w:trHeight w:val="2267"/>
        </w:trPr>
        <w:tc>
          <w:tcPr>
            <w:tcW w:w="1178" w:type="pct"/>
          </w:tcPr>
          <w:p w14:paraId="13D4E8D6" w14:textId="77777777" w:rsidR="007D62B0" w:rsidRPr="00C97BD8" w:rsidRDefault="007D62B0" w:rsidP="004D07DF">
            <w:pPr>
              <w:jc w:val="both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Ведение реестра СМИ, продукция которых предназначена для распространения на территории объекта РФ, муниципального образования».</w:t>
            </w:r>
          </w:p>
        </w:tc>
        <w:tc>
          <w:tcPr>
            <w:tcW w:w="599" w:type="pct"/>
          </w:tcPr>
          <w:p w14:paraId="69F514A2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7A258236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22</w:t>
            </w:r>
          </w:p>
        </w:tc>
        <w:tc>
          <w:tcPr>
            <w:tcW w:w="645" w:type="pct"/>
          </w:tcPr>
          <w:p w14:paraId="0C013906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25F541C5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22</w:t>
            </w:r>
          </w:p>
        </w:tc>
        <w:tc>
          <w:tcPr>
            <w:tcW w:w="645" w:type="pct"/>
          </w:tcPr>
          <w:p w14:paraId="4CE8EAF2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1E8A3197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54</w:t>
            </w:r>
          </w:p>
        </w:tc>
        <w:tc>
          <w:tcPr>
            <w:tcW w:w="645" w:type="pct"/>
          </w:tcPr>
          <w:p w14:paraId="369D2202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452E6A63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3</w:t>
            </w:r>
          </w:p>
        </w:tc>
        <w:tc>
          <w:tcPr>
            <w:tcW w:w="645" w:type="pct"/>
          </w:tcPr>
          <w:p w14:paraId="20B432A1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3C071C16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38</w:t>
            </w:r>
          </w:p>
        </w:tc>
        <w:tc>
          <w:tcPr>
            <w:tcW w:w="644" w:type="pct"/>
          </w:tcPr>
          <w:p w14:paraId="77CD4A69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19AC96DB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8</w:t>
            </w:r>
          </w:p>
        </w:tc>
      </w:tr>
      <w:tr w:rsidR="007D62B0" w:rsidRPr="00C97BD8" w14:paraId="374EF042" w14:textId="77777777" w:rsidTr="004D07DF">
        <w:trPr>
          <w:trHeight w:val="2825"/>
        </w:trPr>
        <w:tc>
          <w:tcPr>
            <w:tcW w:w="1178" w:type="pct"/>
          </w:tcPr>
          <w:p w14:paraId="3D2D188F" w14:textId="77777777" w:rsidR="007D62B0" w:rsidRPr="00C97BD8" w:rsidRDefault="007D62B0" w:rsidP="004D07DF">
            <w:pPr>
              <w:jc w:val="both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Регистрация СМИ, продукция которых предназначена для распространения преимущественно на территории субъекта (субъектов) РФ, территории муниципального образования</w:t>
            </w:r>
          </w:p>
        </w:tc>
        <w:tc>
          <w:tcPr>
            <w:tcW w:w="599" w:type="pct"/>
          </w:tcPr>
          <w:p w14:paraId="0613F0F5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460F93A9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22</w:t>
            </w:r>
          </w:p>
        </w:tc>
        <w:tc>
          <w:tcPr>
            <w:tcW w:w="645" w:type="pct"/>
          </w:tcPr>
          <w:p w14:paraId="5EA09E1F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52DF0266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22</w:t>
            </w:r>
          </w:p>
        </w:tc>
        <w:tc>
          <w:tcPr>
            <w:tcW w:w="645" w:type="pct"/>
          </w:tcPr>
          <w:p w14:paraId="506BD58D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53EC5B89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54</w:t>
            </w:r>
          </w:p>
        </w:tc>
        <w:tc>
          <w:tcPr>
            <w:tcW w:w="645" w:type="pct"/>
          </w:tcPr>
          <w:p w14:paraId="2D808464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3663C034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3</w:t>
            </w:r>
          </w:p>
        </w:tc>
        <w:tc>
          <w:tcPr>
            <w:tcW w:w="645" w:type="pct"/>
          </w:tcPr>
          <w:p w14:paraId="2BD1567F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18F0042E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38</w:t>
            </w:r>
          </w:p>
        </w:tc>
        <w:tc>
          <w:tcPr>
            <w:tcW w:w="644" w:type="pct"/>
          </w:tcPr>
          <w:p w14:paraId="4ADD1B79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1F73C4BB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8</w:t>
            </w:r>
          </w:p>
        </w:tc>
      </w:tr>
      <w:tr w:rsidR="007D62B0" w:rsidRPr="00C97BD8" w14:paraId="030B9032" w14:textId="77777777" w:rsidTr="004D07DF">
        <w:tc>
          <w:tcPr>
            <w:tcW w:w="1178" w:type="pct"/>
          </w:tcPr>
          <w:p w14:paraId="6A63E1E6" w14:textId="77777777" w:rsidR="007D62B0" w:rsidRPr="00C97BD8" w:rsidRDefault="007D62B0" w:rsidP="004D07DF">
            <w:pPr>
              <w:ind w:firstLine="360"/>
              <w:jc w:val="both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 xml:space="preserve">Ведение реестра плательщиков страховых взносов в государственные внебюджетные фонды – российских организаций и </w:t>
            </w:r>
            <w:r w:rsidRPr="00C97BD8">
              <w:rPr>
                <w:sz w:val="24"/>
                <w:szCs w:val="24"/>
              </w:rPr>
              <w:lastRenderedPageBreak/>
              <w:t>индивидуальных предпринимателей по производству, выпуску в свет (в эфир) и (или) изданию СМИ (за исключением СМИ, специализирующихся на сообщениях и материалах рекламного и (или) эротического характера) и предоставление выписок из него».</w:t>
            </w:r>
          </w:p>
          <w:p w14:paraId="14DE312A" w14:textId="77777777" w:rsidR="007D62B0" w:rsidRPr="00C97BD8" w:rsidRDefault="007D62B0" w:rsidP="004D07D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99" w:type="pct"/>
          </w:tcPr>
          <w:p w14:paraId="2B10CE5C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3EC95871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0</w:t>
            </w:r>
          </w:p>
        </w:tc>
        <w:tc>
          <w:tcPr>
            <w:tcW w:w="645" w:type="pct"/>
          </w:tcPr>
          <w:p w14:paraId="4D52C9A8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7C0F0D5E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</w:t>
            </w:r>
          </w:p>
        </w:tc>
        <w:tc>
          <w:tcPr>
            <w:tcW w:w="645" w:type="pct"/>
          </w:tcPr>
          <w:p w14:paraId="6880B918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2D49C7C7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37</w:t>
            </w:r>
          </w:p>
        </w:tc>
        <w:tc>
          <w:tcPr>
            <w:tcW w:w="645" w:type="pct"/>
          </w:tcPr>
          <w:p w14:paraId="0281F304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4E548C23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</w:t>
            </w:r>
          </w:p>
        </w:tc>
        <w:tc>
          <w:tcPr>
            <w:tcW w:w="645" w:type="pct"/>
          </w:tcPr>
          <w:p w14:paraId="1C90F096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7F6A7B1D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37/2=18,5</w:t>
            </w:r>
          </w:p>
        </w:tc>
        <w:tc>
          <w:tcPr>
            <w:tcW w:w="644" w:type="pct"/>
          </w:tcPr>
          <w:p w14:paraId="3301F275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</w:p>
          <w:p w14:paraId="6CBF5422" w14:textId="77777777" w:rsidR="007D62B0" w:rsidRPr="00C97BD8" w:rsidRDefault="007D62B0" w:rsidP="004D07DF">
            <w:pPr>
              <w:jc w:val="center"/>
              <w:rPr>
                <w:sz w:val="24"/>
                <w:szCs w:val="24"/>
              </w:rPr>
            </w:pPr>
            <w:r w:rsidRPr="00C97BD8">
              <w:rPr>
                <w:sz w:val="24"/>
                <w:szCs w:val="24"/>
              </w:rPr>
              <w:t>1/2=0,5</w:t>
            </w:r>
          </w:p>
        </w:tc>
      </w:tr>
    </w:tbl>
    <w:p w14:paraId="7F9F187B" w14:textId="77777777" w:rsidR="004247D0" w:rsidRDefault="004247D0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5FA1FB0" w14:textId="77777777" w:rsidR="004D07DF" w:rsidRDefault="004D07DF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779E7D39" w14:textId="77777777" w:rsidR="004D07DF" w:rsidRDefault="004D07DF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636EF31" w14:textId="77777777" w:rsidR="004D07DF" w:rsidRDefault="004D07DF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482EB77" w14:textId="77777777" w:rsidR="004D07DF" w:rsidRDefault="004D07DF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D9004B4" w14:textId="77777777" w:rsidR="004D07DF" w:rsidRDefault="004D07DF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9114A60" w14:textId="77777777" w:rsidR="004D07DF" w:rsidRDefault="004D07DF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075F2EAD" w14:textId="77777777" w:rsidR="004D07DF" w:rsidRDefault="004D07DF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98E689B" w14:textId="77777777" w:rsidR="004D07DF" w:rsidRDefault="004D07DF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74FE045" w14:textId="77777777" w:rsidR="004D07DF" w:rsidRDefault="004D07DF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E5B885C" w14:textId="77777777" w:rsidR="004D07DF" w:rsidRDefault="004D07DF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488B34B2" w14:textId="77777777" w:rsidR="004D07DF" w:rsidRDefault="004D07DF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1F71737F" w14:textId="77777777" w:rsidR="004D07DF" w:rsidRDefault="004D07DF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5E689904" w14:textId="77777777" w:rsidR="004D07DF" w:rsidRDefault="004D07DF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DC30C09" w14:textId="77777777" w:rsidR="004D07DF" w:rsidRDefault="004D07DF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6EB1B073" w14:textId="77777777" w:rsidR="004D07DF" w:rsidRDefault="004D07DF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31CB1D4B" w14:textId="77777777" w:rsidR="004D07DF" w:rsidRPr="00AB5E03" w:rsidRDefault="004D07DF" w:rsidP="00255C6A">
      <w:pPr>
        <w:spacing w:line="240" w:lineRule="auto"/>
        <w:rPr>
          <w:rFonts w:ascii="Times New Roman" w:hAnsi="Times New Roman"/>
          <w:sz w:val="28"/>
          <w:szCs w:val="28"/>
        </w:rPr>
      </w:pPr>
    </w:p>
    <w:p w14:paraId="247A3308" w14:textId="77777777" w:rsidR="00DD4DF4" w:rsidRPr="00AB5E03" w:rsidRDefault="00DD4DF4" w:rsidP="00255C6A">
      <w:pPr>
        <w:spacing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</w:rPr>
        <w:lastRenderedPageBreak/>
        <w:t>В сфере защиты прав субъектов персональных данных</w:t>
      </w:r>
    </w:p>
    <w:p w14:paraId="52AC2E1F" w14:textId="77777777" w:rsidR="00834BC6" w:rsidRPr="00AB5E03" w:rsidRDefault="00834BC6" w:rsidP="00834BC6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 количестве объектов надзора и о нагрузке на сотрудника при осуществлении государственного контроля (надзора)</w:t>
      </w:r>
    </w:p>
    <w:p w14:paraId="32723E51" w14:textId="77777777" w:rsidR="00834BC6" w:rsidRPr="00AB5E03" w:rsidRDefault="00834BC6" w:rsidP="00834BC6">
      <w:pPr>
        <w:jc w:val="center"/>
        <w:rPr>
          <w:rFonts w:ascii="Times New Roman" w:hAnsi="Times New Roman"/>
          <w:color w:val="FF0000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1235"/>
        <w:gridCol w:w="1235"/>
        <w:gridCol w:w="1235"/>
        <w:gridCol w:w="1235"/>
        <w:gridCol w:w="1235"/>
        <w:gridCol w:w="1235"/>
      </w:tblGrid>
      <w:tr w:rsidR="004D07DF" w:rsidRPr="00AB5E03" w14:paraId="1F64D3C3" w14:textId="77777777" w:rsidTr="004D07DF">
        <w:tc>
          <w:tcPr>
            <w:tcW w:w="1129" w:type="pct"/>
            <w:vMerge w:val="restart"/>
            <w:shd w:val="clear" w:color="auto" w:fill="auto"/>
            <w:vAlign w:val="center"/>
          </w:tcPr>
          <w:p w14:paraId="18A937E0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290" w:type="pct"/>
            <w:gridSpan w:val="2"/>
            <w:shd w:val="clear" w:color="auto" w:fill="auto"/>
            <w:vAlign w:val="center"/>
          </w:tcPr>
          <w:p w14:paraId="2ED13D3B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действующих объектов надзора всего</w:t>
            </w:r>
          </w:p>
        </w:tc>
        <w:tc>
          <w:tcPr>
            <w:tcW w:w="1290" w:type="pct"/>
            <w:gridSpan w:val="2"/>
            <w:shd w:val="clear" w:color="auto" w:fill="auto"/>
          </w:tcPr>
          <w:p w14:paraId="2C26C465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проверенных в отчетном периоде объектов надзора</w:t>
            </w:r>
          </w:p>
        </w:tc>
        <w:tc>
          <w:tcPr>
            <w:tcW w:w="1290" w:type="pct"/>
            <w:gridSpan w:val="2"/>
            <w:shd w:val="clear" w:color="auto" w:fill="auto"/>
          </w:tcPr>
          <w:p w14:paraId="664926DD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 xml:space="preserve">Нагрузка на одного сотрудника </w:t>
            </w:r>
          </w:p>
        </w:tc>
      </w:tr>
      <w:tr w:rsidR="004D07DF" w:rsidRPr="00AB5E03" w14:paraId="0F2800AA" w14:textId="77777777" w:rsidTr="004D07DF">
        <w:tc>
          <w:tcPr>
            <w:tcW w:w="1129" w:type="pct"/>
            <w:vMerge/>
            <w:shd w:val="clear" w:color="auto" w:fill="auto"/>
            <w:vAlign w:val="center"/>
          </w:tcPr>
          <w:p w14:paraId="7A1CB3C2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pct"/>
            <w:shd w:val="clear" w:color="auto" w:fill="auto"/>
            <w:vAlign w:val="center"/>
          </w:tcPr>
          <w:p w14:paraId="3A29041A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28F1F34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7ACEBD9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FE0DB7F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0514DB0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A1E1568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</w:tr>
      <w:tr w:rsidR="004D07DF" w:rsidRPr="00AB5E03" w14:paraId="4CAB2EC1" w14:textId="77777777" w:rsidTr="004D07DF">
        <w:tc>
          <w:tcPr>
            <w:tcW w:w="1129" w:type="pct"/>
            <w:shd w:val="clear" w:color="auto" w:fill="auto"/>
          </w:tcPr>
          <w:p w14:paraId="0CAE30FC" w14:textId="77777777" w:rsidR="004D07DF" w:rsidRPr="00AB5E03" w:rsidRDefault="004D07DF" w:rsidP="004D07DF">
            <w:pPr>
              <w:jc w:val="both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45" w:type="pct"/>
            <w:shd w:val="clear" w:color="auto" w:fill="auto"/>
          </w:tcPr>
          <w:p w14:paraId="1199E201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3963</w:t>
            </w:r>
          </w:p>
          <w:p w14:paraId="57800B84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pct"/>
            <w:shd w:val="clear" w:color="auto" w:fill="auto"/>
          </w:tcPr>
          <w:p w14:paraId="6646A7E9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4288</w:t>
            </w:r>
          </w:p>
        </w:tc>
        <w:tc>
          <w:tcPr>
            <w:tcW w:w="645" w:type="pct"/>
            <w:shd w:val="clear" w:color="auto" w:fill="auto"/>
          </w:tcPr>
          <w:p w14:paraId="3FA47122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321</w:t>
            </w:r>
          </w:p>
          <w:p w14:paraId="2294F6E0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pct"/>
            <w:shd w:val="clear" w:color="auto" w:fill="auto"/>
          </w:tcPr>
          <w:p w14:paraId="47CFBAD4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325</w:t>
            </w:r>
          </w:p>
        </w:tc>
        <w:tc>
          <w:tcPr>
            <w:tcW w:w="645" w:type="pct"/>
            <w:shd w:val="clear" w:color="auto" w:fill="auto"/>
          </w:tcPr>
          <w:p w14:paraId="073F2D7D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321</w:t>
            </w:r>
          </w:p>
          <w:p w14:paraId="1DC0B90D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pct"/>
            <w:shd w:val="clear" w:color="auto" w:fill="auto"/>
          </w:tcPr>
          <w:p w14:paraId="0587FABF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325</w:t>
            </w:r>
          </w:p>
        </w:tc>
      </w:tr>
      <w:tr w:rsidR="004D07DF" w:rsidRPr="00AB5E03" w14:paraId="2FCAB295" w14:textId="77777777" w:rsidTr="004D07DF">
        <w:tc>
          <w:tcPr>
            <w:tcW w:w="1129" w:type="pct"/>
            <w:shd w:val="clear" w:color="auto" w:fill="auto"/>
          </w:tcPr>
          <w:p w14:paraId="5E2D72E2" w14:textId="77777777" w:rsidR="004D07DF" w:rsidRPr="00AB5E03" w:rsidRDefault="004D07DF" w:rsidP="004D07DF">
            <w:pPr>
              <w:jc w:val="both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645" w:type="pct"/>
            <w:shd w:val="clear" w:color="auto" w:fill="auto"/>
          </w:tcPr>
          <w:p w14:paraId="109D40F7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3963</w:t>
            </w:r>
          </w:p>
          <w:p w14:paraId="7BD1F6AE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pct"/>
            <w:shd w:val="clear" w:color="auto" w:fill="auto"/>
          </w:tcPr>
          <w:p w14:paraId="40F15ED5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4288</w:t>
            </w:r>
          </w:p>
        </w:tc>
        <w:tc>
          <w:tcPr>
            <w:tcW w:w="645" w:type="pct"/>
            <w:shd w:val="clear" w:color="auto" w:fill="auto"/>
          </w:tcPr>
          <w:p w14:paraId="06CFE155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645" w:type="pct"/>
            <w:shd w:val="clear" w:color="auto" w:fill="auto"/>
          </w:tcPr>
          <w:p w14:paraId="70042616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645" w:type="pct"/>
            <w:shd w:val="clear" w:color="auto" w:fill="auto"/>
          </w:tcPr>
          <w:p w14:paraId="6A35FA46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645" w:type="pct"/>
            <w:shd w:val="clear" w:color="auto" w:fill="auto"/>
          </w:tcPr>
          <w:p w14:paraId="33CF3901" w14:textId="77777777" w:rsidR="004D07DF" w:rsidRPr="00D91AA0" w:rsidRDefault="004D07DF" w:rsidP="004D07DF">
            <w:pPr>
              <w:tabs>
                <w:tab w:val="left" w:pos="492"/>
              </w:tabs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6,4</w:t>
            </w:r>
          </w:p>
        </w:tc>
      </w:tr>
      <w:tr w:rsidR="004D07DF" w:rsidRPr="00AB5E03" w14:paraId="2E717486" w14:textId="77777777" w:rsidTr="004D07DF">
        <w:tc>
          <w:tcPr>
            <w:tcW w:w="1129" w:type="pct"/>
            <w:shd w:val="clear" w:color="auto" w:fill="auto"/>
          </w:tcPr>
          <w:p w14:paraId="0E31C218" w14:textId="3F4271AD" w:rsidR="004D07DF" w:rsidRPr="00AB5E03" w:rsidRDefault="004D07DF" w:rsidP="004D07DF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Осуществление</w:t>
            </w:r>
            <w:r w:rsidRPr="00AB5E03">
              <w:rPr>
                <w:rFonts w:ascii="Times New Roman" w:hAnsi="Times New Roman"/>
                <w:sz w:val="24"/>
              </w:rPr>
              <w:t xml:space="preserve"> прием</w:t>
            </w:r>
            <w:r>
              <w:rPr>
                <w:rFonts w:ascii="Times New Roman" w:hAnsi="Times New Roman"/>
                <w:sz w:val="24"/>
              </w:rPr>
              <w:t>а граждан и обеспечение своевременного и полного рассмотрения</w:t>
            </w:r>
            <w:r w:rsidRPr="00AB5E03">
              <w:rPr>
                <w:rFonts w:ascii="Times New Roman" w:hAnsi="Times New Roman"/>
                <w:sz w:val="24"/>
              </w:rPr>
              <w:t xml:space="preserve"> устных и письменных обращений </w:t>
            </w:r>
            <w:r w:rsidRPr="00AB5E03">
              <w:rPr>
                <w:rFonts w:ascii="Times New Roman" w:hAnsi="Times New Roman"/>
                <w:sz w:val="24"/>
              </w:rPr>
              <w:lastRenderedPageBreak/>
              <w:t xml:space="preserve">граждан, принятие по ним решений и направление заявителям ответов в </w:t>
            </w:r>
            <w:proofErr w:type="gramStart"/>
            <w:r w:rsidRPr="00AB5E03">
              <w:rPr>
                <w:rFonts w:ascii="Times New Roman" w:hAnsi="Times New Roman"/>
                <w:sz w:val="24"/>
              </w:rPr>
              <w:t>установленный</w:t>
            </w:r>
            <w:proofErr w:type="gramEnd"/>
            <w:r w:rsidRPr="00AB5E03">
              <w:rPr>
                <w:rFonts w:ascii="Times New Roman" w:hAnsi="Times New Roman"/>
                <w:sz w:val="24"/>
              </w:rPr>
              <w:t xml:space="preserve"> законодательством Российской</w:t>
            </w:r>
          </w:p>
        </w:tc>
        <w:tc>
          <w:tcPr>
            <w:tcW w:w="645" w:type="pct"/>
            <w:shd w:val="clear" w:color="auto" w:fill="auto"/>
          </w:tcPr>
          <w:p w14:paraId="25EFBC88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lastRenderedPageBreak/>
              <w:t>3963</w:t>
            </w:r>
          </w:p>
          <w:p w14:paraId="79206E84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45" w:type="pct"/>
            <w:shd w:val="clear" w:color="auto" w:fill="auto"/>
          </w:tcPr>
          <w:p w14:paraId="6C3CB83C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4288</w:t>
            </w:r>
          </w:p>
        </w:tc>
        <w:tc>
          <w:tcPr>
            <w:tcW w:w="645" w:type="pct"/>
            <w:shd w:val="clear" w:color="auto" w:fill="auto"/>
          </w:tcPr>
          <w:p w14:paraId="7074C06B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645" w:type="pct"/>
            <w:shd w:val="clear" w:color="auto" w:fill="auto"/>
          </w:tcPr>
          <w:p w14:paraId="4A06B4FE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645" w:type="pct"/>
            <w:shd w:val="clear" w:color="auto" w:fill="auto"/>
          </w:tcPr>
          <w:p w14:paraId="7E5A524E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645" w:type="pct"/>
            <w:shd w:val="clear" w:color="auto" w:fill="auto"/>
          </w:tcPr>
          <w:p w14:paraId="6A1478F6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94</w:t>
            </w:r>
          </w:p>
        </w:tc>
      </w:tr>
    </w:tbl>
    <w:p w14:paraId="7B412506" w14:textId="77777777" w:rsidR="00834BC6" w:rsidRPr="00AB5E03" w:rsidRDefault="00834BC6" w:rsidP="00834BC6">
      <w:pPr>
        <w:ind w:firstLine="709"/>
        <w:jc w:val="both"/>
        <w:rPr>
          <w:rFonts w:ascii="Times New Roman" w:hAnsi="Times New Roman"/>
          <w:szCs w:val="28"/>
        </w:rPr>
      </w:pPr>
    </w:p>
    <w:p w14:paraId="0D364973" w14:textId="77777777" w:rsidR="00834BC6" w:rsidRPr="00AB5E03" w:rsidRDefault="00834BC6" w:rsidP="00834BC6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об объемах разрешительной (регистрационной) деятельности, деятельности по ведению реестров,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1"/>
        <w:gridCol w:w="1239"/>
        <w:gridCol w:w="1240"/>
        <w:gridCol w:w="1295"/>
        <w:gridCol w:w="1295"/>
        <w:gridCol w:w="1240"/>
        <w:gridCol w:w="1240"/>
      </w:tblGrid>
      <w:tr w:rsidR="004D07DF" w:rsidRPr="00AB5E03" w14:paraId="629621BA" w14:textId="77777777" w:rsidTr="004D07DF">
        <w:tc>
          <w:tcPr>
            <w:tcW w:w="1026" w:type="pct"/>
            <w:vMerge w:val="restart"/>
            <w:shd w:val="clear" w:color="auto" w:fill="auto"/>
            <w:vAlign w:val="center"/>
          </w:tcPr>
          <w:p w14:paraId="0514CE64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Полномочия в сферах деятельности (из прилагаемого перечня полномочий)</w:t>
            </w:r>
          </w:p>
        </w:tc>
        <w:tc>
          <w:tcPr>
            <w:tcW w:w="1305" w:type="pct"/>
            <w:gridSpan w:val="2"/>
            <w:shd w:val="clear" w:color="auto" w:fill="auto"/>
            <w:vAlign w:val="center"/>
          </w:tcPr>
          <w:p w14:paraId="0A3E8343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выданных впервые разрешительных документов (лицензии, свидетельства о регистрации, разрешения и т.п.), внесенных записей в реестры</w:t>
            </w:r>
          </w:p>
        </w:tc>
        <w:tc>
          <w:tcPr>
            <w:tcW w:w="1365" w:type="pct"/>
            <w:gridSpan w:val="2"/>
            <w:shd w:val="clear" w:color="auto" w:fill="auto"/>
            <w:vAlign w:val="center"/>
          </w:tcPr>
          <w:p w14:paraId="1B3E45E8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перерегистрированных (продленных) действующих разрешительных документов (лицензии, свидетельства о регистрации, разрешения и т.п.), измененных записей в реестрах</w:t>
            </w:r>
          </w:p>
        </w:tc>
        <w:tc>
          <w:tcPr>
            <w:tcW w:w="1304" w:type="pct"/>
            <w:gridSpan w:val="2"/>
            <w:shd w:val="clear" w:color="auto" w:fill="auto"/>
          </w:tcPr>
          <w:p w14:paraId="3F0CA155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Нагрузка на одного сотрудника</w:t>
            </w:r>
          </w:p>
        </w:tc>
      </w:tr>
      <w:tr w:rsidR="004D07DF" w:rsidRPr="00AB5E03" w14:paraId="7DE44756" w14:textId="77777777" w:rsidTr="004D07DF">
        <w:tc>
          <w:tcPr>
            <w:tcW w:w="1026" w:type="pct"/>
            <w:vMerge/>
            <w:shd w:val="clear" w:color="auto" w:fill="auto"/>
            <w:vAlign w:val="center"/>
          </w:tcPr>
          <w:p w14:paraId="3498D355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shd w:val="clear" w:color="auto" w:fill="auto"/>
            <w:vAlign w:val="center"/>
          </w:tcPr>
          <w:p w14:paraId="65F039E5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4BE9F41C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6946C1EB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83" w:type="pct"/>
            <w:shd w:val="clear" w:color="auto" w:fill="auto"/>
            <w:vAlign w:val="center"/>
          </w:tcPr>
          <w:p w14:paraId="5A8A35DA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653" w:type="pct"/>
            <w:shd w:val="clear" w:color="auto" w:fill="auto"/>
            <w:vAlign w:val="center"/>
          </w:tcPr>
          <w:p w14:paraId="0340D21A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68C8E41E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</w:tr>
      <w:tr w:rsidR="004D07DF" w:rsidRPr="00D91AA0" w14:paraId="5D9E68E8" w14:textId="77777777" w:rsidTr="004D07DF">
        <w:tc>
          <w:tcPr>
            <w:tcW w:w="1026" w:type="pct"/>
            <w:shd w:val="clear" w:color="auto" w:fill="auto"/>
          </w:tcPr>
          <w:p w14:paraId="3991A96D" w14:textId="77777777" w:rsidR="004D07DF" w:rsidRPr="00AB5E03" w:rsidRDefault="004D07DF" w:rsidP="004D07DF">
            <w:pPr>
              <w:jc w:val="both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652" w:type="pct"/>
            <w:shd w:val="clear" w:color="auto" w:fill="auto"/>
          </w:tcPr>
          <w:p w14:paraId="241D85C1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3</w:t>
            </w: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653" w:type="pct"/>
            <w:shd w:val="clear" w:color="auto" w:fill="auto"/>
          </w:tcPr>
          <w:p w14:paraId="1BA0F7B6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325</w:t>
            </w:r>
          </w:p>
        </w:tc>
        <w:tc>
          <w:tcPr>
            <w:tcW w:w="683" w:type="pct"/>
            <w:shd w:val="clear" w:color="auto" w:fill="auto"/>
          </w:tcPr>
          <w:p w14:paraId="094BB63F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241</w:t>
            </w:r>
          </w:p>
        </w:tc>
        <w:tc>
          <w:tcPr>
            <w:tcW w:w="683" w:type="pct"/>
            <w:shd w:val="clear" w:color="auto" w:fill="auto"/>
          </w:tcPr>
          <w:p w14:paraId="389B3A0C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205</w:t>
            </w:r>
          </w:p>
        </w:tc>
        <w:tc>
          <w:tcPr>
            <w:tcW w:w="653" w:type="pct"/>
            <w:shd w:val="clear" w:color="auto" w:fill="auto"/>
          </w:tcPr>
          <w:p w14:paraId="360EA9D0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652" w:type="pct"/>
            <w:shd w:val="clear" w:color="auto" w:fill="auto"/>
          </w:tcPr>
          <w:p w14:paraId="6B956707" w14:textId="77777777" w:rsidR="004D07DF" w:rsidRPr="00D91AA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D91AA0">
              <w:rPr>
                <w:rFonts w:ascii="Times New Roman" w:hAnsi="Times New Roman"/>
                <w:sz w:val="24"/>
              </w:rPr>
              <w:t>530</w:t>
            </w:r>
          </w:p>
        </w:tc>
      </w:tr>
      <w:tr w:rsidR="004D07DF" w:rsidRPr="00AB5E03" w14:paraId="27A09664" w14:textId="77777777" w:rsidTr="004D07DF">
        <w:tc>
          <w:tcPr>
            <w:tcW w:w="1026" w:type="pct"/>
            <w:shd w:val="clear" w:color="auto" w:fill="auto"/>
          </w:tcPr>
          <w:p w14:paraId="212B85BE" w14:textId="77777777" w:rsidR="004D07DF" w:rsidRPr="00AB5E03" w:rsidRDefault="004D07DF" w:rsidP="004D07D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shd w:val="clear" w:color="auto" w:fill="auto"/>
          </w:tcPr>
          <w:p w14:paraId="1DB68E5C" w14:textId="77777777" w:rsidR="004D07DF" w:rsidRPr="00AB5E03" w:rsidRDefault="004D07DF" w:rsidP="004D07D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3" w:type="pct"/>
            <w:shd w:val="clear" w:color="auto" w:fill="auto"/>
          </w:tcPr>
          <w:p w14:paraId="7F802C12" w14:textId="77777777" w:rsidR="004D07DF" w:rsidRPr="00AB5E03" w:rsidRDefault="004D07DF" w:rsidP="004D07D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3" w:type="pct"/>
            <w:shd w:val="clear" w:color="auto" w:fill="auto"/>
          </w:tcPr>
          <w:p w14:paraId="7327A7C5" w14:textId="77777777" w:rsidR="004D07DF" w:rsidRPr="00AB5E03" w:rsidRDefault="004D07DF" w:rsidP="004D07D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83" w:type="pct"/>
            <w:shd w:val="clear" w:color="auto" w:fill="auto"/>
          </w:tcPr>
          <w:p w14:paraId="535C2CB9" w14:textId="77777777" w:rsidR="004D07DF" w:rsidRPr="00AB5E03" w:rsidRDefault="004D07DF" w:rsidP="004D07D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3" w:type="pct"/>
            <w:shd w:val="clear" w:color="auto" w:fill="auto"/>
          </w:tcPr>
          <w:p w14:paraId="122C8E4D" w14:textId="77777777" w:rsidR="004D07DF" w:rsidRPr="00AB5E03" w:rsidRDefault="004D07DF" w:rsidP="004D07DF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652" w:type="pct"/>
            <w:shd w:val="clear" w:color="auto" w:fill="auto"/>
          </w:tcPr>
          <w:p w14:paraId="525BD253" w14:textId="77777777" w:rsidR="004D07DF" w:rsidRPr="00AB5E03" w:rsidRDefault="004D07DF" w:rsidP="004D07DF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16750989" w14:textId="77777777" w:rsidR="00834BC6" w:rsidRDefault="00834BC6" w:rsidP="00834BC6">
      <w:pPr>
        <w:ind w:firstLine="709"/>
        <w:jc w:val="both"/>
        <w:rPr>
          <w:rFonts w:ascii="Times New Roman" w:hAnsi="Times New Roman"/>
          <w:szCs w:val="28"/>
        </w:rPr>
      </w:pPr>
    </w:p>
    <w:p w14:paraId="56B644CE" w14:textId="77777777" w:rsidR="004D07DF" w:rsidRDefault="004D07DF" w:rsidP="00834BC6">
      <w:pPr>
        <w:ind w:firstLine="709"/>
        <w:jc w:val="both"/>
        <w:rPr>
          <w:rFonts w:ascii="Times New Roman" w:hAnsi="Times New Roman"/>
          <w:szCs w:val="28"/>
        </w:rPr>
      </w:pPr>
    </w:p>
    <w:p w14:paraId="297A81CE" w14:textId="77777777" w:rsidR="004D07DF" w:rsidRDefault="004D07DF" w:rsidP="00834BC6">
      <w:pPr>
        <w:ind w:firstLine="709"/>
        <w:jc w:val="both"/>
        <w:rPr>
          <w:rFonts w:ascii="Times New Roman" w:hAnsi="Times New Roman"/>
          <w:szCs w:val="28"/>
        </w:rPr>
      </w:pPr>
    </w:p>
    <w:p w14:paraId="5BD2960C" w14:textId="77777777" w:rsidR="004D07DF" w:rsidRPr="00AB5E03" w:rsidRDefault="004D07DF" w:rsidP="00834BC6">
      <w:pPr>
        <w:ind w:firstLine="709"/>
        <w:jc w:val="both"/>
        <w:rPr>
          <w:rFonts w:ascii="Times New Roman" w:hAnsi="Times New Roman"/>
          <w:szCs w:val="28"/>
        </w:rPr>
      </w:pPr>
    </w:p>
    <w:p w14:paraId="26231AAC" w14:textId="77777777" w:rsidR="00834BC6" w:rsidRPr="00AB5E03" w:rsidRDefault="00834BC6" w:rsidP="00834BC6">
      <w:pPr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lastRenderedPageBreak/>
        <w:t>Сведения об объемах деятельности по обеспечению и нагрузке на одного сотрудника</w:t>
      </w:r>
    </w:p>
    <w:tbl>
      <w:tblPr>
        <w:tblW w:w="519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6"/>
        <w:gridCol w:w="1814"/>
        <w:gridCol w:w="1814"/>
        <w:gridCol w:w="1814"/>
        <w:gridCol w:w="1798"/>
      </w:tblGrid>
      <w:tr w:rsidR="004D07DF" w:rsidRPr="00AB5E03" w14:paraId="104AB85F" w14:textId="77777777" w:rsidTr="00C97BD8">
        <w:tc>
          <w:tcPr>
            <w:tcW w:w="1356" w:type="pct"/>
            <w:vMerge w:val="restart"/>
            <w:shd w:val="clear" w:color="auto" w:fill="auto"/>
            <w:vAlign w:val="center"/>
          </w:tcPr>
          <w:p w14:paraId="6623E550" w14:textId="77777777" w:rsidR="004D07DF" w:rsidRPr="00AB5E03" w:rsidRDefault="004D07DF" w:rsidP="00C97BD8">
            <w:pPr>
              <w:ind w:right="-48"/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826" w:type="pct"/>
            <w:gridSpan w:val="2"/>
            <w:shd w:val="clear" w:color="auto" w:fill="auto"/>
            <w:vAlign w:val="center"/>
          </w:tcPr>
          <w:p w14:paraId="0A21249A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818" w:type="pct"/>
            <w:gridSpan w:val="2"/>
            <w:shd w:val="clear" w:color="auto" w:fill="auto"/>
          </w:tcPr>
          <w:p w14:paraId="3485E90F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Нагрузка на одного сотрудника</w:t>
            </w:r>
          </w:p>
        </w:tc>
      </w:tr>
      <w:tr w:rsidR="004D07DF" w:rsidRPr="00AB5E03" w14:paraId="56C67145" w14:textId="77777777" w:rsidTr="00C97BD8">
        <w:tc>
          <w:tcPr>
            <w:tcW w:w="1356" w:type="pct"/>
            <w:vMerge/>
            <w:shd w:val="clear" w:color="auto" w:fill="auto"/>
            <w:vAlign w:val="center"/>
          </w:tcPr>
          <w:p w14:paraId="1D8FD8C6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13" w:type="pct"/>
            <w:shd w:val="clear" w:color="auto" w:fill="auto"/>
            <w:vAlign w:val="center"/>
          </w:tcPr>
          <w:p w14:paraId="327BE99D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56BE0307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5286F8F6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прошлого года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1F09D1E8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На конец отчетного периода текущего года</w:t>
            </w:r>
          </w:p>
        </w:tc>
      </w:tr>
      <w:tr w:rsidR="004D07DF" w:rsidRPr="00AB5E03" w14:paraId="1263D8FD" w14:textId="77777777" w:rsidTr="00C97BD8">
        <w:tc>
          <w:tcPr>
            <w:tcW w:w="1356" w:type="pct"/>
            <w:shd w:val="clear" w:color="auto" w:fill="auto"/>
          </w:tcPr>
          <w:p w14:paraId="15F4428E" w14:textId="77777777" w:rsidR="004D07DF" w:rsidRPr="00AB5E03" w:rsidRDefault="004D07DF" w:rsidP="004D07DF">
            <w:pPr>
              <w:jc w:val="both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Ведение реестра операторов, осуществляющих обработку персональных данных</w:t>
            </w:r>
          </w:p>
        </w:tc>
        <w:tc>
          <w:tcPr>
            <w:tcW w:w="913" w:type="pct"/>
            <w:shd w:val="clear" w:color="auto" w:fill="auto"/>
          </w:tcPr>
          <w:p w14:paraId="56A9F6EF" w14:textId="77777777" w:rsidR="004D07DF" w:rsidRPr="00445C1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445C1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62</w:t>
            </w:r>
          </w:p>
        </w:tc>
        <w:tc>
          <w:tcPr>
            <w:tcW w:w="913" w:type="pct"/>
            <w:shd w:val="clear" w:color="auto" w:fill="auto"/>
          </w:tcPr>
          <w:p w14:paraId="51731540" w14:textId="77777777" w:rsidR="004D07DF" w:rsidRPr="00445C1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445C10">
              <w:rPr>
                <w:rFonts w:ascii="Times New Roman" w:hAnsi="Times New Roman"/>
                <w:sz w:val="24"/>
              </w:rPr>
              <w:t>530</w:t>
            </w:r>
          </w:p>
        </w:tc>
        <w:tc>
          <w:tcPr>
            <w:tcW w:w="913" w:type="pct"/>
            <w:shd w:val="clear" w:color="auto" w:fill="auto"/>
          </w:tcPr>
          <w:p w14:paraId="47031DB4" w14:textId="77777777" w:rsidR="004D07DF" w:rsidRPr="00445C1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445C1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905" w:type="pct"/>
            <w:shd w:val="clear" w:color="auto" w:fill="auto"/>
          </w:tcPr>
          <w:p w14:paraId="5D9759FB" w14:textId="77777777" w:rsidR="004D07DF" w:rsidRPr="00445C1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445C10">
              <w:rPr>
                <w:rFonts w:ascii="Times New Roman" w:hAnsi="Times New Roman"/>
                <w:sz w:val="24"/>
              </w:rPr>
              <w:t>530</w:t>
            </w:r>
          </w:p>
        </w:tc>
      </w:tr>
      <w:tr w:rsidR="004D07DF" w:rsidRPr="00AB5E03" w14:paraId="017AAF8F" w14:textId="77777777" w:rsidTr="00C97BD8">
        <w:tc>
          <w:tcPr>
            <w:tcW w:w="1356" w:type="pct"/>
            <w:shd w:val="clear" w:color="auto" w:fill="auto"/>
          </w:tcPr>
          <w:p w14:paraId="1B881D7B" w14:textId="77777777" w:rsidR="004D07DF" w:rsidRPr="00AB5E03" w:rsidRDefault="004D07DF" w:rsidP="004D07DF">
            <w:pPr>
              <w:jc w:val="both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 xml:space="preserve">Осуществляет прием граждан и обеспечивает своевременное и полное рассмотрение устных и письменных обращений граждан, принятие по ним решений и направление заявителям ответов </w:t>
            </w:r>
            <w:proofErr w:type="gramStart"/>
            <w:r w:rsidRPr="00AB5E03">
              <w:rPr>
                <w:rFonts w:ascii="Times New Roman" w:hAnsi="Times New Roman"/>
                <w:sz w:val="24"/>
              </w:rPr>
              <w:t>в</w:t>
            </w:r>
            <w:proofErr w:type="gramEnd"/>
            <w:r w:rsidRPr="00AB5E03">
              <w:rPr>
                <w:rFonts w:ascii="Times New Roman" w:hAnsi="Times New Roman"/>
                <w:sz w:val="24"/>
              </w:rPr>
              <w:t xml:space="preserve"> установленный законодательством Российской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4FDFBAAB" w14:textId="77777777" w:rsidR="004D07DF" w:rsidRPr="00445C1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445C10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55091ACC" w14:textId="77777777" w:rsidR="004D07DF" w:rsidRPr="00445C1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445C10">
              <w:rPr>
                <w:rFonts w:ascii="Times New Roman" w:hAnsi="Times New Roman"/>
                <w:sz w:val="24"/>
              </w:rPr>
              <w:t>94</w:t>
            </w:r>
          </w:p>
        </w:tc>
        <w:tc>
          <w:tcPr>
            <w:tcW w:w="913" w:type="pct"/>
            <w:shd w:val="clear" w:color="auto" w:fill="auto"/>
            <w:vAlign w:val="center"/>
          </w:tcPr>
          <w:p w14:paraId="5955D46E" w14:textId="77777777" w:rsidR="004D07DF" w:rsidRPr="00445C1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445C10">
              <w:rPr>
                <w:rFonts w:ascii="Times New Roman" w:hAnsi="Times New Roman"/>
                <w:sz w:val="24"/>
              </w:rPr>
              <w:t>49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4CC37560" w14:textId="77777777" w:rsidR="004D07DF" w:rsidRPr="00445C10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 w:rsidRPr="00445C10">
              <w:rPr>
                <w:rFonts w:ascii="Times New Roman" w:hAnsi="Times New Roman"/>
                <w:sz w:val="24"/>
              </w:rPr>
              <w:t>94</w:t>
            </w:r>
          </w:p>
        </w:tc>
      </w:tr>
      <w:tr w:rsidR="004D07DF" w:rsidRPr="00AB5E03" w14:paraId="095150F4" w14:textId="77777777" w:rsidTr="00C97BD8">
        <w:tc>
          <w:tcPr>
            <w:tcW w:w="1356" w:type="pct"/>
            <w:shd w:val="clear" w:color="auto" w:fill="auto"/>
          </w:tcPr>
          <w:p w14:paraId="5AAD9F98" w14:textId="77777777" w:rsidR="004D07DF" w:rsidRPr="00AB5E03" w:rsidRDefault="004D07DF" w:rsidP="004D07DF">
            <w:pPr>
              <w:jc w:val="both"/>
              <w:rPr>
                <w:rFonts w:ascii="Times New Roman" w:hAnsi="Times New Roman"/>
                <w:sz w:val="24"/>
              </w:rPr>
            </w:pPr>
            <w:r w:rsidRPr="00AB5E03">
              <w:rPr>
                <w:rFonts w:ascii="Times New Roman" w:hAnsi="Times New Roman"/>
                <w:sz w:val="24"/>
              </w:rPr>
              <w:t>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</w:t>
            </w:r>
          </w:p>
        </w:tc>
        <w:tc>
          <w:tcPr>
            <w:tcW w:w="913" w:type="pct"/>
            <w:shd w:val="clear" w:color="auto" w:fill="auto"/>
          </w:tcPr>
          <w:p w14:paraId="51D06F39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</w:t>
            </w:r>
          </w:p>
        </w:tc>
        <w:tc>
          <w:tcPr>
            <w:tcW w:w="913" w:type="pct"/>
            <w:shd w:val="clear" w:color="auto" w:fill="auto"/>
          </w:tcPr>
          <w:p w14:paraId="4447BD51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82</w:t>
            </w:r>
          </w:p>
        </w:tc>
        <w:tc>
          <w:tcPr>
            <w:tcW w:w="913" w:type="pct"/>
            <w:shd w:val="clear" w:color="auto" w:fill="auto"/>
          </w:tcPr>
          <w:p w14:paraId="0F369D94" w14:textId="77777777" w:rsidR="004D07DF" w:rsidRPr="00AB5E03" w:rsidRDefault="004D07DF" w:rsidP="004D07DF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4,5</w:t>
            </w:r>
          </w:p>
        </w:tc>
        <w:tc>
          <w:tcPr>
            <w:tcW w:w="905" w:type="pct"/>
            <w:shd w:val="clear" w:color="auto" w:fill="auto"/>
          </w:tcPr>
          <w:p w14:paraId="3D47DF61" w14:textId="77777777" w:rsidR="004D07DF" w:rsidRPr="00AB5E03" w:rsidRDefault="004D07DF" w:rsidP="004D07DF">
            <w:pPr>
              <w:tabs>
                <w:tab w:val="left" w:pos="492"/>
              </w:tabs>
              <w:jc w:val="center"/>
              <w:rPr>
                <w:rFonts w:ascii="Times New Roman" w:hAnsi="Times New Roman"/>
                <w:color w:val="C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6,4</w:t>
            </w:r>
          </w:p>
        </w:tc>
      </w:tr>
    </w:tbl>
    <w:p w14:paraId="02389125" w14:textId="77777777" w:rsidR="007A27BF" w:rsidRPr="00AB5E03" w:rsidRDefault="007A27BF" w:rsidP="00255C6A">
      <w:pPr>
        <w:tabs>
          <w:tab w:val="left" w:pos="11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4F24FA74" w14:textId="77777777" w:rsidR="007A27BF" w:rsidRPr="00AB5E03" w:rsidRDefault="007A27BF" w:rsidP="00255C6A">
      <w:pPr>
        <w:tabs>
          <w:tab w:val="left" w:pos="11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8A90EF4" w14:textId="77777777" w:rsidR="007A27BF" w:rsidRPr="00AB5E03" w:rsidRDefault="007A27BF" w:rsidP="00255C6A">
      <w:pPr>
        <w:tabs>
          <w:tab w:val="left" w:pos="113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5F04059F" w14:textId="77777777" w:rsidR="00DD4DF4" w:rsidRPr="00AB5E03" w:rsidRDefault="00DD4DF4" w:rsidP="007A27BF">
      <w:pPr>
        <w:tabs>
          <w:tab w:val="left" w:pos="1131"/>
        </w:tabs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B5E03">
        <w:rPr>
          <w:rFonts w:ascii="Times New Roman" w:hAnsi="Times New Roman"/>
          <w:b/>
          <w:bCs/>
          <w:sz w:val="28"/>
          <w:szCs w:val="28"/>
        </w:rPr>
        <w:lastRenderedPageBreak/>
        <w:t>Деятельность по обеспечению выполнения основных задач и функций</w:t>
      </w:r>
    </w:p>
    <w:p w14:paraId="38588EB6" w14:textId="77777777" w:rsidR="00DD4DF4" w:rsidRPr="00AB5E03" w:rsidRDefault="00DD4DF4" w:rsidP="00255C6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AB5E03">
        <w:rPr>
          <w:rFonts w:ascii="Times New Roman" w:hAnsi="Times New Roman"/>
          <w:sz w:val="28"/>
          <w:szCs w:val="28"/>
        </w:rPr>
        <w:t>Сведения об объемах деятельности по обеспечению и нагрузке на одного сотрудника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843"/>
        <w:gridCol w:w="1629"/>
        <w:gridCol w:w="1198"/>
        <w:gridCol w:w="1390"/>
      </w:tblGrid>
      <w:tr w:rsidR="00DD4DF4" w:rsidRPr="00C97BD8" w14:paraId="5CD880D5" w14:textId="77777777" w:rsidTr="00B91333">
        <w:tc>
          <w:tcPr>
            <w:tcW w:w="1834" w:type="pct"/>
            <w:vMerge w:val="restart"/>
            <w:vAlign w:val="center"/>
          </w:tcPr>
          <w:p w14:paraId="3867AFD0" w14:textId="77777777" w:rsidR="00DD4DF4" w:rsidRPr="00C97BD8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Полномочия деятельности по обеспечению (из прилагаемого перечня полномочий)</w:t>
            </w:r>
          </w:p>
        </w:tc>
        <w:tc>
          <w:tcPr>
            <w:tcW w:w="1814" w:type="pct"/>
            <w:gridSpan w:val="2"/>
            <w:vAlign w:val="center"/>
          </w:tcPr>
          <w:p w14:paraId="7CD09447" w14:textId="77777777" w:rsidR="00DD4DF4" w:rsidRPr="00C97BD8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проведенных мероприятий (обработанных документов, выполненных поручений) на конец отчетного периода</w:t>
            </w:r>
          </w:p>
        </w:tc>
        <w:tc>
          <w:tcPr>
            <w:tcW w:w="1352" w:type="pct"/>
            <w:gridSpan w:val="2"/>
          </w:tcPr>
          <w:p w14:paraId="68D56033" w14:textId="77777777" w:rsidR="00DD4DF4" w:rsidRPr="00C97BD8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Нагрузка на одного сотрудника</w:t>
            </w:r>
          </w:p>
        </w:tc>
      </w:tr>
      <w:tr w:rsidR="00DD4DF4" w:rsidRPr="00C97BD8" w14:paraId="250C36AE" w14:textId="77777777" w:rsidTr="00B91333">
        <w:tc>
          <w:tcPr>
            <w:tcW w:w="1834" w:type="pct"/>
            <w:vMerge/>
            <w:vAlign w:val="center"/>
          </w:tcPr>
          <w:p w14:paraId="78D35254" w14:textId="77777777" w:rsidR="00DD4DF4" w:rsidRPr="00C97BD8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  <w:vAlign w:val="center"/>
          </w:tcPr>
          <w:p w14:paraId="5E0A5062" w14:textId="77777777" w:rsidR="00DD4DF4" w:rsidRPr="00C97BD8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851" w:type="pct"/>
            <w:vAlign w:val="center"/>
          </w:tcPr>
          <w:p w14:paraId="4CBAA0C8" w14:textId="77777777" w:rsidR="00DD4DF4" w:rsidRPr="00C97BD8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На конец отчетного периода текущего года</w:t>
            </w:r>
          </w:p>
        </w:tc>
        <w:tc>
          <w:tcPr>
            <w:tcW w:w="626" w:type="pct"/>
            <w:vAlign w:val="center"/>
          </w:tcPr>
          <w:p w14:paraId="2EB7090D" w14:textId="77777777" w:rsidR="00DD4DF4" w:rsidRPr="00C97BD8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На конец отчетного периода прошлого года</w:t>
            </w:r>
          </w:p>
        </w:tc>
        <w:tc>
          <w:tcPr>
            <w:tcW w:w="726" w:type="pct"/>
            <w:vAlign w:val="center"/>
          </w:tcPr>
          <w:p w14:paraId="3EE2FCE2" w14:textId="77777777" w:rsidR="00DD4DF4" w:rsidRPr="00C97BD8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На конец отчетного периода текущего года</w:t>
            </w:r>
          </w:p>
        </w:tc>
      </w:tr>
      <w:tr w:rsidR="00DD4DF4" w:rsidRPr="00C97BD8" w14:paraId="00159F72" w14:textId="77777777" w:rsidTr="00B91333">
        <w:tc>
          <w:tcPr>
            <w:tcW w:w="1834" w:type="pct"/>
          </w:tcPr>
          <w:p w14:paraId="609A7D1D" w14:textId="77777777" w:rsidR="00DD4DF4" w:rsidRPr="00C97BD8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 «Административно-хозяйственное обеспечение - организация эксплуатации и обслуживания зданий»</w:t>
            </w:r>
          </w:p>
        </w:tc>
        <w:tc>
          <w:tcPr>
            <w:tcW w:w="963" w:type="pct"/>
          </w:tcPr>
          <w:p w14:paraId="21BE9B74" w14:textId="77777777" w:rsidR="00DD4DF4" w:rsidRPr="00C97BD8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5 помещений</w:t>
            </w:r>
          </w:p>
        </w:tc>
        <w:tc>
          <w:tcPr>
            <w:tcW w:w="851" w:type="pct"/>
          </w:tcPr>
          <w:p w14:paraId="285E636B" w14:textId="77777777" w:rsidR="00DD4DF4" w:rsidRPr="00C97BD8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5 помещений</w:t>
            </w:r>
          </w:p>
        </w:tc>
        <w:tc>
          <w:tcPr>
            <w:tcW w:w="626" w:type="pct"/>
          </w:tcPr>
          <w:p w14:paraId="4818D524" w14:textId="77777777" w:rsidR="00DD4DF4" w:rsidRPr="00C97BD8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26" w:type="pct"/>
          </w:tcPr>
          <w:p w14:paraId="7BB594AD" w14:textId="77777777" w:rsidR="00DD4DF4" w:rsidRPr="00C97BD8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</w:p>
        </w:tc>
      </w:tr>
      <w:tr w:rsidR="00DD4DF4" w:rsidRPr="00C97BD8" w14:paraId="01C18320" w14:textId="77777777" w:rsidTr="00B91333">
        <w:tc>
          <w:tcPr>
            <w:tcW w:w="1834" w:type="pct"/>
          </w:tcPr>
          <w:p w14:paraId="58928FC9" w14:textId="2AD35561" w:rsidR="00DD4DF4" w:rsidRPr="00C97BD8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</w:t>
            </w:r>
            <w:r w:rsidR="002015CB"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«Выполнение функций государственного заказчика - размещение в установленном порядке заказов на поставку товаров, выполнение работ, оказание услуг, проведение </w:t>
            </w:r>
            <w:proofErr w:type="spellStart"/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нир</w:t>
            </w:r>
            <w:proofErr w:type="spellEnd"/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окр</w:t>
            </w:r>
            <w:proofErr w:type="spellEnd"/>
            <w:proofErr w:type="gramEnd"/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технологических работ для государственных нужд и обеспечения нужд Роскомнадзора»</w:t>
            </w:r>
          </w:p>
        </w:tc>
        <w:tc>
          <w:tcPr>
            <w:tcW w:w="963" w:type="pct"/>
          </w:tcPr>
          <w:p w14:paraId="09A2F4C8" w14:textId="08E6CA45" w:rsidR="00DD4DF4" w:rsidRPr="00C97BD8" w:rsidRDefault="004D07DF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C94CC5"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050B6"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договор</w:t>
            </w: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851" w:type="pct"/>
          </w:tcPr>
          <w:p w14:paraId="4B9546D7" w14:textId="4507C6B4" w:rsidR="00DD4DF4" w:rsidRPr="00C97BD8" w:rsidRDefault="004D07DF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 w:rsidR="00A050B6"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договора</w:t>
            </w:r>
          </w:p>
        </w:tc>
        <w:tc>
          <w:tcPr>
            <w:tcW w:w="626" w:type="pct"/>
          </w:tcPr>
          <w:p w14:paraId="38CB8A10" w14:textId="798F162F" w:rsidR="00DD4DF4" w:rsidRPr="00C97BD8" w:rsidRDefault="00C94CC5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13,6</w:t>
            </w:r>
          </w:p>
        </w:tc>
        <w:tc>
          <w:tcPr>
            <w:tcW w:w="726" w:type="pct"/>
          </w:tcPr>
          <w:p w14:paraId="737C4720" w14:textId="323252EC" w:rsidR="00DD4DF4" w:rsidRPr="00C97BD8" w:rsidRDefault="000756A3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73082E"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,6</w:t>
            </w:r>
          </w:p>
        </w:tc>
      </w:tr>
      <w:tr w:rsidR="00DD4DF4" w:rsidRPr="00C97BD8" w14:paraId="73EA18C7" w14:textId="77777777" w:rsidTr="00B91333">
        <w:tc>
          <w:tcPr>
            <w:tcW w:w="1834" w:type="pct"/>
          </w:tcPr>
          <w:p w14:paraId="4FA4035F" w14:textId="77777777" w:rsidR="00DD4DF4" w:rsidRPr="00C97BD8" w:rsidRDefault="00DD4DF4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Полномочие</w:t>
            </w:r>
            <w:r w:rsidR="002015CB"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«Организация внедрения достижений науки, техники и положительного опыта в деятельность подразделений и территориальных органов Роскомнадзора»</w:t>
            </w:r>
          </w:p>
          <w:p w14:paraId="622232F8" w14:textId="77777777" w:rsidR="000756A3" w:rsidRPr="00C97BD8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0A3DAB" w14:textId="77777777" w:rsidR="000756A3" w:rsidRPr="00C97BD8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4ECA057" w14:textId="77777777" w:rsidR="000756A3" w:rsidRPr="00C97BD8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77D016B2" w14:textId="087F2FB3" w:rsidR="000756A3" w:rsidRPr="00C97BD8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3" w:type="pct"/>
          </w:tcPr>
          <w:p w14:paraId="0503B417" w14:textId="77777777" w:rsidR="00DD4DF4" w:rsidRPr="00C97BD8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pct"/>
          </w:tcPr>
          <w:p w14:paraId="7A207F7D" w14:textId="77777777" w:rsidR="00DD4DF4" w:rsidRPr="00C97BD8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6" w:type="pct"/>
          </w:tcPr>
          <w:p w14:paraId="4BC7D3E6" w14:textId="77777777" w:rsidR="00DD4DF4" w:rsidRPr="00C97BD8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26" w:type="pct"/>
          </w:tcPr>
          <w:p w14:paraId="4C18F133" w14:textId="77777777" w:rsidR="00DD4DF4" w:rsidRPr="00C97BD8" w:rsidRDefault="00DD4DF4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0756A3" w:rsidRPr="00C97BD8" w14:paraId="66B0EE42" w14:textId="77777777" w:rsidTr="00B91333">
        <w:tc>
          <w:tcPr>
            <w:tcW w:w="1834" w:type="pct"/>
          </w:tcPr>
          <w:p w14:paraId="0F59EA2F" w14:textId="06A5F713" w:rsidR="000756A3" w:rsidRPr="00C97BD8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</w:rPr>
              <w:t>Кадровое обеспечение деятельности – документальное сопровождение кадровой работы</w:t>
            </w:r>
          </w:p>
        </w:tc>
        <w:tc>
          <w:tcPr>
            <w:tcW w:w="963" w:type="pct"/>
          </w:tcPr>
          <w:p w14:paraId="1E4D2020" w14:textId="2280A715" w:rsidR="000756A3" w:rsidRPr="00C97BD8" w:rsidRDefault="000756A3" w:rsidP="00255C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D8">
              <w:rPr>
                <w:rFonts w:ascii="Times New Roman" w:hAnsi="Times New Roman"/>
                <w:sz w:val="24"/>
                <w:szCs w:val="24"/>
              </w:rPr>
              <w:t>Прием</w:t>
            </w:r>
            <w:r w:rsidR="00A050B6" w:rsidRPr="00C97B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97BD8">
              <w:rPr>
                <w:rFonts w:ascii="Times New Roman" w:hAnsi="Times New Roman"/>
                <w:sz w:val="24"/>
                <w:szCs w:val="24"/>
              </w:rPr>
              <w:t xml:space="preserve">справок о доходах и расходах, об имуществе и обязательствах имущественного характера государственных </w:t>
            </w:r>
            <w:r w:rsidRPr="00C97BD8">
              <w:rPr>
                <w:rFonts w:ascii="Times New Roman" w:hAnsi="Times New Roman"/>
                <w:sz w:val="24"/>
                <w:szCs w:val="24"/>
              </w:rPr>
              <w:lastRenderedPageBreak/>
              <w:t>гражданских служащих.</w:t>
            </w:r>
          </w:p>
          <w:p w14:paraId="36590560" w14:textId="0FD62C84" w:rsidR="000756A3" w:rsidRPr="00C97BD8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</w:rPr>
              <w:t>Обработано  документов 146</w:t>
            </w:r>
          </w:p>
        </w:tc>
        <w:tc>
          <w:tcPr>
            <w:tcW w:w="851" w:type="pct"/>
          </w:tcPr>
          <w:p w14:paraId="267682F8" w14:textId="14657D7E" w:rsidR="000756A3" w:rsidRPr="00C97BD8" w:rsidRDefault="00D81EFC" w:rsidP="00255C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D8">
              <w:rPr>
                <w:rFonts w:ascii="Times New Roman" w:hAnsi="Times New Roman"/>
                <w:sz w:val="24"/>
                <w:szCs w:val="24"/>
              </w:rPr>
              <w:lastRenderedPageBreak/>
              <w:t>Проведено 2</w:t>
            </w:r>
            <w:r w:rsidR="000756A3" w:rsidRPr="00C97BD8">
              <w:rPr>
                <w:rFonts w:ascii="Times New Roman" w:hAnsi="Times New Roman"/>
                <w:sz w:val="24"/>
                <w:szCs w:val="24"/>
              </w:rPr>
              <w:t xml:space="preserve"> конкурс</w:t>
            </w:r>
            <w:r w:rsidRPr="00C97BD8">
              <w:rPr>
                <w:rFonts w:ascii="Times New Roman" w:hAnsi="Times New Roman"/>
                <w:sz w:val="24"/>
                <w:szCs w:val="24"/>
              </w:rPr>
              <w:t>а</w:t>
            </w:r>
            <w:r w:rsidR="000756A3" w:rsidRPr="00C97BD8">
              <w:rPr>
                <w:rFonts w:ascii="Times New Roman" w:hAnsi="Times New Roman"/>
                <w:sz w:val="24"/>
                <w:szCs w:val="24"/>
              </w:rPr>
              <w:t xml:space="preserve"> на замещение вакантных должностей.</w:t>
            </w:r>
          </w:p>
          <w:p w14:paraId="2B8B34B8" w14:textId="77777777" w:rsidR="000756A3" w:rsidRPr="00C97BD8" w:rsidRDefault="000756A3" w:rsidP="00255C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D8">
              <w:rPr>
                <w:rFonts w:ascii="Times New Roman" w:hAnsi="Times New Roman"/>
                <w:sz w:val="24"/>
                <w:szCs w:val="24"/>
              </w:rPr>
              <w:t xml:space="preserve">Присвоен классный чин. </w:t>
            </w:r>
            <w:r w:rsidRPr="00C97BD8">
              <w:rPr>
                <w:rFonts w:ascii="Times New Roman" w:hAnsi="Times New Roman"/>
                <w:sz w:val="24"/>
                <w:szCs w:val="24"/>
              </w:rPr>
              <w:lastRenderedPageBreak/>
              <w:t>Направлены отчеты согласно плану. Прием</w:t>
            </w:r>
          </w:p>
          <w:p w14:paraId="16723B68" w14:textId="77777777" w:rsidR="000756A3" w:rsidRPr="00C97BD8" w:rsidRDefault="000756A3" w:rsidP="00255C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D8">
              <w:rPr>
                <w:rFonts w:ascii="Times New Roman" w:hAnsi="Times New Roman"/>
                <w:sz w:val="24"/>
                <w:szCs w:val="24"/>
              </w:rPr>
              <w:t>справок о доходах и расходах, об имуществе и обязательствах имущественного характера государственных гражданских служащих.</w:t>
            </w:r>
          </w:p>
          <w:p w14:paraId="375DBFFA" w14:textId="77777777" w:rsidR="000756A3" w:rsidRPr="00C97BD8" w:rsidRDefault="000756A3" w:rsidP="00255C6A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BD8">
              <w:rPr>
                <w:rFonts w:ascii="Times New Roman" w:hAnsi="Times New Roman"/>
                <w:sz w:val="24"/>
                <w:szCs w:val="24"/>
              </w:rPr>
              <w:t>Обработано 340 документов</w:t>
            </w:r>
          </w:p>
          <w:p w14:paraId="04F4BFE0" w14:textId="77777777" w:rsidR="000756A3" w:rsidRPr="00C97BD8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</w:tcPr>
          <w:p w14:paraId="3C71AC7F" w14:textId="1FA27EA5" w:rsidR="000756A3" w:rsidRPr="00C97BD8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726" w:type="pct"/>
          </w:tcPr>
          <w:p w14:paraId="6FF35FD9" w14:textId="37E1410E" w:rsidR="000756A3" w:rsidRPr="00C97BD8" w:rsidRDefault="000756A3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4D07DF" w:rsidRPr="00C97BD8" w14:paraId="3BB7A183" w14:textId="77777777" w:rsidTr="00B91333">
        <w:tc>
          <w:tcPr>
            <w:tcW w:w="1834" w:type="pct"/>
          </w:tcPr>
          <w:p w14:paraId="19DFE92D" w14:textId="77777777" w:rsidR="004D07DF" w:rsidRPr="00C97BD8" w:rsidRDefault="004D07DF" w:rsidP="00255C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Полномочие «Организация делопроизводства - организация работы по комплектованию, хранению, учету и использованию архивных документов»</w:t>
            </w:r>
          </w:p>
        </w:tc>
        <w:tc>
          <w:tcPr>
            <w:tcW w:w="963" w:type="pct"/>
          </w:tcPr>
          <w:p w14:paraId="3E011B2B" w14:textId="0CE85D72" w:rsidR="004D07DF" w:rsidRPr="00C97BD8" w:rsidRDefault="004D07DF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851" w:type="pct"/>
          </w:tcPr>
          <w:p w14:paraId="4B7C26D3" w14:textId="71971756" w:rsidR="004D07DF" w:rsidRPr="00C97BD8" w:rsidRDefault="004D07DF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13320</w:t>
            </w:r>
          </w:p>
        </w:tc>
        <w:tc>
          <w:tcPr>
            <w:tcW w:w="626" w:type="pct"/>
          </w:tcPr>
          <w:p w14:paraId="74EA3D33" w14:textId="062F1485" w:rsidR="004D07DF" w:rsidRPr="00C97BD8" w:rsidRDefault="004D07DF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10250</w:t>
            </w:r>
          </w:p>
        </w:tc>
        <w:tc>
          <w:tcPr>
            <w:tcW w:w="726" w:type="pct"/>
          </w:tcPr>
          <w:p w14:paraId="593AB17B" w14:textId="57C8C15B" w:rsidR="004D07DF" w:rsidRPr="00C97BD8" w:rsidRDefault="004D07DF" w:rsidP="00255C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BD8">
              <w:rPr>
                <w:rFonts w:ascii="Times New Roman" w:hAnsi="Times New Roman"/>
                <w:sz w:val="24"/>
                <w:szCs w:val="24"/>
                <w:lang w:eastAsia="ru-RU"/>
              </w:rPr>
              <w:t>13320</w:t>
            </w:r>
          </w:p>
        </w:tc>
      </w:tr>
    </w:tbl>
    <w:p w14:paraId="0D625765" w14:textId="77777777" w:rsidR="00DD4DF4" w:rsidRPr="00AB5E03" w:rsidRDefault="00DD4DF4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6EE14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F986A61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535E168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F152846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B6E8F0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12FB0F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83626F3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2080EA1B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CA1DFA2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90D0AD1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464B9E9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73CEC25" w14:textId="77777777" w:rsidR="00834BC6" w:rsidRPr="00AB5E03" w:rsidRDefault="00834BC6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54CFF7D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5F241EA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9D7903D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6DC55304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60EBF02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3EC281A0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46F39F0E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B29C451" w14:textId="77777777" w:rsidR="007A27BF" w:rsidRPr="00AB5E03" w:rsidRDefault="007A27BF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71EF3592" w14:textId="2CCC2C52" w:rsidR="00DD4DF4" w:rsidRPr="00AB5E03" w:rsidRDefault="00DD4DF4" w:rsidP="00255C6A">
      <w:pPr>
        <w:tabs>
          <w:tab w:val="left" w:pos="1131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AB5E03">
        <w:rPr>
          <w:rFonts w:ascii="Times New Roman" w:hAnsi="Times New Roman"/>
          <w:b/>
          <w:sz w:val="28"/>
          <w:szCs w:val="28"/>
          <w:lang w:val="en-US" w:eastAsia="ru-RU"/>
        </w:rPr>
        <w:lastRenderedPageBreak/>
        <w:t>III</w:t>
      </w:r>
      <w:r w:rsidRPr="00AB5E03">
        <w:rPr>
          <w:rFonts w:ascii="Times New Roman" w:hAnsi="Times New Roman"/>
          <w:b/>
          <w:sz w:val="28"/>
          <w:szCs w:val="28"/>
          <w:lang w:eastAsia="ru-RU"/>
        </w:rPr>
        <w:t xml:space="preserve">. Выводы по результатам деятельности за </w:t>
      </w:r>
      <w:r w:rsidR="00697359">
        <w:rPr>
          <w:rFonts w:ascii="Times New Roman" w:hAnsi="Times New Roman"/>
          <w:b/>
          <w:sz w:val="28"/>
          <w:szCs w:val="28"/>
          <w:lang w:eastAsia="ru-RU"/>
        </w:rPr>
        <w:t>2014 год</w:t>
      </w:r>
      <w:r w:rsidRPr="00AB5E03">
        <w:rPr>
          <w:rFonts w:ascii="Times New Roman" w:hAnsi="Times New Roman"/>
          <w:b/>
          <w:sz w:val="28"/>
          <w:szCs w:val="28"/>
          <w:lang w:eastAsia="ru-RU"/>
        </w:rPr>
        <w:t xml:space="preserve"> и предложения по её совершенствованию</w:t>
      </w:r>
    </w:p>
    <w:p w14:paraId="056DEA8F" w14:textId="77777777" w:rsidR="00522AA6" w:rsidRDefault="00522AA6" w:rsidP="00522A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74D3360" w14:textId="58F06D4A" w:rsidR="00302B37" w:rsidRDefault="002B1AEF" w:rsidP="00255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совершенствования оценки деятельности ТУ Роскомнадзора п</w:t>
      </w:r>
      <w:r w:rsidR="00332786" w:rsidRPr="00332786">
        <w:rPr>
          <w:rFonts w:ascii="Times New Roman" w:hAnsi="Times New Roman"/>
          <w:sz w:val="28"/>
          <w:szCs w:val="28"/>
        </w:rPr>
        <w:t>редлагается рассмотреть вопрос об учете выдаваемых территориал</w:t>
      </w:r>
      <w:r w:rsidR="00332786">
        <w:rPr>
          <w:rFonts w:ascii="Times New Roman" w:hAnsi="Times New Roman"/>
          <w:sz w:val="28"/>
          <w:szCs w:val="28"/>
        </w:rPr>
        <w:t>ьными Управлениями  требований</w:t>
      </w:r>
      <w:r w:rsidR="00332786" w:rsidRPr="00332786">
        <w:rPr>
          <w:rFonts w:ascii="Times New Roman" w:hAnsi="Times New Roman"/>
          <w:sz w:val="28"/>
          <w:szCs w:val="28"/>
        </w:rPr>
        <w:t xml:space="preserve"> по прекращению незаконной обработки персональных данных (уточнению, блокированию или уничтожению недостоверных или полученных незаконным путем) в качестве одного из показателей </w:t>
      </w:r>
      <w:r w:rsidR="00332786">
        <w:rPr>
          <w:rFonts w:ascii="Times New Roman" w:hAnsi="Times New Roman"/>
          <w:sz w:val="28"/>
          <w:szCs w:val="28"/>
        </w:rPr>
        <w:t xml:space="preserve">эффективности </w:t>
      </w:r>
      <w:r w:rsidR="00332786" w:rsidRPr="00332786">
        <w:rPr>
          <w:rFonts w:ascii="Times New Roman" w:hAnsi="Times New Roman"/>
          <w:sz w:val="28"/>
          <w:szCs w:val="28"/>
        </w:rPr>
        <w:t>деятельности, в том числе и по результатам систематического наблюдения.</w:t>
      </w:r>
    </w:p>
    <w:p w14:paraId="1A9DA5BF" w14:textId="6BDF6068" w:rsidR="002B1AEF" w:rsidRDefault="002B1AEF" w:rsidP="00255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доведением в 2014 году до ТО Роскомнадзора сведений об особенностях проведения проверок в отношении органов местного самоуправления и должностных лиц местного самоуправления в</w:t>
      </w:r>
      <w:r>
        <w:rPr>
          <w:rFonts w:ascii="Times New Roman" w:hAnsi="Times New Roman"/>
          <w:sz w:val="28"/>
          <w:szCs w:val="28"/>
        </w:rPr>
        <w:t xml:space="preserve"> соответствии со ст. 77 Федерального закона от 06.10.2003г №131-ФЗ</w:t>
      </w:r>
      <w:r>
        <w:rPr>
          <w:rFonts w:ascii="Times New Roman" w:hAnsi="Times New Roman"/>
          <w:sz w:val="28"/>
          <w:szCs w:val="28"/>
        </w:rPr>
        <w:t xml:space="preserve"> в сфере защиты прав субъектов персональных данных предлагается конкретизировать методические указания и выработать предложения по внесению изменений в соответствующие нормативно-правовые акты.</w:t>
      </w:r>
      <w:proofErr w:type="gramEnd"/>
    </w:p>
    <w:p w14:paraId="3B753AA7" w14:textId="72626EAB" w:rsidR="008C7507" w:rsidRDefault="008C7507" w:rsidP="00255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подготовке плана мониторинга СМИ на 2015 год из Управления Роскомнадзора по ЦФО было дано указание </w:t>
      </w:r>
      <w:proofErr w:type="gramStart"/>
      <w:r>
        <w:rPr>
          <w:rFonts w:ascii="Times New Roman" w:hAnsi="Times New Roman"/>
          <w:sz w:val="28"/>
          <w:szCs w:val="28"/>
        </w:rPr>
        <w:t>ограничить</w:t>
      </w:r>
      <w:proofErr w:type="gramEnd"/>
      <w:r>
        <w:rPr>
          <w:rFonts w:ascii="Times New Roman" w:hAnsi="Times New Roman"/>
          <w:sz w:val="28"/>
          <w:szCs w:val="28"/>
        </w:rPr>
        <w:t xml:space="preserve"> количество СМИ, включаемых в указанный план, до 5-6 наименований. </w:t>
      </w:r>
      <w:r w:rsidR="002B1AEF">
        <w:rPr>
          <w:rFonts w:ascii="Times New Roman" w:hAnsi="Times New Roman"/>
          <w:sz w:val="28"/>
          <w:szCs w:val="28"/>
        </w:rPr>
        <w:t xml:space="preserve">Из опыта мониторинга прошлых лет было установлено, что количество СМИ, зарегистрированных в регионе, склонных или потенциально склонных к нарушениям действующего законодательства может быть больше установленного лимита. Предлагается в дальнейшем определение количества СМИ, включаемых в план мониторинга, ТУ Роскомнадзора производить самостоятельно, исходя из возможностей ТО, а также определить конкретные критерии отбора СМИ, подлежащих включению в план мониторинга.  </w:t>
      </w:r>
    </w:p>
    <w:p w14:paraId="54A24617" w14:textId="2E6B4680" w:rsidR="00F36473" w:rsidRDefault="00F36473" w:rsidP="00255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планирования систематического наблюдения тел</w:t>
      </w:r>
      <w:proofErr w:type="gramStart"/>
      <w:r>
        <w:rPr>
          <w:rFonts w:ascii="Times New Roman" w:hAnsi="Times New Roman"/>
          <w:sz w:val="28"/>
          <w:szCs w:val="28"/>
        </w:rPr>
        <w:t>е-</w:t>
      </w:r>
      <w:proofErr w:type="gramEnd"/>
      <w:r>
        <w:rPr>
          <w:rFonts w:ascii="Times New Roman" w:hAnsi="Times New Roman"/>
          <w:sz w:val="28"/>
          <w:szCs w:val="28"/>
        </w:rPr>
        <w:t xml:space="preserve"> радиовещателей на 2015 год из ЦА Роскомнадзора поступило указание об увеличении количества таких мероприятий до максимально возможного, исходя из количества субъектов надзора - владельцев лицензий,</w:t>
      </w:r>
      <w:r w:rsidR="007B13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осуществляющих телерадиовещание в субъекте РФ. Вместе с тем, такие мероприятия надзора и контроля подразумевают проведение записи контента вещателей, многие из которых осуществляют свою деятельность не в областных центрах, а в муниципальных образованиях. При проведении записи контента вещателей ТО Роскомнадзора </w:t>
      </w:r>
      <w:r w:rsidR="00F705C3">
        <w:rPr>
          <w:rFonts w:ascii="Times New Roman" w:hAnsi="Times New Roman"/>
          <w:sz w:val="28"/>
          <w:szCs w:val="28"/>
        </w:rPr>
        <w:t>привлекают</w:t>
      </w:r>
      <w:r>
        <w:rPr>
          <w:rFonts w:ascii="Times New Roman" w:hAnsi="Times New Roman"/>
          <w:sz w:val="28"/>
          <w:szCs w:val="28"/>
        </w:rPr>
        <w:t xml:space="preserve"> филиалы РЧЦ в регионах, тогда как их технические возможности не всегда позволяют производить записи контента продолжительность</w:t>
      </w:r>
      <w:r w:rsidR="007B136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минимум в 7 дней в различных муниципальных образованиях субъектов. Зачастую такие записи необходимо делать одновременно в отношении одного и того же владельца, но в разных муниципальных образованиях региона. В связи с </w:t>
      </w:r>
      <w:proofErr w:type="gramStart"/>
      <w:r>
        <w:rPr>
          <w:rFonts w:ascii="Times New Roman" w:hAnsi="Times New Roman"/>
          <w:sz w:val="28"/>
          <w:szCs w:val="28"/>
        </w:rPr>
        <w:t>изложенным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2B1AEF">
        <w:rPr>
          <w:rFonts w:ascii="Times New Roman" w:hAnsi="Times New Roman"/>
          <w:sz w:val="28"/>
          <w:szCs w:val="28"/>
        </w:rPr>
        <w:t>предлагаем дать разъяснения о степени охвата ресурсов (количество лицензий, территорий) субъектов надзора, в отношении которых проводятся мероприятия систематического наблюдения в сфере телерадиовещания.</w:t>
      </w:r>
    </w:p>
    <w:p w14:paraId="20E709E3" w14:textId="70BF9C43" w:rsidR="00F705C3" w:rsidRDefault="00F705C3" w:rsidP="00F70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Несмотря на то, что при проведении закупок для государственных нужд в соответствии с Федеральным законом от 05.04.2013г №44-ФЗ разработаны соответствующие положения о взаимодействии ТУ Роскомнадзора в субъектах РФ с ТУ по федеральным округам, полагаем, что в настоящее время уровень такого взаимодействия </w:t>
      </w:r>
      <w:r w:rsidR="007B136F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оценить как недостаточно продуктивный.</w:t>
      </w:r>
      <w:r w:rsidR="00B6031E">
        <w:rPr>
          <w:rFonts w:ascii="Times New Roman" w:hAnsi="Times New Roman"/>
          <w:sz w:val="28"/>
          <w:szCs w:val="28"/>
        </w:rPr>
        <w:t xml:space="preserve"> ТО Роскомнадзора в субъектах РФ приходится задействовать на данном направлении много сил и средств, отвлекая сотрудников от исполнения функций по контролю и надзору, регистрационно-разрешительной деятельности, совершая при этом однотипные закупки в р</w:t>
      </w:r>
      <w:bookmarkStart w:id="0" w:name="_GoBack"/>
      <w:bookmarkEnd w:id="0"/>
      <w:r w:rsidR="00B6031E">
        <w:rPr>
          <w:rFonts w:ascii="Times New Roman" w:hAnsi="Times New Roman"/>
          <w:sz w:val="28"/>
          <w:szCs w:val="28"/>
        </w:rPr>
        <w:t>азных терорганах федерального округа. Для максимального высвобождения сотрудников ТО от несвойственных им задач предлагается на уровне федеральных округов вернуться к рассмотрению возможности организации как можно большего количества централизованных закупок.</w:t>
      </w:r>
    </w:p>
    <w:p w14:paraId="2362D08A" w14:textId="77777777" w:rsidR="00F705C3" w:rsidRPr="00332786" w:rsidRDefault="00F705C3" w:rsidP="00255C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705C3" w:rsidRPr="00332786" w:rsidSect="0085453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499A6" w14:textId="77777777" w:rsidR="00C50E3A" w:rsidRDefault="00C50E3A" w:rsidP="00731089">
      <w:pPr>
        <w:spacing w:after="0" w:line="240" w:lineRule="auto"/>
      </w:pPr>
      <w:r>
        <w:separator/>
      </w:r>
    </w:p>
  </w:endnote>
  <w:endnote w:type="continuationSeparator" w:id="0">
    <w:p w14:paraId="17134D45" w14:textId="77777777" w:rsidR="00C50E3A" w:rsidRDefault="00C50E3A" w:rsidP="0073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CA03E" w14:textId="77777777" w:rsidR="00C50E3A" w:rsidRDefault="00C50E3A" w:rsidP="00731089">
      <w:pPr>
        <w:spacing w:after="0" w:line="240" w:lineRule="auto"/>
      </w:pPr>
      <w:r>
        <w:separator/>
      </w:r>
    </w:p>
  </w:footnote>
  <w:footnote w:type="continuationSeparator" w:id="0">
    <w:p w14:paraId="26E9D2E0" w14:textId="77777777" w:rsidR="00C50E3A" w:rsidRDefault="00C50E3A" w:rsidP="0073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24E5D"/>
    <w:multiLevelType w:val="hybridMultilevel"/>
    <w:tmpl w:val="225ED964"/>
    <w:lvl w:ilvl="0" w:tplc="837A846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C753AAF"/>
    <w:multiLevelType w:val="hybridMultilevel"/>
    <w:tmpl w:val="AC5A69C8"/>
    <w:lvl w:ilvl="0" w:tplc="9E8E33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462641"/>
    <w:multiLevelType w:val="multilevel"/>
    <w:tmpl w:val="5C1E734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764" w:hanging="16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24" w:hanging="16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484" w:hanging="16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844" w:hanging="16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204" w:hanging="1695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564" w:hanging="1695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cs="Times New Roman" w:hint="default"/>
      </w:rPr>
    </w:lvl>
  </w:abstractNum>
  <w:abstractNum w:abstractNumId="3">
    <w:nsid w:val="3CE151D6"/>
    <w:multiLevelType w:val="hybridMultilevel"/>
    <w:tmpl w:val="09E04BC0"/>
    <w:lvl w:ilvl="0" w:tplc="18F4BC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53F52981"/>
    <w:multiLevelType w:val="hybridMultilevel"/>
    <w:tmpl w:val="12862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31429"/>
    <w:multiLevelType w:val="hybridMultilevel"/>
    <w:tmpl w:val="05700B00"/>
    <w:lvl w:ilvl="0" w:tplc="F612B90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5F3D0010"/>
    <w:multiLevelType w:val="hybridMultilevel"/>
    <w:tmpl w:val="3BBE6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7456B"/>
    <w:multiLevelType w:val="hybridMultilevel"/>
    <w:tmpl w:val="A4748CB2"/>
    <w:lvl w:ilvl="0" w:tplc="A2B0AA94">
      <w:start w:val="1"/>
      <w:numFmt w:val="decimal"/>
      <w:lvlText w:val="%1."/>
      <w:lvlJc w:val="left"/>
      <w:pPr>
        <w:ind w:left="19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1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  <w:rPr>
        <w:rFonts w:cs="Times New Roman"/>
      </w:rPr>
    </w:lvl>
  </w:abstractNum>
  <w:abstractNum w:abstractNumId="8">
    <w:nsid w:val="63D35D5D"/>
    <w:multiLevelType w:val="hybridMultilevel"/>
    <w:tmpl w:val="44D62A9A"/>
    <w:lvl w:ilvl="0" w:tplc="0ADC178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>
    <w:nsid w:val="66FE5CEA"/>
    <w:multiLevelType w:val="hybridMultilevel"/>
    <w:tmpl w:val="8DBCE844"/>
    <w:lvl w:ilvl="0" w:tplc="B100EDF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DEA05AD"/>
    <w:multiLevelType w:val="hybridMultilevel"/>
    <w:tmpl w:val="83D03D1C"/>
    <w:lvl w:ilvl="0" w:tplc="3FDA031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714360CE"/>
    <w:multiLevelType w:val="hybridMultilevel"/>
    <w:tmpl w:val="37701C6C"/>
    <w:lvl w:ilvl="0" w:tplc="9AA8C4F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77F71313"/>
    <w:multiLevelType w:val="hybridMultilevel"/>
    <w:tmpl w:val="BFEC40E0"/>
    <w:lvl w:ilvl="0" w:tplc="66D8DB6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784C5336"/>
    <w:multiLevelType w:val="hybridMultilevel"/>
    <w:tmpl w:val="1E261EFC"/>
    <w:lvl w:ilvl="0" w:tplc="FFFFFFFF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B9C86A8">
      <w:start w:val="1"/>
      <w:numFmt w:val="bullet"/>
      <w:lvlText w:val="o"/>
      <w:lvlJc w:val="left"/>
      <w:pPr>
        <w:tabs>
          <w:tab w:val="num" w:pos="-58"/>
        </w:tabs>
        <w:ind w:left="-58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2"/>
        </w:tabs>
        <w:ind w:left="66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2"/>
        </w:tabs>
        <w:ind w:left="138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102"/>
        </w:tabs>
        <w:ind w:left="2102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2822"/>
        </w:tabs>
        <w:ind w:left="2822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3542"/>
        </w:tabs>
        <w:ind w:left="3542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4262"/>
        </w:tabs>
        <w:ind w:left="4262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4982"/>
        </w:tabs>
        <w:ind w:left="498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10"/>
  </w:num>
  <w:num w:numId="8">
    <w:abstractNumId w:val="0"/>
  </w:num>
  <w:num w:numId="9">
    <w:abstractNumId w:val="7"/>
  </w:num>
  <w:num w:numId="10">
    <w:abstractNumId w:val="12"/>
  </w:num>
  <w:num w:numId="11">
    <w:abstractNumId w:val="2"/>
  </w:num>
  <w:num w:numId="12">
    <w:abstractNumId w:val="1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C25"/>
    <w:rsid w:val="0000163B"/>
    <w:rsid w:val="00001C93"/>
    <w:rsid w:val="00002C3B"/>
    <w:rsid w:val="00010377"/>
    <w:rsid w:val="00014ECA"/>
    <w:rsid w:val="000175CE"/>
    <w:rsid w:val="00023897"/>
    <w:rsid w:val="0003183A"/>
    <w:rsid w:val="000327E4"/>
    <w:rsid w:val="00037572"/>
    <w:rsid w:val="00040309"/>
    <w:rsid w:val="000406AC"/>
    <w:rsid w:val="00050879"/>
    <w:rsid w:val="000550C1"/>
    <w:rsid w:val="00060E2C"/>
    <w:rsid w:val="000625CF"/>
    <w:rsid w:val="00062DD1"/>
    <w:rsid w:val="000756A3"/>
    <w:rsid w:val="000760CF"/>
    <w:rsid w:val="0008162E"/>
    <w:rsid w:val="00084A05"/>
    <w:rsid w:val="000907B1"/>
    <w:rsid w:val="000909AE"/>
    <w:rsid w:val="0009153F"/>
    <w:rsid w:val="0009340C"/>
    <w:rsid w:val="000968B2"/>
    <w:rsid w:val="000A2B26"/>
    <w:rsid w:val="000A3966"/>
    <w:rsid w:val="000B0874"/>
    <w:rsid w:val="000B0CEC"/>
    <w:rsid w:val="000B2657"/>
    <w:rsid w:val="000B4C43"/>
    <w:rsid w:val="000B7534"/>
    <w:rsid w:val="000C5963"/>
    <w:rsid w:val="000C6F68"/>
    <w:rsid w:val="000E07D1"/>
    <w:rsid w:val="000E4B78"/>
    <w:rsid w:val="000E5429"/>
    <w:rsid w:val="000E6959"/>
    <w:rsid w:val="00100E0D"/>
    <w:rsid w:val="00112090"/>
    <w:rsid w:val="00122E58"/>
    <w:rsid w:val="00123EEE"/>
    <w:rsid w:val="00127258"/>
    <w:rsid w:val="00130A7A"/>
    <w:rsid w:val="0013291B"/>
    <w:rsid w:val="00135B68"/>
    <w:rsid w:val="00141112"/>
    <w:rsid w:val="0014291F"/>
    <w:rsid w:val="00142954"/>
    <w:rsid w:val="0015356F"/>
    <w:rsid w:val="00155EC6"/>
    <w:rsid w:val="00156FFD"/>
    <w:rsid w:val="00160E06"/>
    <w:rsid w:val="001613C7"/>
    <w:rsid w:val="00166AD0"/>
    <w:rsid w:val="00170D8B"/>
    <w:rsid w:val="00182623"/>
    <w:rsid w:val="001856C9"/>
    <w:rsid w:val="001876CA"/>
    <w:rsid w:val="001B0520"/>
    <w:rsid w:val="001B1A52"/>
    <w:rsid w:val="001B50FC"/>
    <w:rsid w:val="001B69A9"/>
    <w:rsid w:val="001D5142"/>
    <w:rsid w:val="001D5F40"/>
    <w:rsid w:val="001E07E9"/>
    <w:rsid w:val="001E095C"/>
    <w:rsid w:val="001E22B1"/>
    <w:rsid w:val="001E3065"/>
    <w:rsid w:val="001E3173"/>
    <w:rsid w:val="001E480B"/>
    <w:rsid w:val="001F7499"/>
    <w:rsid w:val="00200098"/>
    <w:rsid w:val="00200AD3"/>
    <w:rsid w:val="002015CB"/>
    <w:rsid w:val="00207D34"/>
    <w:rsid w:val="00224F21"/>
    <w:rsid w:val="00225F17"/>
    <w:rsid w:val="002263D1"/>
    <w:rsid w:val="00226FD1"/>
    <w:rsid w:val="00232D73"/>
    <w:rsid w:val="00236CFB"/>
    <w:rsid w:val="00252B4F"/>
    <w:rsid w:val="00255C6A"/>
    <w:rsid w:val="00260E54"/>
    <w:rsid w:val="002612E1"/>
    <w:rsid w:val="00262256"/>
    <w:rsid w:val="00265E27"/>
    <w:rsid w:val="0027797B"/>
    <w:rsid w:val="00287900"/>
    <w:rsid w:val="002942B9"/>
    <w:rsid w:val="002968BF"/>
    <w:rsid w:val="00297A5E"/>
    <w:rsid w:val="002A041F"/>
    <w:rsid w:val="002A1DBF"/>
    <w:rsid w:val="002A3BC5"/>
    <w:rsid w:val="002A523B"/>
    <w:rsid w:val="002B1AEF"/>
    <w:rsid w:val="002B5641"/>
    <w:rsid w:val="002C17BE"/>
    <w:rsid w:val="002C28FA"/>
    <w:rsid w:val="002D1072"/>
    <w:rsid w:val="002E0461"/>
    <w:rsid w:val="002E400C"/>
    <w:rsid w:val="002E51CA"/>
    <w:rsid w:val="002E5491"/>
    <w:rsid w:val="002E7730"/>
    <w:rsid w:val="002F0234"/>
    <w:rsid w:val="002F044C"/>
    <w:rsid w:val="002F1658"/>
    <w:rsid w:val="002F348F"/>
    <w:rsid w:val="002F38CF"/>
    <w:rsid w:val="002F677E"/>
    <w:rsid w:val="00302B37"/>
    <w:rsid w:val="003065B0"/>
    <w:rsid w:val="0031155C"/>
    <w:rsid w:val="00314CCB"/>
    <w:rsid w:val="0032247A"/>
    <w:rsid w:val="00332786"/>
    <w:rsid w:val="00333141"/>
    <w:rsid w:val="00334664"/>
    <w:rsid w:val="00347A7C"/>
    <w:rsid w:val="003519F1"/>
    <w:rsid w:val="00363A49"/>
    <w:rsid w:val="00370AEB"/>
    <w:rsid w:val="00371CB0"/>
    <w:rsid w:val="003720A2"/>
    <w:rsid w:val="003727F5"/>
    <w:rsid w:val="00373966"/>
    <w:rsid w:val="00373FE3"/>
    <w:rsid w:val="00375544"/>
    <w:rsid w:val="003876BF"/>
    <w:rsid w:val="00390B47"/>
    <w:rsid w:val="003A0F90"/>
    <w:rsid w:val="003A1607"/>
    <w:rsid w:val="003A3856"/>
    <w:rsid w:val="003A655A"/>
    <w:rsid w:val="003B0107"/>
    <w:rsid w:val="003B374B"/>
    <w:rsid w:val="003B49DD"/>
    <w:rsid w:val="003C1B38"/>
    <w:rsid w:val="003C2CAE"/>
    <w:rsid w:val="003C6B32"/>
    <w:rsid w:val="003D6244"/>
    <w:rsid w:val="003E069E"/>
    <w:rsid w:val="003E2C85"/>
    <w:rsid w:val="003E40C8"/>
    <w:rsid w:val="003E6092"/>
    <w:rsid w:val="003E70F2"/>
    <w:rsid w:val="003F0E06"/>
    <w:rsid w:val="003F3E4A"/>
    <w:rsid w:val="003F554C"/>
    <w:rsid w:val="00400E0A"/>
    <w:rsid w:val="0040211D"/>
    <w:rsid w:val="004041DE"/>
    <w:rsid w:val="00412297"/>
    <w:rsid w:val="00413B85"/>
    <w:rsid w:val="004165F9"/>
    <w:rsid w:val="00421AA8"/>
    <w:rsid w:val="004247D0"/>
    <w:rsid w:val="00426C67"/>
    <w:rsid w:val="00427B0E"/>
    <w:rsid w:val="004368A7"/>
    <w:rsid w:val="00436CF4"/>
    <w:rsid w:val="00441B60"/>
    <w:rsid w:val="004437AA"/>
    <w:rsid w:val="00443814"/>
    <w:rsid w:val="004448EC"/>
    <w:rsid w:val="00452AEE"/>
    <w:rsid w:val="00452C3F"/>
    <w:rsid w:val="00453132"/>
    <w:rsid w:val="00454B88"/>
    <w:rsid w:val="00454BAB"/>
    <w:rsid w:val="004550F5"/>
    <w:rsid w:val="004601D0"/>
    <w:rsid w:val="00460586"/>
    <w:rsid w:val="00460DA1"/>
    <w:rsid w:val="00461BA7"/>
    <w:rsid w:val="00462372"/>
    <w:rsid w:val="00462803"/>
    <w:rsid w:val="004721DA"/>
    <w:rsid w:val="00472241"/>
    <w:rsid w:val="00473254"/>
    <w:rsid w:val="004746E5"/>
    <w:rsid w:val="00475082"/>
    <w:rsid w:val="00484179"/>
    <w:rsid w:val="004A25C3"/>
    <w:rsid w:val="004A3A50"/>
    <w:rsid w:val="004A604F"/>
    <w:rsid w:val="004B0D0F"/>
    <w:rsid w:val="004B0DCC"/>
    <w:rsid w:val="004B371D"/>
    <w:rsid w:val="004B510D"/>
    <w:rsid w:val="004C007E"/>
    <w:rsid w:val="004C13AF"/>
    <w:rsid w:val="004C34FC"/>
    <w:rsid w:val="004C6CFE"/>
    <w:rsid w:val="004C7F4F"/>
    <w:rsid w:val="004D07DF"/>
    <w:rsid w:val="004D13D0"/>
    <w:rsid w:val="004D153B"/>
    <w:rsid w:val="004D26A2"/>
    <w:rsid w:val="004D5C9F"/>
    <w:rsid w:val="004D6F05"/>
    <w:rsid w:val="004E29A7"/>
    <w:rsid w:val="004E4131"/>
    <w:rsid w:val="004F5055"/>
    <w:rsid w:val="0050001E"/>
    <w:rsid w:val="005041FE"/>
    <w:rsid w:val="005044C8"/>
    <w:rsid w:val="00511958"/>
    <w:rsid w:val="00514975"/>
    <w:rsid w:val="00516451"/>
    <w:rsid w:val="00521AAA"/>
    <w:rsid w:val="0052262D"/>
    <w:rsid w:val="00522AA6"/>
    <w:rsid w:val="00527F99"/>
    <w:rsid w:val="00532192"/>
    <w:rsid w:val="0053233B"/>
    <w:rsid w:val="00532BEE"/>
    <w:rsid w:val="00533DA4"/>
    <w:rsid w:val="00537550"/>
    <w:rsid w:val="0054040E"/>
    <w:rsid w:val="00541E82"/>
    <w:rsid w:val="005464C1"/>
    <w:rsid w:val="00552AE3"/>
    <w:rsid w:val="00555920"/>
    <w:rsid w:val="005615EC"/>
    <w:rsid w:val="00562660"/>
    <w:rsid w:val="00566741"/>
    <w:rsid w:val="005744A1"/>
    <w:rsid w:val="005746A8"/>
    <w:rsid w:val="005773BE"/>
    <w:rsid w:val="005850CC"/>
    <w:rsid w:val="00585666"/>
    <w:rsid w:val="00585961"/>
    <w:rsid w:val="0058750F"/>
    <w:rsid w:val="0059429C"/>
    <w:rsid w:val="00594527"/>
    <w:rsid w:val="005A0E05"/>
    <w:rsid w:val="005A3752"/>
    <w:rsid w:val="005A6288"/>
    <w:rsid w:val="005A7619"/>
    <w:rsid w:val="005B6E10"/>
    <w:rsid w:val="005C1F2E"/>
    <w:rsid w:val="005D06F6"/>
    <w:rsid w:val="005D475C"/>
    <w:rsid w:val="005D4BF4"/>
    <w:rsid w:val="005D4C70"/>
    <w:rsid w:val="005D6461"/>
    <w:rsid w:val="005E6476"/>
    <w:rsid w:val="005E6B3D"/>
    <w:rsid w:val="005F2E10"/>
    <w:rsid w:val="005F420A"/>
    <w:rsid w:val="005F668F"/>
    <w:rsid w:val="005F71C4"/>
    <w:rsid w:val="006002B0"/>
    <w:rsid w:val="00602253"/>
    <w:rsid w:val="006043CB"/>
    <w:rsid w:val="00607A6F"/>
    <w:rsid w:val="006102C0"/>
    <w:rsid w:val="00615C78"/>
    <w:rsid w:val="006170C9"/>
    <w:rsid w:val="006232FA"/>
    <w:rsid w:val="00625042"/>
    <w:rsid w:val="0062636C"/>
    <w:rsid w:val="00636903"/>
    <w:rsid w:val="00642B93"/>
    <w:rsid w:val="00643A93"/>
    <w:rsid w:val="0064776B"/>
    <w:rsid w:val="0065049C"/>
    <w:rsid w:val="006624BA"/>
    <w:rsid w:val="00663B9E"/>
    <w:rsid w:val="00666DCC"/>
    <w:rsid w:val="00671AAD"/>
    <w:rsid w:val="00682882"/>
    <w:rsid w:val="0068593C"/>
    <w:rsid w:val="00686493"/>
    <w:rsid w:val="00690072"/>
    <w:rsid w:val="00690770"/>
    <w:rsid w:val="00691A5D"/>
    <w:rsid w:val="00695950"/>
    <w:rsid w:val="00697359"/>
    <w:rsid w:val="006B431E"/>
    <w:rsid w:val="006B5795"/>
    <w:rsid w:val="006B5C21"/>
    <w:rsid w:val="006B7052"/>
    <w:rsid w:val="006C7DEF"/>
    <w:rsid w:val="006E087C"/>
    <w:rsid w:val="006E20AD"/>
    <w:rsid w:val="006E6DCB"/>
    <w:rsid w:val="006E7119"/>
    <w:rsid w:val="006F1CE8"/>
    <w:rsid w:val="006F1D7E"/>
    <w:rsid w:val="006F387E"/>
    <w:rsid w:val="006F4696"/>
    <w:rsid w:val="007062EC"/>
    <w:rsid w:val="00707DF4"/>
    <w:rsid w:val="0071015C"/>
    <w:rsid w:val="00711DDB"/>
    <w:rsid w:val="0071331E"/>
    <w:rsid w:val="00713F62"/>
    <w:rsid w:val="0071566A"/>
    <w:rsid w:val="0072086B"/>
    <w:rsid w:val="0072444E"/>
    <w:rsid w:val="00724E40"/>
    <w:rsid w:val="007261D3"/>
    <w:rsid w:val="0073082E"/>
    <w:rsid w:val="00731089"/>
    <w:rsid w:val="00732D6D"/>
    <w:rsid w:val="007407EB"/>
    <w:rsid w:val="00742EE3"/>
    <w:rsid w:val="00744823"/>
    <w:rsid w:val="0074550A"/>
    <w:rsid w:val="00747F3F"/>
    <w:rsid w:val="00762BDE"/>
    <w:rsid w:val="00766277"/>
    <w:rsid w:val="007665F4"/>
    <w:rsid w:val="007673B1"/>
    <w:rsid w:val="00767BF4"/>
    <w:rsid w:val="00770C25"/>
    <w:rsid w:val="00774A57"/>
    <w:rsid w:val="00776742"/>
    <w:rsid w:val="00780DE5"/>
    <w:rsid w:val="00791E1F"/>
    <w:rsid w:val="00794C27"/>
    <w:rsid w:val="007958D2"/>
    <w:rsid w:val="007A0EF2"/>
    <w:rsid w:val="007A122D"/>
    <w:rsid w:val="007A27BF"/>
    <w:rsid w:val="007A35D0"/>
    <w:rsid w:val="007A5F75"/>
    <w:rsid w:val="007B136F"/>
    <w:rsid w:val="007B4492"/>
    <w:rsid w:val="007B48C6"/>
    <w:rsid w:val="007B7510"/>
    <w:rsid w:val="007C1561"/>
    <w:rsid w:val="007C4C8B"/>
    <w:rsid w:val="007D0BE1"/>
    <w:rsid w:val="007D2B44"/>
    <w:rsid w:val="007D62B0"/>
    <w:rsid w:val="007D6582"/>
    <w:rsid w:val="007D7EFE"/>
    <w:rsid w:val="007F5DDF"/>
    <w:rsid w:val="008102E9"/>
    <w:rsid w:val="00817302"/>
    <w:rsid w:val="0082058E"/>
    <w:rsid w:val="00823847"/>
    <w:rsid w:val="008301AE"/>
    <w:rsid w:val="008347A6"/>
    <w:rsid w:val="00834BC6"/>
    <w:rsid w:val="00834FF5"/>
    <w:rsid w:val="00840F54"/>
    <w:rsid w:val="0084569C"/>
    <w:rsid w:val="00854536"/>
    <w:rsid w:val="00854C4C"/>
    <w:rsid w:val="00871B17"/>
    <w:rsid w:val="00875CCA"/>
    <w:rsid w:val="008823A8"/>
    <w:rsid w:val="00896D68"/>
    <w:rsid w:val="008971CB"/>
    <w:rsid w:val="008975FF"/>
    <w:rsid w:val="008A408D"/>
    <w:rsid w:val="008A5354"/>
    <w:rsid w:val="008A56AE"/>
    <w:rsid w:val="008C3C9D"/>
    <w:rsid w:val="008C7507"/>
    <w:rsid w:val="008D03EF"/>
    <w:rsid w:val="008D10F3"/>
    <w:rsid w:val="008D6CE6"/>
    <w:rsid w:val="008E2782"/>
    <w:rsid w:val="008E2C18"/>
    <w:rsid w:val="008E4CDC"/>
    <w:rsid w:val="008E757F"/>
    <w:rsid w:val="008E75BA"/>
    <w:rsid w:val="008F092C"/>
    <w:rsid w:val="008F45DC"/>
    <w:rsid w:val="00900C17"/>
    <w:rsid w:val="00910550"/>
    <w:rsid w:val="0091317A"/>
    <w:rsid w:val="0092153E"/>
    <w:rsid w:val="00922093"/>
    <w:rsid w:val="00934BC9"/>
    <w:rsid w:val="00935BAD"/>
    <w:rsid w:val="00942AA8"/>
    <w:rsid w:val="00947332"/>
    <w:rsid w:val="00951B64"/>
    <w:rsid w:val="00951BE4"/>
    <w:rsid w:val="00957817"/>
    <w:rsid w:val="009706A4"/>
    <w:rsid w:val="00970DDD"/>
    <w:rsid w:val="0097383D"/>
    <w:rsid w:val="0097418D"/>
    <w:rsid w:val="009813F0"/>
    <w:rsid w:val="00981FCE"/>
    <w:rsid w:val="0098343A"/>
    <w:rsid w:val="009842AF"/>
    <w:rsid w:val="00985294"/>
    <w:rsid w:val="009A5B3B"/>
    <w:rsid w:val="009B0DAE"/>
    <w:rsid w:val="009B7FC9"/>
    <w:rsid w:val="009C68D0"/>
    <w:rsid w:val="009C6EA3"/>
    <w:rsid w:val="009C7493"/>
    <w:rsid w:val="009D5F19"/>
    <w:rsid w:val="009D7E92"/>
    <w:rsid w:val="009E2438"/>
    <w:rsid w:val="009F0EAA"/>
    <w:rsid w:val="009F39F2"/>
    <w:rsid w:val="009F628D"/>
    <w:rsid w:val="00A00B0E"/>
    <w:rsid w:val="00A0110A"/>
    <w:rsid w:val="00A020E3"/>
    <w:rsid w:val="00A050B6"/>
    <w:rsid w:val="00A10777"/>
    <w:rsid w:val="00A2119E"/>
    <w:rsid w:val="00A2180F"/>
    <w:rsid w:val="00A21B30"/>
    <w:rsid w:val="00A23AB7"/>
    <w:rsid w:val="00A261B7"/>
    <w:rsid w:val="00A32CA6"/>
    <w:rsid w:val="00A3358F"/>
    <w:rsid w:val="00A579C4"/>
    <w:rsid w:val="00A62C44"/>
    <w:rsid w:val="00A67E70"/>
    <w:rsid w:val="00A726AE"/>
    <w:rsid w:val="00A727E7"/>
    <w:rsid w:val="00A72DF2"/>
    <w:rsid w:val="00A72F39"/>
    <w:rsid w:val="00A73E00"/>
    <w:rsid w:val="00A831EA"/>
    <w:rsid w:val="00A841D4"/>
    <w:rsid w:val="00A848D0"/>
    <w:rsid w:val="00A87925"/>
    <w:rsid w:val="00A95E0C"/>
    <w:rsid w:val="00A95E81"/>
    <w:rsid w:val="00AA0662"/>
    <w:rsid w:val="00AA3271"/>
    <w:rsid w:val="00AB42D8"/>
    <w:rsid w:val="00AB5E03"/>
    <w:rsid w:val="00AC2D18"/>
    <w:rsid w:val="00AC3C59"/>
    <w:rsid w:val="00AC6DDA"/>
    <w:rsid w:val="00AD261B"/>
    <w:rsid w:val="00AD3F9B"/>
    <w:rsid w:val="00AE1D83"/>
    <w:rsid w:val="00AE5559"/>
    <w:rsid w:val="00AE7533"/>
    <w:rsid w:val="00AF32ED"/>
    <w:rsid w:val="00B0013B"/>
    <w:rsid w:val="00B06D4F"/>
    <w:rsid w:val="00B11C5C"/>
    <w:rsid w:val="00B14845"/>
    <w:rsid w:val="00B17169"/>
    <w:rsid w:val="00B200A3"/>
    <w:rsid w:val="00B22C16"/>
    <w:rsid w:val="00B24544"/>
    <w:rsid w:val="00B273BC"/>
    <w:rsid w:val="00B356B3"/>
    <w:rsid w:val="00B410B1"/>
    <w:rsid w:val="00B546C4"/>
    <w:rsid w:val="00B55484"/>
    <w:rsid w:val="00B6031E"/>
    <w:rsid w:val="00B61ADC"/>
    <w:rsid w:val="00B63352"/>
    <w:rsid w:val="00B6531E"/>
    <w:rsid w:val="00B76969"/>
    <w:rsid w:val="00B83C7E"/>
    <w:rsid w:val="00B8662A"/>
    <w:rsid w:val="00B91333"/>
    <w:rsid w:val="00B94C68"/>
    <w:rsid w:val="00B96459"/>
    <w:rsid w:val="00B978C3"/>
    <w:rsid w:val="00B9799A"/>
    <w:rsid w:val="00BA3873"/>
    <w:rsid w:val="00BA61DA"/>
    <w:rsid w:val="00BB1F9F"/>
    <w:rsid w:val="00BB36CB"/>
    <w:rsid w:val="00BB3FA6"/>
    <w:rsid w:val="00BB6EF5"/>
    <w:rsid w:val="00BC6E22"/>
    <w:rsid w:val="00BC76AD"/>
    <w:rsid w:val="00BD28E0"/>
    <w:rsid w:val="00BD2C8B"/>
    <w:rsid w:val="00BE2902"/>
    <w:rsid w:val="00BE2989"/>
    <w:rsid w:val="00BF3DE3"/>
    <w:rsid w:val="00BF4D67"/>
    <w:rsid w:val="00C00572"/>
    <w:rsid w:val="00C01436"/>
    <w:rsid w:val="00C018EC"/>
    <w:rsid w:val="00C02192"/>
    <w:rsid w:val="00C060FF"/>
    <w:rsid w:val="00C13129"/>
    <w:rsid w:val="00C13D98"/>
    <w:rsid w:val="00C20B80"/>
    <w:rsid w:val="00C2267C"/>
    <w:rsid w:val="00C2270B"/>
    <w:rsid w:val="00C27C51"/>
    <w:rsid w:val="00C32D87"/>
    <w:rsid w:val="00C35E56"/>
    <w:rsid w:val="00C42379"/>
    <w:rsid w:val="00C442FB"/>
    <w:rsid w:val="00C451F1"/>
    <w:rsid w:val="00C4623D"/>
    <w:rsid w:val="00C46F05"/>
    <w:rsid w:val="00C50E3A"/>
    <w:rsid w:val="00C529CC"/>
    <w:rsid w:val="00C55A30"/>
    <w:rsid w:val="00C56AB3"/>
    <w:rsid w:val="00C67D38"/>
    <w:rsid w:val="00C733ED"/>
    <w:rsid w:val="00C80B44"/>
    <w:rsid w:val="00C81BB1"/>
    <w:rsid w:val="00C827DD"/>
    <w:rsid w:val="00C860E3"/>
    <w:rsid w:val="00C87248"/>
    <w:rsid w:val="00C879E5"/>
    <w:rsid w:val="00C94CC5"/>
    <w:rsid w:val="00C97BD8"/>
    <w:rsid w:val="00CA0E09"/>
    <w:rsid w:val="00CA360F"/>
    <w:rsid w:val="00CA5521"/>
    <w:rsid w:val="00CA5639"/>
    <w:rsid w:val="00CA5E4E"/>
    <w:rsid w:val="00CB362D"/>
    <w:rsid w:val="00CC74DF"/>
    <w:rsid w:val="00CC7745"/>
    <w:rsid w:val="00CD156F"/>
    <w:rsid w:val="00CD1E88"/>
    <w:rsid w:val="00CD2D3E"/>
    <w:rsid w:val="00CD4245"/>
    <w:rsid w:val="00CD7907"/>
    <w:rsid w:val="00CD7D5D"/>
    <w:rsid w:val="00CE1280"/>
    <w:rsid w:val="00CE27D0"/>
    <w:rsid w:val="00CE416F"/>
    <w:rsid w:val="00CF36C2"/>
    <w:rsid w:val="00CF794E"/>
    <w:rsid w:val="00D02092"/>
    <w:rsid w:val="00D042F4"/>
    <w:rsid w:val="00D073B6"/>
    <w:rsid w:val="00D148F0"/>
    <w:rsid w:val="00D153D3"/>
    <w:rsid w:val="00D15D61"/>
    <w:rsid w:val="00D168CA"/>
    <w:rsid w:val="00D169B8"/>
    <w:rsid w:val="00D213E0"/>
    <w:rsid w:val="00D2302F"/>
    <w:rsid w:val="00D301A6"/>
    <w:rsid w:val="00D31501"/>
    <w:rsid w:val="00D330E8"/>
    <w:rsid w:val="00D40296"/>
    <w:rsid w:val="00D41165"/>
    <w:rsid w:val="00D4226B"/>
    <w:rsid w:val="00D44B3C"/>
    <w:rsid w:val="00D4581A"/>
    <w:rsid w:val="00D506BC"/>
    <w:rsid w:val="00D51ACF"/>
    <w:rsid w:val="00D54775"/>
    <w:rsid w:val="00D626BE"/>
    <w:rsid w:val="00D817A0"/>
    <w:rsid w:val="00D81EFC"/>
    <w:rsid w:val="00D82BBA"/>
    <w:rsid w:val="00D85064"/>
    <w:rsid w:val="00D91C19"/>
    <w:rsid w:val="00D93949"/>
    <w:rsid w:val="00D9529E"/>
    <w:rsid w:val="00DA2103"/>
    <w:rsid w:val="00DA44AE"/>
    <w:rsid w:val="00DA5A96"/>
    <w:rsid w:val="00DA5FEF"/>
    <w:rsid w:val="00DA6389"/>
    <w:rsid w:val="00DB0202"/>
    <w:rsid w:val="00DB057D"/>
    <w:rsid w:val="00DB1813"/>
    <w:rsid w:val="00DB4AC9"/>
    <w:rsid w:val="00DB6248"/>
    <w:rsid w:val="00DC0BCA"/>
    <w:rsid w:val="00DC3A36"/>
    <w:rsid w:val="00DC5359"/>
    <w:rsid w:val="00DC6838"/>
    <w:rsid w:val="00DC7C6C"/>
    <w:rsid w:val="00DD37CA"/>
    <w:rsid w:val="00DD4DF4"/>
    <w:rsid w:val="00DD7C0C"/>
    <w:rsid w:val="00DE1E77"/>
    <w:rsid w:val="00DE2ABD"/>
    <w:rsid w:val="00DE5276"/>
    <w:rsid w:val="00E02227"/>
    <w:rsid w:val="00E0245D"/>
    <w:rsid w:val="00E10532"/>
    <w:rsid w:val="00E10D68"/>
    <w:rsid w:val="00E114AB"/>
    <w:rsid w:val="00E20721"/>
    <w:rsid w:val="00E20923"/>
    <w:rsid w:val="00E22042"/>
    <w:rsid w:val="00E22AC9"/>
    <w:rsid w:val="00E24EE2"/>
    <w:rsid w:val="00E35822"/>
    <w:rsid w:val="00E35847"/>
    <w:rsid w:val="00E3645B"/>
    <w:rsid w:val="00E364F2"/>
    <w:rsid w:val="00E4192C"/>
    <w:rsid w:val="00E47A56"/>
    <w:rsid w:val="00E54727"/>
    <w:rsid w:val="00E6027E"/>
    <w:rsid w:val="00E6118B"/>
    <w:rsid w:val="00E64BC6"/>
    <w:rsid w:val="00E655C1"/>
    <w:rsid w:val="00E7397A"/>
    <w:rsid w:val="00E75553"/>
    <w:rsid w:val="00E75F3D"/>
    <w:rsid w:val="00E77D60"/>
    <w:rsid w:val="00E803AB"/>
    <w:rsid w:val="00E85FD4"/>
    <w:rsid w:val="00EA03E5"/>
    <w:rsid w:val="00EA1952"/>
    <w:rsid w:val="00EA44C1"/>
    <w:rsid w:val="00EA5DEE"/>
    <w:rsid w:val="00EB3D3E"/>
    <w:rsid w:val="00EB4BF9"/>
    <w:rsid w:val="00EB4D41"/>
    <w:rsid w:val="00EC10C9"/>
    <w:rsid w:val="00EC2593"/>
    <w:rsid w:val="00EC387D"/>
    <w:rsid w:val="00EC4BDE"/>
    <w:rsid w:val="00EC7ACD"/>
    <w:rsid w:val="00ED5A7F"/>
    <w:rsid w:val="00EE6AD0"/>
    <w:rsid w:val="00EF5FB9"/>
    <w:rsid w:val="00F01953"/>
    <w:rsid w:val="00F01BC0"/>
    <w:rsid w:val="00F01DA2"/>
    <w:rsid w:val="00F02867"/>
    <w:rsid w:val="00F05AE1"/>
    <w:rsid w:val="00F11ADD"/>
    <w:rsid w:val="00F127DA"/>
    <w:rsid w:val="00F17025"/>
    <w:rsid w:val="00F21681"/>
    <w:rsid w:val="00F22AD7"/>
    <w:rsid w:val="00F22C97"/>
    <w:rsid w:val="00F268E2"/>
    <w:rsid w:val="00F30124"/>
    <w:rsid w:val="00F360CC"/>
    <w:rsid w:val="00F36473"/>
    <w:rsid w:val="00F37A9B"/>
    <w:rsid w:val="00F37EE7"/>
    <w:rsid w:val="00F40330"/>
    <w:rsid w:val="00F520AF"/>
    <w:rsid w:val="00F523ED"/>
    <w:rsid w:val="00F53ABF"/>
    <w:rsid w:val="00F547D8"/>
    <w:rsid w:val="00F54D69"/>
    <w:rsid w:val="00F5605C"/>
    <w:rsid w:val="00F57CD8"/>
    <w:rsid w:val="00F705C3"/>
    <w:rsid w:val="00F71C9A"/>
    <w:rsid w:val="00F74B8F"/>
    <w:rsid w:val="00F819C5"/>
    <w:rsid w:val="00F822B5"/>
    <w:rsid w:val="00F826D1"/>
    <w:rsid w:val="00F833AA"/>
    <w:rsid w:val="00F835F8"/>
    <w:rsid w:val="00F844F4"/>
    <w:rsid w:val="00F86150"/>
    <w:rsid w:val="00F935EF"/>
    <w:rsid w:val="00F96610"/>
    <w:rsid w:val="00FA044D"/>
    <w:rsid w:val="00FA2E1F"/>
    <w:rsid w:val="00FA62B9"/>
    <w:rsid w:val="00FA7B2F"/>
    <w:rsid w:val="00FB087F"/>
    <w:rsid w:val="00FB18BC"/>
    <w:rsid w:val="00FB22A8"/>
    <w:rsid w:val="00FB7E51"/>
    <w:rsid w:val="00FC1AF6"/>
    <w:rsid w:val="00FC234E"/>
    <w:rsid w:val="00FD730C"/>
    <w:rsid w:val="00FE273F"/>
    <w:rsid w:val="00FE289C"/>
    <w:rsid w:val="00FE2A2C"/>
    <w:rsid w:val="00FF1F73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CF112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41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418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rChar">
    <w:name w:val="Char Char"/>
    <w:basedOn w:val="a"/>
    <w:rsid w:val="00770C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7D7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461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a"/>
    <w:uiPriority w:val="99"/>
    <w:rsid w:val="00F22C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1E3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0760CF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0760C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77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7797B"/>
    <w:rPr>
      <w:rFonts w:cs="Times New Roman"/>
    </w:rPr>
  </w:style>
  <w:style w:type="character" w:styleId="a8">
    <w:name w:val="Hyperlink"/>
    <w:basedOn w:val="a0"/>
    <w:rsid w:val="00F833AA"/>
    <w:rPr>
      <w:rFonts w:cs="Times New Roman"/>
      <w:color w:val="0000FF"/>
      <w:u w:val="single"/>
    </w:rPr>
  </w:style>
  <w:style w:type="paragraph" w:customStyle="1" w:styleId="CharChar1">
    <w:name w:val="Char Char1"/>
    <w:basedOn w:val="a"/>
    <w:uiPriority w:val="99"/>
    <w:rsid w:val="007A12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E35847"/>
    <w:pPr>
      <w:ind w:left="720"/>
    </w:pPr>
    <w:rPr>
      <w:rFonts w:cs="Calibri"/>
    </w:rPr>
  </w:style>
  <w:style w:type="paragraph" w:customStyle="1" w:styleId="Default">
    <w:name w:val="Default"/>
    <w:rsid w:val="00CD1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rsid w:val="009220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31089"/>
    <w:rPr>
      <w:rFonts w:cs="Times New Roman"/>
    </w:rPr>
  </w:style>
  <w:style w:type="paragraph" w:styleId="ac">
    <w:name w:val="footer"/>
    <w:basedOn w:val="a"/>
    <w:link w:val="ad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1089"/>
    <w:rPr>
      <w:rFonts w:cs="Times New Roman"/>
    </w:rPr>
  </w:style>
  <w:style w:type="paragraph" w:styleId="ae">
    <w:name w:val="No Spacing"/>
    <w:uiPriority w:val="1"/>
    <w:qFormat/>
    <w:rsid w:val="000550C1"/>
    <w:rPr>
      <w:rFonts w:ascii="Times New Roman" w:hAnsi="Times New Roman"/>
      <w:sz w:val="24"/>
      <w:lang w:eastAsia="en-US"/>
    </w:rPr>
  </w:style>
  <w:style w:type="character" w:customStyle="1" w:styleId="FontStyle21">
    <w:name w:val="Font Style21"/>
    <w:rsid w:val="000550C1"/>
    <w:rPr>
      <w:rFonts w:ascii="Times New Roman" w:hAnsi="Times New Roman"/>
      <w:sz w:val="26"/>
    </w:rPr>
  </w:style>
  <w:style w:type="paragraph" w:styleId="af">
    <w:name w:val="Body Text Indent"/>
    <w:basedOn w:val="a"/>
    <w:link w:val="af0"/>
    <w:rsid w:val="00CA0E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locked/>
    <w:rsid w:val="00CA0E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D817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17A0"/>
  </w:style>
  <w:style w:type="character" w:styleId="af1">
    <w:name w:val="annotation reference"/>
    <w:basedOn w:val="a0"/>
    <w:uiPriority w:val="99"/>
    <w:semiHidden/>
    <w:rsid w:val="00D4029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4029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40296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402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40296"/>
    <w:rPr>
      <w:rFonts w:cs="Times New Roman"/>
      <w:b/>
      <w:bCs/>
      <w:sz w:val="20"/>
      <w:szCs w:val="20"/>
    </w:rPr>
  </w:style>
  <w:style w:type="paragraph" w:customStyle="1" w:styleId="3">
    <w:name w:val="Абзац списка3"/>
    <w:basedOn w:val="a"/>
    <w:uiPriority w:val="99"/>
    <w:rsid w:val="008E75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D2D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22A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bolded">
    <w:name w:val="bolded"/>
    <w:basedOn w:val="a0"/>
    <w:rsid w:val="004D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7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7418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418D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harChar">
    <w:name w:val="Char Char"/>
    <w:basedOn w:val="a"/>
    <w:rsid w:val="00770C2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styleId="a3">
    <w:name w:val="List Paragraph"/>
    <w:basedOn w:val="a"/>
    <w:uiPriority w:val="34"/>
    <w:qFormat/>
    <w:rsid w:val="007D7EF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2E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E0461"/>
    <w:rPr>
      <w:rFonts w:ascii="Tahoma" w:hAnsi="Tahoma" w:cs="Tahoma"/>
      <w:sz w:val="16"/>
      <w:szCs w:val="16"/>
    </w:rPr>
  </w:style>
  <w:style w:type="paragraph" w:customStyle="1" w:styleId="CharChar2">
    <w:name w:val="Char Char2"/>
    <w:basedOn w:val="a"/>
    <w:uiPriority w:val="99"/>
    <w:rsid w:val="00F22C9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Nonformat">
    <w:name w:val="ConsPlusNonformat"/>
    <w:uiPriority w:val="99"/>
    <w:rsid w:val="001E317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Body Text"/>
    <w:basedOn w:val="a"/>
    <w:link w:val="a7"/>
    <w:rsid w:val="000760CF"/>
    <w:pPr>
      <w:spacing w:after="0" w:line="360" w:lineRule="auto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locked/>
    <w:rsid w:val="000760CF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rsid w:val="0027797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27797B"/>
    <w:rPr>
      <w:rFonts w:cs="Times New Roman"/>
    </w:rPr>
  </w:style>
  <w:style w:type="character" w:styleId="a8">
    <w:name w:val="Hyperlink"/>
    <w:basedOn w:val="a0"/>
    <w:rsid w:val="00F833AA"/>
    <w:rPr>
      <w:rFonts w:cs="Times New Roman"/>
      <w:color w:val="0000FF"/>
      <w:u w:val="single"/>
    </w:rPr>
  </w:style>
  <w:style w:type="paragraph" w:customStyle="1" w:styleId="CharChar1">
    <w:name w:val="Char Char1"/>
    <w:basedOn w:val="a"/>
    <w:uiPriority w:val="99"/>
    <w:rsid w:val="007A122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E35847"/>
    <w:pPr>
      <w:ind w:left="720"/>
    </w:pPr>
    <w:rPr>
      <w:rFonts w:cs="Calibri"/>
    </w:rPr>
  </w:style>
  <w:style w:type="paragraph" w:customStyle="1" w:styleId="Default">
    <w:name w:val="Default"/>
    <w:rsid w:val="00CD15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9">
    <w:name w:val="Table Grid"/>
    <w:basedOn w:val="a1"/>
    <w:rsid w:val="0092209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731089"/>
    <w:rPr>
      <w:rFonts w:cs="Times New Roman"/>
    </w:rPr>
  </w:style>
  <w:style w:type="paragraph" w:styleId="ac">
    <w:name w:val="footer"/>
    <w:basedOn w:val="a"/>
    <w:link w:val="ad"/>
    <w:uiPriority w:val="99"/>
    <w:rsid w:val="0073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731089"/>
    <w:rPr>
      <w:rFonts w:cs="Times New Roman"/>
    </w:rPr>
  </w:style>
  <w:style w:type="paragraph" w:styleId="ae">
    <w:name w:val="No Spacing"/>
    <w:uiPriority w:val="1"/>
    <w:qFormat/>
    <w:rsid w:val="000550C1"/>
    <w:rPr>
      <w:rFonts w:ascii="Times New Roman" w:hAnsi="Times New Roman"/>
      <w:sz w:val="24"/>
      <w:lang w:eastAsia="en-US"/>
    </w:rPr>
  </w:style>
  <w:style w:type="character" w:customStyle="1" w:styleId="FontStyle21">
    <w:name w:val="Font Style21"/>
    <w:rsid w:val="000550C1"/>
    <w:rPr>
      <w:rFonts w:ascii="Times New Roman" w:hAnsi="Times New Roman"/>
      <w:sz w:val="26"/>
    </w:rPr>
  </w:style>
  <w:style w:type="paragraph" w:styleId="af">
    <w:name w:val="Body Text Indent"/>
    <w:basedOn w:val="a"/>
    <w:link w:val="af0"/>
    <w:rsid w:val="00CA0E0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locked/>
    <w:rsid w:val="00CA0E0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D817A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D817A0"/>
  </w:style>
  <w:style w:type="character" w:styleId="af1">
    <w:name w:val="annotation reference"/>
    <w:basedOn w:val="a0"/>
    <w:uiPriority w:val="99"/>
    <w:semiHidden/>
    <w:rsid w:val="00D40296"/>
    <w:rPr>
      <w:rFonts w:cs="Times New Roman"/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D40296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D40296"/>
    <w:rPr>
      <w:rFonts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rsid w:val="00D40296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D40296"/>
    <w:rPr>
      <w:rFonts w:cs="Times New Roman"/>
      <w:b/>
      <w:bCs/>
      <w:sz w:val="20"/>
      <w:szCs w:val="20"/>
    </w:rPr>
  </w:style>
  <w:style w:type="paragraph" w:customStyle="1" w:styleId="3">
    <w:name w:val="Абзац списка3"/>
    <w:basedOn w:val="a"/>
    <w:uiPriority w:val="99"/>
    <w:rsid w:val="008E75B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CD2D3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5">
    <w:name w:val="Абзац списка5"/>
    <w:basedOn w:val="a"/>
    <w:rsid w:val="00522AA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bolded">
    <w:name w:val="bolded"/>
    <w:basedOn w:val="a0"/>
    <w:rsid w:val="004D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AB197C22E724684EFE325A9804A2E8262CB4F1BF2E95D0FAB1E625DED1260D1EC8DABD5761f2k4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02F0D143B72741238DF0A9AB29F3336071B9E7B70289B817B22F4E1A6EFP8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0AB197C22E724684EFE325A9804A2E8262CB4F1BF2E95D0FAB1E625DED1260D1EC8DABD5761f2k4H" TargetMode="External"/><Relationship Id="rId10" Type="http://schemas.openxmlformats.org/officeDocument/2006/relationships/hyperlink" Target="consultantplus://offline/ref=002F0D143B72741238DF0A9AB29F3336071B9E7B70289B817B22F4E1A6EFP8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2F0D143B72741238DF0A9AB29F3336071B9E7B70289B817B22F4E1A6EFP8M" TargetMode="External"/><Relationship Id="rId14" Type="http://schemas.openxmlformats.org/officeDocument/2006/relationships/hyperlink" Target="http://my.arbit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F484E1-C484-4579-B7B0-DF228602A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94</Pages>
  <Words>24002</Words>
  <Characters>136817</Characters>
  <Application>Microsoft Office Word</Application>
  <DocSecurity>0</DocSecurity>
  <Lines>1140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2015-01-20T12:30:00Z</cp:lastPrinted>
  <dcterms:created xsi:type="dcterms:W3CDTF">2015-01-19T07:51:00Z</dcterms:created>
  <dcterms:modified xsi:type="dcterms:W3CDTF">2015-01-20T13:48:00Z</dcterms:modified>
</cp:coreProperties>
</file>