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 предоставлен </w:t>
      </w:r>
      <w:hyperlink r:id="rId5" w:history="1">
        <w:proofErr w:type="spellStart"/>
        <w:r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>
        <w:rPr>
          <w:rFonts w:ascii="Times New Roman" w:hAnsi="Times New Roman" w:cs="Times New Roman"/>
        </w:rPr>
        <w:br/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Зарегистрировано в Минюсте России 13 февраля 2012 г. N 23196</w:t>
      </w:r>
    </w:p>
    <w:p w:rsidR="00A9018F" w:rsidRDefault="00A9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СВЯЗИ И МАССОВЫХ КОММУНИКАЦИЙ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ФЕДЕРАЛЬНАЯ СЛУЖБА ПО НАДЗОРУ В СФЕРЕ СВЯЗИ,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ИНФОРМАЦИОННЫХ ТЕХНОЛОГИЙ И МАССОВЫХ КОММУНИКАЦИЙ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17 января 2012 г. N 11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ПОРЯДКА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ПРЕДСТАВЛЕНИЯ ВЕЩАТЕЛЕМ В ЛИЦЕНЗИРУЮЩИЙ ОРГАН СВЕДЕНИЙ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ОПЕРАТОРАХ СВЯЗИ, ОСУЩЕСТВЛЯЮЩИХ ТРАНСЛЯЦИЮ ТЕЛЕКАНАЛА,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РАДИОКАНАЛА ПО ДОГОВОРУ С ВЕЩАТЕЛЕМ </w:t>
      </w:r>
      <w:proofErr w:type="gramStart"/>
      <w:r>
        <w:rPr>
          <w:rFonts w:ascii="Calibri" w:hAnsi="Calibri" w:cs="Calibri"/>
          <w:b/>
          <w:bCs/>
        </w:rPr>
        <w:t>ТАКИХ</w:t>
      </w:r>
      <w:proofErr w:type="gramEnd"/>
      <w:r>
        <w:rPr>
          <w:rFonts w:ascii="Calibri" w:hAnsi="Calibri" w:cs="Calibri"/>
          <w:b/>
          <w:bCs/>
        </w:rPr>
        <w:t xml:space="preserve"> ТЕЛЕКАНАЛА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РАДИОКАНАЛА, И О ЛИЦАХ, РАСПРОСТРАНЯЮЩИХ ТЕЛЕКАНАЛ,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РАДИОКАНАЛ В НЕИЗМЕННОМ ВИДЕ ПО ДОГОВОРУ С ВЕЩАТЕЛЕМ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ТАКИХ</w:t>
      </w:r>
      <w:proofErr w:type="gramEnd"/>
      <w:r>
        <w:rPr>
          <w:rFonts w:ascii="Calibri" w:hAnsi="Calibri" w:cs="Calibri"/>
          <w:b/>
          <w:bCs/>
        </w:rPr>
        <w:t xml:space="preserve"> ТЕЛЕКАНАЛА ИЛИ РАДИОКАНАЛА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На основании </w:t>
      </w:r>
      <w:hyperlink r:id="rId7" w:history="1">
        <w:r>
          <w:rPr>
            <w:rFonts w:ascii="Calibri" w:hAnsi="Calibri" w:cs="Calibri"/>
            <w:color w:val="0000FF"/>
          </w:rPr>
          <w:t>части 1 статьи 31.9</w:t>
        </w:r>
      </w:hyperlink>
      <w:r>
        <w:rPr>
          <w:rFonts w:ascii="Calibri" w:hAnsi="Calibri" w:cs="Calibri"/>
        </w:rPr>
        <w:t xml:space="preserve"> Закона Российской Федерации от 27 декабря 1991 г. N 2124-1 "О средствах массовой информации" (Ведомости Съезда народных депутатов Российской Федерации и Верховного Совета Российской Федерации, 1992, N 7, ст. 300; Собрание законодательства Российской Федерации, 1995, N 3, ст. 169; N 24, ст. 2256; N 30, ст. 2870;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1996, N 1, ст. 4; 1998, N 10, ст. 1143; 2000, N 26, ст. 2737; N 32, ст. 3333; 2001, N 32, ст. 3315; 2002, N 12, ст. 1093; N 30, ст. 3029, ст. 3033; 2003, N 27, ст. 2708; N 50, ст. 4855; 2004, N 27, ст. 2711; N 35, ст. 3607;</w:t>
      </w:r>
      <w:proofErr w:type="gramEnd"/>
      <w:r>
        <w:rPr>
          <w:rFonts w:ascii="Calibri" w:hAnsi="Calibri" w:cs="Calibri"/>
        </w:rPr>
        <w:t xml:space="preserve"> N 45, ст. 4377; 2005, N 30, ст. 3104; 2006, N 31, ст. 3452; N 43, ст. 4412; 2007, N 31, ст. 4008; 2008, N 52, ст. 6236; 2009, N 7, ст. 778; 2011, N 25, ст. 3535; N 29, ст. 4291; </w:t>
      </w:r>
      <w:proofErr w:type="gramStart"/>
      <w:r>
        <w:rPr>
          <w:rFonts w:ascii="Calibri" w:hAnsi="Calibri" w:cs="Calibri"/>
        </w:rPr>
        <w:t xml:space="preserve">N 30, ст. 4600), </w:t>
      </w:r>
      <w:hyperlink r:id="rId8" w:history="1">
        <w:r>
          <w:rPr>
            <w:rFonts w:ascii="Calibri" w:hAnsi="Calibri" w:cs="Calibri"/>
            <w:color w:val="0000FF"/>
          </w:rPr>
          <w:t>пункта 5.2(1).1</w:t>
        </w:r>
      </w:hyperlink>
      <w:r>
        <w:rPr>
          <w:rFonts w:ascii="Calibri" w:hAnsi="Calibri" w:cs="Calibri"/>
        </w:rPr>
        <w:t xml:space="preserve"> Положения о Федеральной службе по надзору в сфере связи, информационных технологий и массовых коммуникаций, утвержденного постановлением Правительства Российской Федерации от 16 марта 2009 г. N 228 (Собрание законодательства Российской Федерации, 2009, N 12, ст. 1431; 2010, N 13, ст. 1502; N 26, ст. 3350;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2011, N 3, ст. 542; N 6, ст. 888; N 14, ст. 1935; N 21, ст. 2965; N 40, ст. 5548; N 44, ст. 6272), приказываю:</w:t>
      </w:r>
      <w:proofErr w:type="gramEnd"/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40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представления вещателем в Роскомнадзор сведений об операторах связи, осуществляющих трансляцию телеканала, радиоканала по договору с вещателем таких телеканала или радиоканала, и о лицах, распространяющих телеканал, радиоканал в неизменном виде по договору с вещателем таких телеканала или радиоканала.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Направить настоящий приказ на государственную регистрацию в Министерство юстиции Российской Федерации.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С.К.СИТНИКОВ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6"/>
      <w:bookmarkEnd w:id="1"/>
      <w:r>
        <w:rPr>
          <w:rFonts w:ascii="Calibri" w:hAnsi="Calibri" w:cs="Calibri"/>
        </w:rPr>
        <w:lastRenderedPageBreak/>
        <w:t>Утвержден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Роскомнадзора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17.01.2012 N 11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40"/>
      <w:bookmarkEnd w:id="2"/>
      <w:r>
        <w:rPr>
          <w:rFonts w:ascii="Calibri" w:hAnsi="Calibri" w:cs="Calibri"/>
          <w:b/>
          <w:bCs/>
        </w:rPr>
        <w:t>ПОРЯДОК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ПРЕДСТАВЛЕНИЯ ВЕЩАТЕЛЕМ В ЛИЦЕНЗИРУЮЩИЙ ОРГАН СВЕДЕНИЙ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ОПЕРАТОРАХ СВЯЗИ, ОСУЩЕСТВЛЯЮЩИХ ТРАНСЛЯЦИЮ ТЕЛЕКАНАЛА,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РАДИОКАНАЛА ПО ДОГОВОРУ С ВЕЩАТЕЛЕМ </w:t>
      </w:r>
      <w:proofErr w:type="gramStart"/>
      <w:r>
        <w:rPr>
          <w:rFonts w:ascii="Calibri" w:hAnsi="Calibri" w:cs="Calibri"/>
          <w:b/>
          <w:bCs/>
        </w:rPr>
        <w:t>ТАКИХ</w:t>
      </w:r>
      <w:proofErr w:type="gramEnd"/>
      <w:r>
        <w:rPr>
          <w:rFonts w:ascii="Calibri" w:hAnsi="Calibri" w:cs="Calibri"/>
          <w:b/>
          <w:bCs/>
        </w:rPr>
        <w:t xml:space="preserve"> ТЕЛЕКАНАЛА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РАДИОКАНАЛА, И О ЛИЦАХ, РАСПРОСТРАНЯЮЩИХ ТЕЛЕКАНАЛ,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РАДИОКАНАЛ В НЕИЗМЕННОМ ВИДЕ ПО ДОГОВОРУ С ВЕЩАТЕЛЕМ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ТАКИХ</w:t>
      </w:r>
      <w:proofErr w:type="gramEnd"/>
      <w:r>
        <w:rPr>
          <w:rFonts w:ascii="Calibri" w:hAnsi="Calibri" w:cs="Calibri"/>
          <w:b/>
          <w:bCs/>
        </w:rPr>
        <w:t xml:space="preserve"> ТЕЛЕКАНАЛА ИЛИ РАДИОКАНАЛА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Настоящий порядок определяет процедуру уведомления вещателем Федеральной службы по надзору в сфере связи, информационных технологий и массовых коммуникаций (Роскомнадзор) об операторах связи, осуществляющих трансляцию телеканала, радиоканала по договору с вещателем таких телеканала или радиоканала, и о лицах, распространяющих телеканал, радиоканал в неизменном виде по договору с вещателем таких телеканала или радиоканала, а также состав сведений, содержащихся в уведомлении.</w:t>
      </w:r>
      <w:proofErr w:type="gramEnd"/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порядок не распространяется на вещателей, осуществляющих эфирное и спутниковое вещание.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2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Вещатель, являющийся одновременно и оператором связи, представляет в Роскомнадзор сведения в соответствии с требованиями настоящего порядка.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3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Рекомендуемые образцы уведомлений вещателя об операторах связи, осуществляющих трансляцию телеканала, радиоканала по договору с вещателем таких телеканала или радиоканала, и о лицах, распространяющих телеканал, радиоканал в неизменном виде по договору с вещателем таких телеканала или радиоканала, приведены в </w:t>
      </w:r>
      <w:hyperlink r:id="rId14" w:history="1">
        <w:r>
          <w:rPr>
            <w:rFonts w:ascii="Calibri" w:hAnsi="Calibri" w:cs="Calibri"/>
            <w:color w:val="0000FF"/>
          </w:rPr>
          <w:t>приказе</w:t>
        </w:r>
      </w:hyperlink>
      <w:r>
        <w:rPr>
          <w:rFonts w:ascii="Calibri" w:hAnsi="Calibri" w:cs="Calibri"/>
        </w:rPr>
        <w:t xml:space="preserve"> Роскомнадзора от 03.06.2013 N 591 "Об утверждении типовых форм документов, используемых Федеральной службой по надзору в сфере связи, информационных технологий и</w:t>
      </w:r>
      <w:proofErr w:type="gramEnd"/>
      <w:r>
        <w:rPr>
          <w:rFonts w:ascii="Calibri" w:hAnsi="Calibri" w:cs="Calibri"/>
        </w:rPr>
        <w:t xml:space="preserve"> массовых коммуникаций в процессе лицензирования отдельных видов деятельности"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в Министерстве юстиции Российской Федерации 01.07.2013, регистрационный N 28931).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5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Сведения об операторах связи, осуществляющих трансляцию телеканала, радиоканала по договору с вещателем таких телеканала или радиоканала, и о лицах, распространяющих телеканал, радиоканал в неизменном виде по договору с вещателем таких телеканала или радиоканала представляются в срок не позднее десяти дней с даты начала трансляции или распространения телеканала, радиоканала, осуществляемых указанными лицами.</w:t>
      </w:r>
      <w:proofErr w:type="gramEnd"/>
      <w:r>
        <w:rPr>
          <w:rFonts w:ascii="Calibri" w:hAnsi="Calibri" w:cs="Calibri"/>
        </w:rPr>
        <w:t xml:space="preserve"> Сведения о планируемом расторжении договоров с указанными лицами представляются в срок не </w:t>
      </w:r>
      <w:proofErr w:type="gramStart"/>
      <w:r>
        <w:rPr>
          <w:rFonts w:ascii="Calibri" w:hAnsi="Calibri" w:cs="Calibri"/>
        </w:rPr>
        <w:t>позднее</w:t>
      </w:r>
      <w:proofErr w:type="gramEnd"/>
      <w:r>
        <w:rPr>
          <w:rFonts w:ascii="Calibri" w:hAnsi="Calibri" w:cs="Calibri"/>
        </w:rPr>
        <w:t xml:space="preserve"> чем за тридцать дней до даты прекращения трансляции или распространения телеканала, радиоканала, в иных случаях расторжения данных договоров - в течение трех рабочих дней со дня возникновения оснований для прекращения трансляции или распространения телеканала, радиоканала.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Вещатель направляет в соответствии с Федеральным </w:t>
      </w:r>
      <w:hyperlink r:id="rId1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29, ст. 4291; N 30, ст. 4587; N 49, ст. 7061; 2012, N 31, ст. 4322;</w:t>
      </w:r>
      <w:proofErr w:type="gramEnd"/>
      <w:r>
        <w:rPr>
          <w:rFonts w:ascii="Calibri" w:hAnsi="Calibri" w:cs="Calibri"/>
        </w:rPr>
        <w:t xml:space="preserve"> 2013, N 14, ст. 1651; N 27, ст. 3477, ст. 3480; N 30, ст. 4084; N 51, ст. 6679; </w:t>
      </w:r>
      <w:proofErr w:type="gramStart"/>
      <w:r>
        <w:rPr>
          <w:rFonts w:ascii="Calibri" w:hAnsi="Calibri" w:cs="Calibri"/>
        </w:rPr>
        <w:t xml:space="preserve">N 52, ст. 6961, ст. 7009) уведомление в Роскомнадзор на бумажном носителе лично либо по почте заказным письмом с уведомлением о вручении или в форме электронного документа с использованием информационно-телекоммуникационной сети "Интернет" в </w:t>
      </w:r>
      <w:r>
        <w:rPr>
          <w:rFonts w:ascii="Calibri" w:hAnsi="Calibri" w:cs="Calibri"/>
        </w:rPr>
        <w:lastRenderedPageBreak/>
        <w:t xml:space="preserve">порядке, установленном </w:t>
      </w:r>
      <w:hyperlink r:id="rId17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федеральной государственной информационной системе "Единый портал государственных и муниципальных услуг (функций)", утвержденным постановлением Правительства Российской Федерации от 24 октября 2011 г. N 861</w:t>
      </w:r>
      <w:proofErr w:type="gramEnd"/>
      <w:r>
        <w:rPr>
          <w:rFonts w:ascii="Calibri" w:hAnsi="Calibri" w:cs="Calibri"/>
        </w:rPr>
        <w:t xml:space="preserve"> (</w:t>
      </w:r>
      <w:proofErr w:type="gramStart"/>
      <w:r>
        <w:rPr>
          <w:rFonts w:ascii="Calibri" w:hAnsi="Calibri" w:cs="Calibri"/>
        </w:rPr>
        <w:t>Собрание законодательства Российской Федерации, 2011, N 44, ст. 6274; 2011, N 49, ст. 7284; 2013, N 45, ст. 5807).</w:t>
      </w:r>
      <w:proofErr w:type="gramEnd"/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Уведомление, направляемое через Единый портал государственных и муниципальных услуг (функций), в форме электронного документа подписывается усиленной квалифицированной электронной подписью в соответствии с Федеральным </w:t>
      </w:r>
      <w:hyperlink r:id="rId1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6 апреля 2011 г. N 63-ФЗ "Об электронной подписи" (Собрание законодательства Российской Федерации, 2011, N 15, ст. 2036; N 27, ст. 3880; 2012, N 29, ст. 3988;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2013, N 14, ст. 1668; N 27, ст. 3463, ст. 3477; 2014, N 11, ст. 1098).</w:t>
      </w:r>
      <w:proofErr w:type="gramEnd"/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в ред. </w:t>
      </w:r>
      <w:hyperlink r:id="rId1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63"/>
      <w:bookmarkEnd w:id="3"/>
      <w:r>
        <w:rPr>
          <w:rFonts w:ascii="Calibri" w:hAnsi="Calibri" w:cs="Calibri"/>
        </w:rPr>
        <w:t>4. В уведомлении указываются следующие сведения: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о вещателе: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4.4.1. территория распространения телеканала или радиоканала в соответствии с договором с оператором связи на трансляцию телеканала или радиоканала с обязательным указанием региона и населенного пункта;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4.4.1 в ред. </w:t>
      </w:r>
      <w:hyperlink r:id="rId2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4.1.2. организационно-правовая форма юридического лица;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4.1.3. идентификационный номер налогоплательщика, основной государственный регистрационный номер;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4.1.4. номер и дата лицензии на телевизионное вещание и радиовещание;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об операторе связи (в случае трансляции телеканала, радиоканала оператором связи по договору с вещателем):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4.2.1. полное и (в случае, если имеется) сокращенное наименование, в том числе фирменное наименование юридического лица;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4.2.2. организационно-правовая форма юридического лица;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4.2.3. фамилия, имя и (в случае, если имеется) отчество индивидуального предпринимателя;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4.2.4. идентификационный номер налогоплательщика, основной государственный регистрационный номер;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4.2.5. номер лицензии на осуществление деятельности в области оказания услуг связи;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сведения о договоре с оператором связи на трансляцию телеканала или радиоканала (дата, номер и срок действия договора, дата начала трансляции) (в случае трансляции телеканала, радиоканала оператором связи по договору с вещателем);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сведения о трансляции (в случае трансляции телеканала, радиоканала оператором связи по договору с вещателем):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4.4.1. территория распространения телеканала или радиоканала в соответствии с договором с оператором связи на трансляцию телеканала или радиоканала;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4.4.2. объем трансляции в неделю (в часах), время трансляции;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4.4.3. технические характеристики канала вещания в соответствии с договором с оператором связи на трансляцию телеканала или радиоканала: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4.4.3.1. мощность передатчика и номинал радиочастоты (номер телевизионного канала) либо номинал радиочастоты (номер телевизионного канала) и номер позиции в мультиплексе для наземного эфирного вещания;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4.4.3.2. параметры спутникового вещания для спутникового вещания;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4.4.3.3. порядковый номер канала в кабельной сети либо номер пакета и номер позиции в пакете, иной идентификатор для кабельного вещания;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сведения о лице, распространяющем телеканал, радиоканал, в неизменном виде по договору (в случае распространения телеканала, радиоканала в неизменном виде по договору с вещателем):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4.5.1. полное и (в случае, если имеется) сокращенное наименование, в том числе фирменное наименование юридического лица;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4.5.2. организационно-правовая форма юридического лица;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4.5.3. фамилия, имя и (в случае, если имеется) отчество индивидуального предпринимателя;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4.5.4. идентификационный номер налогоплательщика, основной государственный </w:t>
      </w:r>
      <w:r>
        <w:rPr>
          <w:rFonts w:ascii="Calibri" w:hAnsi="Calibri" w:cs="Calibri"/>
        </w:rPr>
        <w:lastRenderedPageBreak/>
        <w:t>регистрационный номер;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4.5.5. адрес местонахождения;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сведения о договоре с лицом, распространяющим телеканал, радиоканал, в неизменном виде по договору (дата, номер и срок действия договора, дата начала трансляции) (в случае распространения телеканала, радиоканала в неизменном виде по договору с вещателем);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 сведения о распространении телеканала, радиоканала (в случае распространения телеканала, радиоканала в неизменном виде по договору с вещателем):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4.7.1. территория распространения телеканала или радиоканала в соответствии с договором с лицом, распространяющим телеканал, радиоканал в неизменном виде по договору;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4.7.2. технические характеристики канала вещания в соответствии с договором с лицом, распространяющим телеканал, радиоканал, в неизменном виде по договору: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4.7.2.1. мощность передатчика и номинал радиочастоты (номер телевизионного канала) либо номинал радиочастоты (номер телевизионного канала) и номер позиции в мультиплексе для наземного эфирного вещания;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4.7.2.2. параметры спутникового вещания для спутникового вещания;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4.7.2.3. порядковый номер канала в кабельной сети либо номер пакета и номер позиции в пакете, иной идентификатор для кабельного вещания.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При получении уведомления непосредственно от уведомителя или по почте, а также с использованием информационно-телекоммуникационной сети "Интернет" Роскомнадзор в течение тридцати рабочих дней осуществляет его рассмотрение.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5 в ред. </w:t>
      </w:r>
      <w:hyperlink r:id="rId2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Уведомление не считается принятым, если: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 в уведомлении отсутствуют сведения, указанные в </w:t>
      </w:r>
      <w:hyperlink w:anchor="Par63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настоящего Порядка;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в уведомлении содержится недостоверная или искаженная информация;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в уведомлении, направленном через информационно-телекоммуникационную сеть Интернет, отсутствует электронная подпись уполномоченного должностного лица.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случае если уведомление не считается принятым, Роскомнадзор направляет вещателю уведомление о необходимости устранения выявленных нарушений. В этом случае вещатель устраняет выявленные нарушения и повторно направляет уведомление.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получении уведомления от вещателя в форме электронного документа Роскомнадзор обеспечивает его хранение в Единой информационной системе Роскомнадзора.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Роскомнадзора от 28.08.2014 N 123)</w:t>
      </w: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018F" w:rsidRDefault="00A9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018F" w:rsidRDefault="00A9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9D15FD" w:rsidRDefault="009D15FD">
      <w:bookmarkStart w:id="4" w:name="_GoBack"/>
      <w:bookmarkEnd w:id="4"/>
    </w:p>
    <w:sectPr w:rsidR="009D15FD" w:rsidSect="00552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8F"/>
    <w:rsid w:val="009D15FD"/>
    <w:rsid w:val="00A9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6714D2A69D8A818DF480B7D80B96D18E17E15ABBED3D96A4EBC18EDF5B6A1AF2C295ZBX8H" TargetMode="External"/><Relationship Id="rId13" Type="http://schemas.openxmlformats.org/officeDocument/2006/relationships/hyperlink" Target="consultantplus://offline/ref=496714D2A69D8A818DF480B7D80B96D18E14EC5DBAEC3D96A4EBC18EDF5B6A1AF2C295B0EAC087DFZ2XEH" TargetMode="External"/><Relationship Id="rId18" Type="http://schemas.openxmlformats.org/officeDocument/2006/relationships/hyperlink" Target="consultantplus://offline/ref=496714D2A69D8A818DF480B7D80B96D18E14E05BB2EA3D96A4EBC18EDFZ5XB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96714D2A69D8A818DF480B7D80B96D18E14EC5DBAEC3D96A4EBC18EDF5B6A1AF2C295B0EAC087DCZ2XDH" TargetMode="External"/><Relationship Id="rId7" Type="http://schemas.openxmlformats.org/officeDocument/2006/relationships/hyperlink" Target="consultantplus://offline/ref=496714D2A69D8A818DF480B7D80B96D18E16ED5CBBE33D96A4EBC18EDF5B6A1AF2C295B0E2ZCX4H" TargetMode="External"/><Relationship Id="rId12" Type="http://schemas.openxmlformats.org/officeDocument/2006/relationships/hyperlink" Target="consultantplus://offline/ref=496714D2A69D8A818DF480B7D80B96D18E14EC5DBAEC3D96A4EBC18EDF5B6A1AF2C295B0EAC087DFZ2XCH" TargetMode="External"/><Relationship Id="rId17" Type="http://schemas.openxmlformats.org/officeDocument/2006/relationships/hyperlink" Target="consultantplus://offline/ref=496714D2A69D8A818DF480B7D80B96D18E17E15BB5EF3D96A4EBC18EDF5B6A1AF2C295B0EAC086D9Z2XAH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96714D2A69D8A818DF480B7D80B96D18E14E35BB6EE3D96A4EBC18EDFZ5XBH" TargetMode="External"/><Relationship Id="rId20" Type="http://schemas.openxmlformats.org/officeDocument/2006/relationships/hyperlink" Target="consultantplus://offline/ref=496714D2A69D8A818DF480B7D80B96D18E14EC5DBAEC3D96A4EBC18EDF5B6A1AF2C295B0EAC087DCZ2XB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96714D2A69D8A818DF480B7D80B96D18E14EC5DBAEC3D96A4EBC18EDF5B6A1AF2C295B0EAC087DEZ2XEH" TargetMode="External"/><Relationship Id="rId11" Type="http://schemas.openxmlformats.org/officeDocument/2006/relationships/hyperlink" Target="consultantplus://offline/ref=496714D2A69D8A818DF480B7D80B96D18E14EC5DBAEC3D96A4EBC18EDF5B6A1AF2C295B0EAC087DFZ2XDH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96714D2A69D8A818DF480B7D80B96D18E14EC5DBAEC3D96A4EBC18EDF5B6A1AF2C295B0EAC087DFZ2X1H" TargetMode="External"/><Relationship Id="rId23" Type="http://schemas.openxmlformats.org/officeDocument/2006/relationships/hyperlink" Target="consultantplus://offline/ref=496714D2A69D8A818DF480B7D80B96D18E14EC5DBAEC3D96A4EBC18EDF5B6A1AF2C295B0EAC087DFZ2XAH" TargetMode="External"/><Relationship Id="rId10" Type="http://schemas.openxmlformats.org/officeDocument/2006/relationships/hyperlink" Target="consultantplus://offline/ref=496714D2A69D8A818DF480B7D80B96D18E14EC5DBAEC3D96A4EBC18EDF5B6A1AF2C295B0EAC087DEZ2XEH" TargetMode="External"/><Relationship Id="rId19" Type="http://schemas.openxmlformats.org/officeDocument/2006/relationships/hyperlink" Target="consultantplus://offline/ref=496714D2A69D8A818DF480B7D80B96D18E14EC5DBAEC3D96A4EBC18EDF5B6A1AF2C295B0EAC087DFZ2X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96714D2A69D8A818DF480B7D80B96D18E14EC5DBAEC3D96A4EBC18EDF5B6A1AF2C295B0EAC087DFZ2XAH" TargetMode="External"/><Relationship Id="rId14" Type="http://schemas.openxmlformats.org/officeDocument/2006/relationships/hyperlink" Target="consultantplus://offline/ref=496714D2A69D8A818DF480B7D80B96D18E14EC5CB1EB3D96A4EBC18EDFZ5XBH" TargetMode="External"/><Relationship Id="rId22" Type="http://schemas.openxmlformats.org/officeDocument/2006/relationships/hyperlink" Target="consultantplus://offline/ref=496714D2A69D8A818DF480B7D80B96D18E14EC5DBAEC3D96A4EBC18EDF5B6A1AF2C295B0EAC087DFZ2X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2115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</dc:creator>
  <cp:lastModifiedBy>Р</cp:lastModifiedBy>
  <cp:revision>1</cp:revision>
  <dcterms:created xsi:type="dcterms:W3CDTF">2014-11-10T07:23:00Z</dcterms:created>
  <dcterms:modified xsi:type="dcterms:W3CDTF">2014-11-10T07:24:00Z</dcterms:modified>
</cp:coreProperties>
</file>